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92B" w:rsidRDefault="00FD392B" w:rsidP="00FD392B">
      <w:pPr>
        <w:pStyle w:val="TitleBar"/>
      </w:pPr>
      <w:bookmarkStart w:id="0" w:name="_Toc442374375"/>
      <w:bookmarkStart w:id="1" w:name="_Toc447422313"/>
      <w:bookmarkStart w:id="2" w:name="_Toc442374382"/>
    </w:p>
    <w:p w:rsidR="00FD392B" w:rsidRDefault="00FD392B" w:rsidP="00FD392B">
      <w:pPr>
        <w:pStyle w:val="RouteTitle"/>
      </w:pPr>
      <w:r>
        <w:t>OUM</w:t>
      </w:r>
    </w:p>
    <w:p w:rsidR="00FD392B" w:rsidRDefault="00FD392B" w:rsidP="00FD392B">
      <w:pPr>
        <w:pStyle w:val="Title-Major"/>
      </w:pPr>
      <w:bookmarkStart w:id="3" w:name="DocTitle"/>
      <w:r>
        <w:t>CV.030 Conversion Environment</w:t>
      </w:r>
      <w:bookmarkStart w:id="4" w:name="TitleEnd"/>
      <w:bookmarkEnd w:id="3"/>
      <w:bookmarkEnd w:id="4"/>
    </w:p>
    <w:p w:rsidR="00FD392B" w:rsidRDefault="00FD392B" w:rsidP="00FD392B">
      <w:pPr>
        <w:pStyle w:val="BodyText"/>
        <w:rPr>
          <w:sz w:val="48"/>
        </w:rPr>
      </w:pPr>
      <w:r>
        <w:rPr>
          <w:rStyle w:val="HighlightedVariable"/>
          <w:sz w:val="48"/>
        </w:rPr>
        <w:t>&lt;Company Long Name&gt;</w:t>
      </w:r>
    </w:p>
    <w:p w:rsidR="00FD392B" w:rsidRDefault="00FD392B" w:rsidP="00FD392B">
      <w:pPr>
        <w:pStyle w:val="Subject"/>
      </w:pPr>
      <w:bookmarkStart w:id="5" w:name="Subject"/>
      <w:r>
        <w:rPr>
          <w:rStyle w:val="HighlightedVariable"/>
        </w:rPr>
        <w:t xml:space="preserve">&lt;Subject&gt; </w:t>
      </w:r>
      <w:bookmarkEnd w:id="5"/>
    </w:p>
    <w:p w:rsidR="00FD392B" w:rsidRDefault="00FD392B" w:rsidP="00FD392B">
      <w:pPr>
        <w:pStyle w:val="BodyText"/>
      </w:pPr>
    </w:p>
    <w:p w:rsidR="004D23C3" w:rsidRDefault="004D23C3" w:rsidP="004D23C3">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D23C3" w:rsidRDefault="004D23C3" w:rsidP="004D23C3">
      <w:pPr>
        <w:pStyle w:val="Note"/>
      </w:pPr>
      <w:r>
        <w:t>Please refer to the OUM Template User’s Guide for detailed instructions for working with OUM templates.</w:t>
      </w:r>
    </w:p>
    <w:p w:rsidR="00FD392B" w:rsidRDefault="00FD392B" w:rsidP="00FD392B">
      <w:pPr>
        <w:pStyle w:val="BodyText"/>
      </w:pPr>
    </w:p>
    <w:p w:rsidR="00FD392B" w:rsidRDefault="00FD392B" w:rsidP="00FD392B">
      <w:pPr>
        <w:pStyle w:val="BodyText"/>
      </w:pPr>
    </w:p>
    <w:p w:rsidR="00FD392B" w:rsidRDefault="00FD392B" w:rsidP="00FD392B">
      <w:pPr>
        <w:pStyle w:val="BodyText"/>
      </w:pPr>
    </w:p>
    <w:p w:rsidR="00FD392B" w:rsidRDefault="00FD392B" w:rsidP="00FD392B">
      <w:pPr>
        <w:pStyle w:val="BodyText"/>
        <w:spacing w:after="0"/>
      </w:pPr>
      <w:r>
        <w:t>Author:</w:t>
      </w:r>
      <w:r>
        <w:tab/>
      </w:r>
      <w:r>
        <w:rPr>
          <w:rStyle w:val="HighlightedVariable"/>
        </w:rPr>
        <w:t>&lt;Author&gt;</w:t>
      </w:r>
    </w:p>
    <w:p w:rsidR="00FD392B" w:rsidRDefault="00FD392B" w:rsidP="00FD392B">
      <w:pPr>
        <w:pStyle w:val="BodyText"/>
        <w:spacing w:after="0"/>
      </w:pPr>
      <w:r>
        <w:t>Creation Date:</w:t>
      </w:r>
      <w:r>
        <w:tab/>
      </w:r>
      <w:fldSimple w:instr="createdate \@ &quot;MMMM d, yyyy&quot;">
        <w:r w:rsidR="00A973FA">
          <w:rPr>
            <w:noProof/>
          </w:rPr>
          <w:t>May 6, 2014</w:t>
        </w:r>
      </w:fldSimple>
    </w:p>
    <w:p w:rsidR="00FD392B" w:rsidRDefault="00FD392B" w:rsidP="00FD392B">
      <w:pPr>
        <w:pStyle w:val="BodyText"/>
        <w:spacing w:after="0"/>
      </w:pPr>
      <w:r>
        <w:t>Last Updated:</w:t>
      </w:r>
      <w:r>
        <w:tab/>
      </w:r>
      <w:bookmarkStart w:id="6" w:name="LastDate"/>
      <w:r w:rsidR="00B107C8">
        <w:fldChar w:fldCharType="begin"/>
      </w:r>
      <w:r>
        <w:instrText>savedate \@ "MMMM d, yyyy"</w:instrText>
      </w:r>
      <w:r w:rsidR="00B107C8">
        <w:fldChar w:fldCharType="separate"/>
      </w:r>
      <w:r w:rsidR="004D23C3">
        <w:rPr>
          <w:noProof/>
        </w:rPr>
        <w:t>June 26, 2014</w:t>
      </w:r>
      <w:r w:rsidR="00B107C8">
        <w:fldChar w:fldCharType="end"/>
      </w:r>
      <w:bookmarkEnd w:id="6"/>
    </w:p>
    <w:p w:rsidR="00FD392B" w:rsidRDefault="00FD392B" w:rsidP="00FD392B">
      <w:pPr>
        <w:pStyle w:val="BodyText"/>
        <w:spacing w:after="0"/>
      </w:pPr>
      <w:r>
        <w:t>Document Ref:</w:t>
      </w:r>
      <w:r>
        <w:tab/>
      </w:r>
      <w:bookmarkStart w:id="7" w:name="DocRefNumber"/>
      <w:r>
        <w:rPr>
          <w:rStyle w:val="HighlightedVariable"/>
        </w:rPr>
        <w:t>&lt;Document Reference Number&gt;</w:t>
      </w:r>
      <w:r>
        <w:t xml:space="preserve"> </w:t>
      </w:r>
      <w:bookmarkEnd w:id="7"/>
    </w:p>
    <w:p w:rsidR="00FD392B" w:rsidRDefault="00FD392B" w:rsidP="00FD392B">
      <w:pPr>
        <w:pStyle w:val="BodyText"/>
        <w:spacing w:after="0"/>
      </w:pPr>
      <w:r>
        <w:t>Version:</w:t>
      </w:r>
      <w:r>
        <w:tab/>
      </w:r>
      <w:bookmarkStart w:id="8" w:name="DocVersion"/>
      <w:r>
        <w:t>DRAFT 1A</w:t>
      </w:r>
      <w:bookmarkEnd w:id="8"/>
    </w:p>
    <w:p w:rsidR="00FD392B" w:rsidRDefault="00FD392B" w:rsidP="00FD392B">
      <w:pPr>
        <w:pStyle w:val="BodyText"/>
        <w:tabs>
          <w:tab w:val="left" w:pos="4230"/>
        </w:tabs>
        <w:spacing w:after="0"/>
      </w:pPr>
    </w:p>
    <w:p w:rsidR="00FD392B" w:rsidRDefault="00FD392B" w:rsidP="004D23C3">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732F5">
        <w:rPr>
          <w:b/>
        </w:rPr>
        <w:t>You can make bookmarks visible by selecting the Office Button&gt;Word Options&gt;Advanced&gt; and checking the Show bookmarks option in the Show document content region.</w:t>
      </w:r>
    </w:p>
    <w:p w:rsidR="00FD392B" w:rsidRDefault="00FD392B" w:rsidP="00FD392B">
      <w:pPr>
        <w:pStyle w:val="BodyText"/>
        <w:spacing w:after="0"/>
      </w:pPr>
    </w:p>
    <w:p w:rsidR="00FD392B" w:rsidRDefault="00FD392B" w:rsidP="00FD392B">
      <w:pPr>
        <w:pStyle w:val="BodyText"/>
      </w:pPr>
    </w:p>
    <w:p w:rsidR="00FD392B" w:rsidRDefault="00FD392B" w:rsidP="00FD392B">
      <w:pPr>
        <w:pStyle w:val="BodyText"/>
      </w:pPr>
      <w:r>
        <w:rPr>
          <w:b/>
        </w:rPr>
        <w:t>Approvals:</w:t>
      </w:r>
    </w:p>
    <w:tbl>
      <w:tblPr>
        <w:tblW w:w="0" w:type="auto"/>
        <w:tblInd w:w="2520" w:type="dxa"/>
        <w:tblLayout w:type="fixed"/>
        <w:tblLook w:val="0000"/>
      </w:tblPr>
      <w:tblGrid>
        <w:gridCol w:w="2718"/>
        <w:gridCol w:w="5040"/>
      </w:tblGrid>
      <w:tr w:rsidR="00FD392B" w:rsidTr="00BC050C">
        <w:tc>
          <w:tcPr>
            <w:tcW w:w="2718" w:type="dxa"/>
          </w:tcPr>
          <w:p w:rsidR="00FD392B" w:rsidRDefault="00FD392B" w:rsidP="00BC050C">
            <w:pPr>
              <w:spacing w:before="360"/>
              <w:rPr>
                <w:sz w:val="18"/>
              </w:rPr>
            </w:pPr>
            <w:r>
              <w:rPr>
                <w:rStyle w:val="HighlightedVariable"/>
              </w:rPr>
              <w:t>&lt;Approver 1&gt;</w:t>
            </w:r>
          </w:p>
        </w:tc>
        <w:tc>
          <w:tcPr>
            <w:tcW w:w="5040" w:type="dxa"/>
            <w:tcBorders>
              <w:bottom w:val="single" w:sz="6" w:space="0" w:color="auto"/>
            </w:tcBorders>
          </w:tcPr>
          <w:p w:rsidR="00FD392B" w:rsidRDefault="00FD392B" w:rsidP="00BC050C">
            <w:pPr>
              <w:spacing w:before="360"/>
            </w:pPr>
          </w:p>
        </w:tc>
      </w:tr>
      <w:tr w:rsidR="00FD392B" w:rsidTr="00BC050C">
        <w:tc>
          <w:tcPr>
            <w:tcW w:w="2718" w:type="dxa"/>
          </w:tcPr>
          <w:p w:rsidR="00FD392B" w:rsidRDefault="00FD392B" w:rsidP="00BC050C">
            <w:pPr>
              <w:spacing w:before="360"/>
              <w:rPr>
                <w:sz w:val="18"/>
              </w:rPr>
            </w:pPr>
            <w:r>
              <w:rPr>
                <w:rStyle w:val="HighlightedVariable"/>
              </w:rPr>
              <w:t>&lt;Approver 2&gt;</w:t>
            </w:r>
          </w:p>
        </w:tc>
        <w:tc>
          <w:tcPr>
            <w:tcW w:w="5040" w:type="dxa"/>
            <w:tcBorders>
              <w:top w:val="single" w:sz="6" w:space="0" w:color="auto"/>
              <w:bottom w:val="single" w:sz="6" w:space="0" w:color="auto"/>
            </w:tcBorders>
          </w:tcPr>
          <w:p w:rsidR="00FD392B" w:rsidRDefault="00FD392B" w:rsidP="00BC050C">
            <w:pPr>
              <w:spacing w:before="360"/>
            </w:pPr>
          </w:p>
        </w:tc>
      </w:tr>
    </w:tbl>
    <w:p w:rsidR="00FD392B" w:rsidRDefault="00FD392B" w:rsidP="004D23C3">
      <w:pPr>
        <w:pStyle w:val="Note"/>
      </w:pPr>
      <w:r>
        <w:t>To add additional approval lines, press [Tab] from the last cell in the table above.</w:t>
      </w:r>
    </w:p>
    <w:p w:rsidR="00FD392B" w:rsidRDefault="0072298B" w:rsidP="00FD392B">
      <w:pPr>
        <w:pStyle w:val="BodyText"/>
        <w:framePr w:w="10138" w:hSpace="187" w:wrap="auto" w:vAnchor="page" w:hAnchor="page" w:x="1101" w:y="13812"/>
        <w:tabs>
          <w:tab w:val="right" w:pos="9360"/>
          <w:tab w:val="right" w:pos="10080"/>
        </w:tabs>
        <w:spacing w:after="0"/>
        <w:ind w:right="-30"/>
      </w:pPr>
      <w:r w:rsidRPr="0072298B">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D392B" w:rsidRDefault="00FD392B" w:rsidP="004D23C3">
      <w:pPr>
        <w:pStyle w:val="Note"/>
      </w:pPr>
      <w:r>
        <w:t>You can delete any elements of this cover page that you do not need for your document.</w:t>
      </w:r>
    </w:p>
    <w:p w:rsidR="00FD392B" w:rsidRDefault="00FD392B" w:rsidP="00FD392B">
      <w:pPr>
        <w:rPr>
          <w:sz w:val="2"/>
        </w:rPr>
      </w:pPr>
    </w:p>
    <w:p w:rsidR="00FD392B" w:rsidRDefault="00FD392B" w:rsidP="005765F2">
      <w:pPr>
        <w:pStyle w:val="Heading1"/>
      </w:pPr>
      <w:bookmarkStart w:id="9" w:name="_Toc387162011"/>
      <w:r>
        <w:lastRenderedPageBreak/>
        <w:t>Document Control</w:t>
      </w:r>
      <w:bookmarkEnd w:id="9"/>
    </w:p>
    <w:p w:rsidR="00FD392B" w:rsidRDefault="00FD392B" w:rsidP="00FD392B">
      <w:pPr>
        <w:pStyle w:val="Heading2"/>
        <w:tabs>
          <w:tab w:val="clear" w:pos="4320"/>
        </w:tabs>
      </w:pPr>
      <w:bookmarkStart w:id="10" w:name="_Toc387162012"/>
      <w:r>
        <w:t>Change Record</w:t>
      </w:r>
      <w:bookmarkEnd w:id="10"/>
    </w:p>
    <w:bookmarkStart w:id="11" w:name="Sec1"/>
    <w:p w:rsidR="00FD392B" w:rsidRDefault="00B107C8" w:rsidP="00FD392B">
      <w:pPr>
        <w:pStyle w:val="BodyText"/>
        <w:ind w:left="8640" w:firstLine="720"/>
      </w:pPr>
      <w:r>
        <w:rPr>
          <w:color w:val="FFFFFF"/>
          <w:sz w:val="10"/>
        </w:rPr>
        <w:fldChar w:fldCharType="begin"/>
      </w:r>
      <w:r w:rsidR="00FD392B">
        <w:rPr>
          <w:color w:val="FFFFFF"/>
          <w:sz w:val="10"/>
        </w:rPr>
        <w:instrText xml:space="preserve"> SECTIONPAGES  \* MERGEFORMAT </w:instrText>
      </w:r>
      <w:r>
        <w:rPr>
          <w:color w:val="FFFFFF"/>
          <w:sz w:val="10"/>
        </w:rPr>
        <w:fldChar w:fldCharType="separate"/>
      </w:r>
      <w:r w:rsidR="00875E63">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FD392B" w:rsidTr="00BC050C">
        <w:trPr>
          <w:cantSplit/>
          <w:tblHeader/>
        </w:trPr>
        <w:tc>
          <w:tcPr>
            <w:tcW w:w="990" w:type="dxa"/>
            <w:tcBorders>
              <w:top w:val="single" w:sz="12" w:space="0" w:color="000000"/>
              <w:bottom w:val="single" w:sz="6" w:space="0" w:color="000000"/>
              <w:right w:val="nil"/>
            </w:tcBorders>
            <w:shd w:val="clear" w:color="000000" w:fill="E6E6E6"/>
          </w:tcPr>
          <w:p w:rsidR="00FD392B" w:rsidRDefault="00FD392B" w:rsidP="00BC050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Version</w:t>
            </w:r>
          </w:p>
        </w:tc>
        <w:tc>
          <w:tcPr>
            <w:tcW w:w="3966" w:type="dxa"/>
            <w:tcBorders>
              <w:top w:val="single" w:sz="12" w:space="0" w:color="000000"/>
              <w:left w:val="nil"/>
              <w:bottom w:val="single" w:sz="6" w:space="0" w:color="000000"/>
            </w:tcBorders>
            <w:shd w:val="clear" w:color="000000" w:fill="E6E6E6"/>
          </w:tcPr>
          <w:p w:rsidR="00FD392B" w:rsidRDefault="00FD392B" w:rsidP="00BC050C">
            <w:pPr>
              <w:pStyle w:val="TableHeading"/>
            </w:pPr>
            <w:r>
              <w:t>Change Reference</w:t>
            </w:r>
          </w:p>
        </w:tc>
      </w:tr>
      <w:tr w:rsidR="00FD392B" w:rsidTr="00BC050C">
        <w:trPr>
          <w:cantSplit/>
        </w:trPr>
        <w:tc>
          <w:tcPr>
            <w:tcW w:w="990" w:type="dxa"/>
            <w:tcBorders>
              <w:top w:val="single" w:sz="6" w:space="0" w:color="000000"/>
            </w:tcBorders>
            <w:shd w:val="clear" w:color="000000" w:fill="FFFFFF"/>
          </w:tcPr>
          <w:p w:rsidR="00FD392B" w:rsidRDefault="00B107C8" w:rsidP="00BC050C">
            <w:pPr>
              <w:pStyle w:val="TableText"/>
            </w:pPr>
            <w:fldSimple w:instr=" CREATEDATE \@ &quot;d-MMM-yy&quot; ">
              <w:r w:rsidR="00FD392B">
                <w:rPr>
                  <w:noProof/>
                </w:rPr>
                <w:t>12-Feb-05</w:t>
              </w:r>
            </w:fldSimple>
          </w:p>
        </w:tc>
        <w:tc>
          <w:tcPr>
            <w:tcW w:w="1890" w:type="dxa"/>
            <w:tcBorders>
              <w:top w:val="single" w:sz="6" w:space="0" w:color="000000"/>
            </w:tcBorders>
            <w:shd w:val="clear" w:color="000000" w:fill="FFFFFF"/>
          </w:tcPr>
          <w:p w:rsidR="00FD392B" w:rsidRDefault="00FD392B" w:rsidP="00BC050C">
            <w:pPr>
              <w:pStyle w:val="TableText"/>
            </w:pPr>
            <w:r>
              <w:rPr>
                <w:rStyle w:val="HighlightedVariable"/>
              </w:rPr>
              <w:t>&lt;Author&gt;</w:t>
            </w:r>
          </w:p>
        </w:tc>
        <w:tc>
          <w:tcPr>
            <w:tcW w:w="810" w:type="dxa"/>
            <w:tcBorders>
              <w:top w:val="single" w:sz="6" w:space="0" w:color="000000"/>
            </w:tcBorders>
            <w:shd w:val="clear" w:color="000000" w:fill="FFFFFF"/>
          </w:tcPr>
          <w:p w:rsidR="00FD392B" w:rsidRDefault="00FD392B" w:rsidP="00BC050C">
            <w:pPr>
              <w:pStyle w:val="TableText"/>
            </w:pPr>
            <w:r>
              <w:t>Draft 1a</w:t>
            </w:r>
          </w:p>
        </w:tc>
        <w:tc>
          <w:tcPr>
            <w:tcW w:w="3966" w:type="dxa"/>
            <w:tcBorders>
              <w:top w:val="single" w:sz="6" w:space="0" w:color="000000"/>
            </w:tcBorders>
            <w:shd w:val="clear" w:color="000000" w:fill="FFFFFF"/>
          </w:tcPr>
          <w:p w:rsidR="00FD392B" w:rsidRDefault="00FD392B" w:rsidP="00BC050C">
            <w:pPr>
              <w:pStyle w:val="TableText"/>
            </w:pPr>
            <w:r>
              <w:t>No Previous Document</w:t>
            </w:r>
          </w:p>
        </w:tc>
      </w:tr>
      <w:tr w:rsidR="00FD392B" w:rsidTr="00BC050C">
        <w:trPr>
          <w:cantSplit/>
        </w:trPr>
        <w:tc>
          <w:tcPr>
            <w:tcW w:w="990" w:type="dxa"/>
            <w:shd w:val="clear" w:color="000000" w:fill="FFFFFF"/>
          </w:tcPr>
          <w:p w:rsidR="00FD392B" w:rsidRDefault="00FD392B" w:rsidP="00BC050C">
            <w:pPr>
              <w:pStyle w:val="TableText"/>
            </w:pPr>
          </w:p>
        </w:tc>
        <w:tc>
          <w:tcPr>
            <w:tcW w:w="1890" w:type="dxa"/>
            <w:shd w:val="clear" w:color="000000" w:fill="FFFFFF"/>
          </w:tcPr>
          <w:p w:rsidR="00FD392B" w:rsidRDefault="00FD392B" w:rsidP="00BC050C">
            <w:pPr>
              <w:pStyle w:val="TableText"/>
            </w:pPr>
          </w:p>
        </w:tc>
        <w:tc>
          <w:tcPr>
            <w:tcW w:w="810" w:type="dxa"/>
            <w:shd w:val="clear" w:color="000000" w:fill="FFFFFF"/>
          </w:tcPr>
          <w:p w:rsidR="00FD392B" w:rsidRDefault="00FD392B" w:rsidP="00BC050C">
            <w:pPr>
              <w:pStyle w:val="TableText"/>
            </w:pPr>
          </w:p>
        </w:tc>
        <w:tc>
          <w:tcPr>
            <w:tcW w:w="3966" w:type="dxa"/>
            <w:shd w:val="clear" w:color="000000" w:fill="FFFFFF"/>
          </w:tcPr>
          <w:p w:rsidR="00FD392B" w:rsidRDefault="00FD392B" w:rsidP="00BC050C">
            <w:pPr>
              <w:pStyle w:val="TableText"/>
            </w:pPr>
          </w:p>
        </w:tc>
      </w:tr>
      <w:tr w:rsidR="00FD392B" w:rsidTr="00BC050C">
        <w:trPr>
          <w:cantSplit/>
        </w:trPr>
        <w:tc>
          <w:tcPr>
            <w:tcW w:w="990" w:type="dxa"/>
            <w:shd w:val="clear" w:color="000000" w:fill="FFFFFF"/>
          </w:tcPr>
          <w:p w:rsidR="00FD392B" w:rsidRDefault="00FD392B" w:rsidP="00BC050C">
            <w:pPr>
              <w:pStyle w:val="TableText"/>
            </w:pPr>
          </w:p>
        </w:tc>
        <w:tc>
          <w:tcPr>
            <w:tcW w:w="1890" w:type="dxa"/>
            <w:shd w:val="clear" w:color="000000" w:fill="FFFFFF"/>
          </w:tcPr>
          <w:p w:rsidR="00FD392B" w:rsidRDefault="00FD392B" w:rsidP="00BC050C">
            <w:pPr>
              <w:pStyle w:val="TableText"/>
            </w:pPr>
          </w:p>
        </w:tc>
        <w:tc>
          <w:tcPr>
            <w:tcW w:w="810" w:type="dxa"/>
            <w:shd w:val="clear" w:color="000000" w:fill="FFFFFF"/>
          </w:tcPr>
          <w:p w:rsidR="00FD392B" w:rsidRDefault="00FD392B" w:rsidP="00BC050C">
            <w:pPr>
              <w:pStyle w:val="TableText"/>
            </w:pPr>
          </w:p>
        </w:tc>
        <w:tc>
          <w:tcPr>
            <w:tcW w:w="3966" w:type="dxa"/>
            <w:shd w:val="clear" w:color="000000" w:fill="FFFFFF"/>
          </w:tcPr>
          <w:p w:rsidR="00FD392B" w:rsidRDefault="00FD392B" w:rsidP="00BC050C">
            <w:pPr>
              <w:pStyle w:val="TableText"/>
            </w:pPr>
          </w:p>
        </w:tc>
      </w:tr>
      <w:tr w:rsidR="00FD392B" w:rsidTr="00BC050C">
        <w:trPr>
          <w:cantSplit/>
        </w:trPr>
        <w:tc>
          <w:tcPr>
            <w:tcW w:w="990" w:type="dxa"/>
            <w:shd w:val="clear" w:color="000000" w:fill="FFFFFF"/>
          </w:tcPr>
          <w:p w:rsidR="00FD392B" w:rsidRDefault="00FD392B" w:rsidP="00BC050C">
            <w:pPr>
              <w:pStyle w:val="TableText"/>
            </w:pPr>
          </w:p>
        </w:tc>
        <w:tc>
          <w:tcPr>
            <w:tcW w:w="1890" w:type="dxa"/>
            <w:shd w:val="clear" w:color="000000" w:fill="FFFFFF"/>
          </w:tcPr>
          <w:p w:rsidR="00FD392B" w:rsidRDefault="00FD392B" w:rsidP="00BC050C">
            <w:pPr>
              <w:pStyle w:val="TableText"/>
            </w:pPr>
          </w:p>
        </w:tc>
        <w:tc>
          <w:tcPr>
            <w:tcW w:w="810" w:type="dxa"/>
            <w:shd w:val="clear" w:color="000000" w:fill="FFFFFF"/>
          </w:tcPr>
          <w:p w:rsidR="00FD392B" w:rsidRDefault="00FD392B" w:rsidP="00BC050C">
            <w:pPr>
              <w:pStyle w:val="TableText"/>
            </w:pPr>
          </w:p>
        </w:tc>
        <w:tc>
          <w:tcPr>
            <w:tcW w:w="3966" w:type="dxa"/>
            <w:shd w:val="clear" w:color="000000" w:fill="FFFFFF"/>
          </w:tcPr>
          <w:p w:rsidR="00FD392B" w:rsidRDefault="00FD392B" w:rsidP="00BC050C">
            <w:pPr>
              <w:pStyle w:val="TableText"/>
            </w:pPr>
          </w:p>
        </w:tc>
      </w:tr>
    </w:tbl>
    <w:p w:rsidR="00FD392B" w:rsidRDefault="00FD392B" w:rsidP="00FD392B">
      <w:pPr>
        <w:pStyle w:val="BodyText"/>
      </w:pPr>
    </w:p>
    <w:p w:rsidR="00FD392B" w:rsidRDefault="00FD392B" w:rsidP="00FD392B">
      <w:pPr>
        <w:pStyle w:val="Heading2"/>
        <w:tabs>
          <w:tab w:val="clear" w:pos="4320"/>
        </w:tabs>
      </w:pPr>
      <w:bookmarkStart w:id="12" w:name="_Toc387162013"/>
      <w:r>
        <w:t>Reviewers</w:t>
      </w:r>
      <w:bookmarkEnd w:id="12"/>
    </w:p>
    <w:p w:rsidR="00FD392B" w:rsidRDefault="00FD392B" w:rsidP="00FD392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D392B" w:rsidTr="00BC050C">
        <w:trPr>
          <w:cantSplit/>
          <w:tblHeader/>
        </w:trPr>
        <w:tc>
          <w:tcPr>
            <w:tcW w:w="3960" w:type="dxa"/>
            <w:tcBorders>
              <w:top w:val="single" w:sz="12" w:space="0" w:color="000000"/>
              <w:bottom w:val="single" w:sz="6" w:space="0" w:color="000000"/>
              <w:right w:val="nil"/>
            </w:tcBorders>
            <w:shd w:val="clear" w:color="000000" w:fill="E6E6E6"/>
          </w:tcPr>
          <w:p w:rsidR="00FD392B" w:rsidRDefault="00FD392B" w:rsidP="00BC050C">
            <w:pPr>
              <w:pStyle w:val="TableHeading"/>
            </w:pPr>
            <w:r>
              <w:t>Name</w:t>
            </w:r>
          </w:p>
        </w:tc>
        <w:tc>
          <w:tcPr>
            <w:tcW w:w="3708" w:type="dxa"/>
            <w:tcBorders>
              <w:top w:val="single" w:sz="12" w:space="0" w:color="000000"/>
              <w:left w:val="nil"/>
              <w:bottom w:val="single" w:sz="6" w:space="0" w:color="000000"/>
            </w:tcBorders>
            <w:shd w:val="clear" w:color="000000" w:fill="E6E6E6"/>
          </w:tcPr>
          <w:p w:rsidR="00FD392B" w:rsidRDefault="00FD392B" w:rsidP="00BC050C">
            <w:pPr>
              <w:pStyle w:val="TableHeading"/>
            </w:pPr>
            <w:r>
              <w:t>Position</w:t>
            </w:r>
          </w:p>
        </w:tc>
      </w:tr>
      <w:tr w:rsidR="00FD392B" w:rsidTr="00BC050C">
        <w:trPr>
          <w:cantSplit/>
        </w:trPr>
        <w:tc>
          <w:tcPr>
            <w:tcW w:w="3960" w:type="dxa"/>
            <w:tcBorders>
              <w:top w:val="single" w:sz="6" w:space="0" w:color="000000"/>
            </w:tcBorders>
            <w:shd w:val="clear" w:color="000000" w:fill="FFFFFF"/>
          </w:tcPr>
          <w:p w:rsidR="00FD392B" w:rsidRDefault="00FD392B" w:rsidP="00BC050C">
            <w:pPr>
              <w:pStyle w:val="TableText"/>
            </w:pPr>
          </w:p>
        </w:tc>
        <w:tc>
          <w:tcPr>
            <w:tcW w:w="3708" w:type="dxa"/>
            <w:tcBorders>
              <w:top w:val="single" w:sz="6" w:space="0" w:color="000000"/>
            </w:tcBorders>
            <w:shd w:val="clear" w:color="000000" w:fill="FFFFFF"/>
          </w:tcPr>
          <w:p w:rsidR="00FD392B" w:rsidRDefault="00FD392B" w:rsidP="00BC050C">
            <w:pPr>
              <w:pStyle w:val="TableText"/>
            </w:pPr>
          </w:p>
        </w:tc>
      </w:tr>
      <w:tr w:rsidR="00FD392B" w:rsidTr="00BC050C">
        <w:trPr>
          <w:cantSplit/>
        </w:trPr>
        <w:tc>
          <w:tcPr>
            <w:tcW w:w="3960" w:type="dxa"/>
            <w:shd w:val="clear" w:color="000000" w:fill="FFFFFF"/>
          </w:tcPr>
          <w:p w:rsidR="00FD392B" w:rsidRDefault="00FD392B" w:rsidP="00BC050C">
            <w:pPr>
              <w:pStyle w:val="TableText"/>
            </w:pPr>
          </w:p>
        </w:tc>
        <w:tc>
          <w:tcPr>
            <w:tcW w:w="3708" w:type="dxa"/>
            <w:shd w:val="clear" w:color="000000" w:fill="FFFFFF"/>
          </w:tcPr>
          <w:p w:rsidR="00FD392B" w:rsidRDefault="00FD392B" w:rsidP="00BC050C">
            <w:pPr>
              <w:pStyle w:val="TableText"/>
            </w:pPr>
          </w:p>
        </w:tc>
      </w:tr>
      <w:tr w:rsidR="00FD392B" w:rsidTr="00BC050C">
        <w:trPr>
          <w:cantSplit/>
        </w:trPr>
        <w:tc>
          <w:tcPr>
            <w:tcW w:w="3960" w:type="dxa"/>
            <w:shd w:val="clear" w:color="000000" w:fill="FFFFFF"/>
          </w:tcPr>
          <w:p w:rsidR="00FD392B" w:rsidRDefault="00FD392B" w:rsidP="00BC050C">
            <w:pPr>
              <w:pStyle w:val="TableText"/>
            </w:pPr>
          </w:p>
        </w:tc>
        <w:tc>
          <w:tcPr>
            <w:tcW w:w="3708" w:type="dxa"/>
            <w:shd w:val="clear" w:color="000000" w:fill="FFFFFF"/>
          </w:tcPr>
          <w:p w:rsidR="00FD392B" w:rsidRDefault="00FD392B" w:rsidP="00BC050C">
            <w:pPr>
              <w:pStyle w:val="TableText"/>
            </w:pPr>
          </w:p>
        </w:tc>
      </w:tr>
      <w:tr w:rsidR="00FD392B" w:rsidTr="00BC050C">
        <w:trPr>
          <w:cantSplit/>
        </w:trPr>
        <w:tc>
          <w:tcPr>
            <w:tcW w:w="3960" w:type="dxa"/>
            <w:shd w:val="clear" w:color="000000" w:fill="FFFFFF"/>
          </w:tcPr>
          <w:p w:rsidR="00FD392B" w:rsidRDefault="00FD392B" w:rsidP="00BC050C">
            <w:pPr>
              <w:pStyle w:val="TableText"/>
            </w:pPr>
          </w:p>
        </w:tc>
        <w:tc>
          <w:tcPr>
            <w:tcW w:w="3708" w:type="dxa"/>
            <w:shd w:val="clear" w:color="000000" w:fill="FFFFFF"/>
          </w:tcPr>
          <w:p w:rsidR="00FD392B" w:rsidRDefault="00FD392B" w:rsidP="00BC050C">
            <w:pPr>
              <w:pStyle w:val="TableText"/>
            </w:pPr>
          </w:p>
        </w:tc>
      </w:tr>
    </w:tbl>
    <w:p w:rsidR="00FD392B" w:rsidRDefault="00FD392B" w:rsidP="00FD392B">
      <w:pPr>
        <w:pStyle w:val="BodyText"/>
      </w:pPr>
    </w:p>
    <w:p w:rsidR="00FD392B" w:rsidRDefault="00FD392B" w:rsidP="00FD392B">
      <w:pPr>
        <w:pStyle w:val="tocheading"/>
      </w:pPr>
      <w:r>
        <w:lastRenderedPageBreak/>
        <w:t>Contents</w:t>
      </w:r>
    </w:p>
    <w:p w:rsidR="00CD51E1" w:rsidRDefault="00B107C8">
      <w:pPr>
        <w:pStyle w:val="TOC1"/>
        <w:rPr>
          <w:rFonts w:asciiTheme="minorHAnsi" w:eastAsiaTheme="minorEastAsia" w:hAnsiTheme="minorHAnsi" w:cstheme="minorBidi"/>
          <w:b w:val="0"/>
          <w:sz w:val="22"/>
          <w:szCs w:val="22"/>
          <w:lang w:eastAsia="en-US"/>
        </w:rPr>
      </w:pPr>
      <w:r w:rsidRPr="00B107C8">
        <w:fldChar w:fldCharType="begin"/>
      </w:r>
      <w:r w:rsidR="00FD392B">
        <w:instrText xml:space="preserve"> TOC \o "1</w:instrText>
      </w:r>
      <w:r>
        <w:fldChar w:fldCharType="begin"/>
      </w:r>
      <w:r w:rsidR="00FD392B">
        <w:instrText xml:space="preserve">  </w:instrText>
      </w:r>
      <w:r>
        <w:fldChar w:fldCharType="end"/>
      </w:r>
      <w:r w:rsidR="00FD392B">
        <w:instrText xml:space="preserve">-2" </w:instrText>
      </w:r>
      <w:r w:rsidRPr="00B107C8">
        <w:fldChar w:fldCharType="separate"/>
      </w:r>
      <w:r w:rsidR="00CD51E1">
        <w:t>1</w:t>
      </w:r>
      <w:r w:rsidR="00CD51E1">
        <w:rPr>
          <w:rFonts w:asciiTheme="minorHAnsi" w:eastAsiaTheme="minorEastAsia" w:hAnsiTheme="minorHAnsi" w:cstheme="minorBidi"/>
          <w:b w:val="0"/>
          <w:sz w:val="22"/>
          <w:szCs w:val="22"/>
          <w:lang w:eastAsia="en-US"/>
        </w:rPr>
        <w:tab/>
      </w:r>
      <w:r w:rsidR="00CD51E1">
        <w:t>Document Control</w:t>
      </w:r>
      <w:r w:rsidR="00CD51E1">
        <w:tab/>
      </w:r>
      <w:r>
        <w:fldChar w:fldCharType="begin"/>
      </w:r>
      <w:r w:rsidR="00CD51E1">
        <w:instrText xml:space="preserve"> PAGEREF _Toc387162011 \h </w:instrText>
      </w:r>
      <w:r>
        <w:fldChar w:fldCharType="separate"/>
      </w:r>
      <w:r w:rsidR="00CD51E1">
        <w:t>iii</w:t>
      </w:r>
      <w:r>
        <w:fldChar w:fldCharType="end"/>
      </w:r>
    </w:p>
    <w:p w:rsidR="00CD51E1" w:rsidRDefault="00CD51E1">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B107C8">
        <w:fldChar w:fldCharType="begin"/>
      </w:r>
      <w:r>
        <w:instrText xml:space="preserve"> PAGEREF _Toc387162012 \h </w:instrText>
      </w:r>
      <w:r w:rsidR="00B107C8">
        <w:fldChar w:fldCharType="separate"/>
      </w:r>
      <w:r>
        <w:t>iii</w:t>
      </w:r>
      <w:r w:rsidR="00B107C8">
        <w:fldChar w:fldCharType="end"/>
      </w:r>
    </w:p>
    <w:p w:rsidR="00CD51E1" w:rsidRDefault="00CD51E1">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B107C8">
        <w:fldChar w:fldCharType="begin"/>
      </w:r>
      <w:r>
        <w:instrText xml:space="preserve"> PAGEREF _Toc387162013 \h </w:instrText>
      </w:r>
      <w:r w:rsidR="00B107C8">
        <w:fldChar w:fldCharType="separate"/>
      </w:r>
      <w:r>
        <w:t>iii</w:t>
      </w:r>
      <w:r w:rsidR="00B107C8">
        <w:fldChar w:fldCharType="end"/>
      </w:r>
    </w:p>
    <w:p w:rsidR="00CD51E1" w:rsidRDefault="00CD51E1">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B107C8">
        <w:fldChar w:fldCharType="begin"/>
      </w:r>
      <w:r>
        <w:instrText xml:space="preserve"> PAGEREF _Toc387162014 \h </w:instrText>
      </w:r>
      <w:r w:rsidR="00B107C8">
        <w:fldChar w:fldCharType="separate"/>
      </w:r>
      <w:r>
        <w:t>1</w:t>
      </w:r>
      <w:r w:rsidR="00B107C8">
        <w:fldChar w:fldCharType="end"/>
      </w:r>
    </w:p>
    <w:p w:rsidR="00CD51E1" w:rsidRDefault="00CD51E1">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B107C8">
        <w:fldChar w:fldCharType="begin"/>
      </w:r>
      <w:r>
        <w:instrText xml:space="preserve"> PAGEREF _Toc387162015 \h </w:instrText>
      </w:r>
      <w:r w:rsidR="00B107C8">
        <w:fldChar w:fldCharType="separate"/>
      </w:r>
      <w:r>
        <w:t>1</w:t>
      </w:r>
      <w:r w:rsidR="00B107C8">
        <w:fldChar w:fldCharType="end"/>
      </w:r>
    </w:p>
    <w:p w:rsidR="00CD51E1" w:rsidRDefault="00CD51E1">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Environment - Conversion</w:t>
      </w:r>
      <w:r>
        <w:tab/>
      </w:r>
      <w:r w:rsidR="00B107C8">
        <w:fldChar w:fldCharType="begin"/>
      </w:r>
      <w:r>
        <w:instrText xml:space="preserve"> PAGEREF _Toc387162016 \h </w:instrText>
      </w:r>
      <w:r w:rsidR="00B107C8">
        <w:fldChar w:fldCharType="separate"/>
      </w:r>
      <w:r>
        <w:t>2</w:t>
      </w:r>
      <w:r w:rsidR="00B107C8">
        <w:fldChar w:fldCharType="end"/>
      </w:r>
    </w:p>
    <w:p w:rsidR="00CD51E1" w:rsidRDefault="00CD51E1">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Infrastructure</w:t>
      </w:r>
      <w:r>
        <w:tab/>
      </w:r>
      <w:r w:rsidR="00B107C8">
        <w:fldChar w:fldCharType="begin"/>
      </w:r>
      <w:r>
        <w:instrText xml:space="preserve"> PAGEREF _Toc387162017 \h </w:instrText>
      </w:r>
      <w:r w:rsidR="00B107C8">
        <w:fldChar w:fldCharType="separate"/>
      </w:r>
      <w:r>
        <w:t>2</w:t>
      </w:r>
      <w:r w:rsidR="00B107C8">
        <w:fldChar w:fldCharType="end"/>
      </w:r>
    </w:p>
    <w:p w:rsidR="00CD51E1" w:rsidRDefault="00CD51E1">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Database</w:t>
      </w:r>
      <w:r>
        <w:tab/>
      </w:r>
      <w:r w:rsidR="00B107C8">
        <w:fldChar w:fldCharType="begin"/>
      </w:r>
      <w:r>
        <w:instrText xml:space="preserve"> PAGEREF _Toc387162018 \h </w:instrText>
      </w:r>
      <w:r w:rsidR="00B107C8">
        <w:fldChar w:fldCharType="separate"/>
      </w:r>
      <w:r>
        <w:t>2</w:t>
      </w:r>
      <w:r w:rsidR="00B107C8">
        <w:fldChar w:fldCharType="end"/>
      </w:r>
    </w:p>
    <w:p w:rsidR="00CD51E1" w:rsidRDefault="00CD51E1">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Application User Details</w:t>
      </w:r>
      <w:r>
        <w:tab/>
      </w:r>
      <w:r w:rsidR="00B107C8">
        <w:fldChar w:fldCharType="begin"/>
      </w:r>
      <w:r>
        <w:instrText xml:space="preserve"> PAGEREF _Toc387162019 \h </w:instrText>
      </w:r>
      <w:r w:rsidR="00B107C8">
        <w:fldChar w:fldCharType="separate"/>
      </w:r>
      <w:r>
        <w:t>2</w:t>
      </w:r>
      <w:r w:rsidR="00B107C8">
        <w:fldChar w:fldCharType="end"/>
      </w:r>
    </w:p>
    <w:p w:rsidR="00CD51E1" w:rsidRDefault="00CD51E1">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Other Applications</w:t>
      </w:r>
      <w:r>
        <w:tab/>
      </w:r>
      <w:r w:rsidR="00B107C8">
        <w:fldChar w:fldCharType="begin"/>
      </w:r>
      <w:r>
        <w:instrText xml:space="preserve"> PAGEREF _Toc387162020 \h </w:instrText>
      </w:r>
      <w:r w:rsidR="00B107C8">
        <w:fldChar w:fldCharType="separate"/>
      </w:r>
      <w:r>
        <w:t>3</w:t>
      </w:r>
      <w:r w:rsidR="00B107C8">
        <w:fldChar w:fldCharType="end"/>
      </w:r>
    </w:p>
    <w:p w:rsidR="00CD51E1" w:rsidRDefault="00CD51E1">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Automated Conversion Tools</w:t>
      </w:r>
      <w:r>
        <w:tab/>
      </w:r>
      <w:r w:rsidR="00B107C8">
        <w:fldChar w:fldCharType="begin"/>
      </w:r>
      <w:r>
        <w:instrText xml:space="preserve"> PAGEREF _Toc387162021 \h </w:instrText>
      </w:r>
      <w:r w:rsidR="00B107C8">
        <w:fldChar w:fldCharType="separate"/>
      </w:r>
      <w:r>
        <w:t>4</w:t>
      </w:r>
      <w:r w:rsidR="00B107C8">
        <w:fldChar w:fldCharType="end"/>
      </w:r>
    </w:p>
    <w:p w:rsidR="00CD51E1" w:rsidRDefault="00CD51E1">
      <w:pPr>
        <w:pStyle w:val="TOC2"/>
        <w:rPr>
          <w:rFonts w:asciiTheme="minorHAnsi" w:eastAsiaTheme="minorEastAsia" w:hAnsiTheme="minorHAnsi" w:cstheme="minorBidi"/>
          <w:sz w:val="22"/>
          <w:szCs w:val="22"/>
          <w:lang w:eastAsia="en-US"/>
        </w:rPr>
      </w:pPr>
      <w:r>
        <w:t>5.1</w:t>
      </w:r>
      <w:r>
        <w:rPr>
          <w:rFonts w:asciiTheme="minorHAnsi" w:eastAsiaTheme="minorEastAsia" w:hAnsiTheme="minorHAnsi" w:cstheme="minorBidi"/>
          <w:sz w:val="22"/>
          <w:szCs w:val="22"/>
          <w:lang w:eastAsia="en-US"/>
        </w:rPr>
        <w:tab/>
      </w:r>
      <w:r>
        <w:t>Conversion Tool:  &lt;Conversion Tool&gt;</w:t>
      </w:r>
      <w:r>
        <w:tab/>
      </w:r>
      <w:r w:rsidR="00B107C8">
        <w:fldChar w:fldCharType="begin"/>
      </w:r>
      <w:r>
        <w:instrText xml:space="preserve"> PAGEREF _Toc387162022 \h </w:instrText>
      </w:r>
      <w:r w:rsidR="00B107C8">
        <w:fldChar w:fldCharType="separate"/>
      </w:r>
      <w:r>
        <w:t>4</w:t>
      </w:r>
      <w:r w:rsidR="00B107C8">
        <w:fldChar w:fldCharType="end"/>
      </w:r>
    </w:p>
    <w:p w:rsidR="00CD51E1" w:rsidRDefault="00CD51E1">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Open and Closed Issues</w:t>
      </w:r>
      <w:r>
        <w:tab/>
      </w:r>
      <w:r w:rsidR="00B107C8">
        <w:fldChar w:fldCharType="begin"/>
      </w:r>
      <w:r>
        <w:instrText xml:space="preserve"> PAGEREF _Toc387162023 \h </w:instrText>
      </w:r>
      <w:r w:rsidR="00B107C8">
        <w:fldChar w:fldCharType="separate"/>
      </w:r>
      <w:r>
        <w:t>5</w:t>
      </w:r>
      <w:r w:rsidR="00B107C8">
        <w:fldChar w:fldCharType="end"/>
      </w:r>
    </w:p>
    <w:p w:rsidR="00CD51E1" w:rsidRDefault="00CD51E1">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Open Issues</w:t>
      </w:r>
      <w:r>
        <w:tab/>
      </w:r>
      <w:r w:rsidR="00B107C8">
        <w:fldChar w:fldCharType="begin"/>
      </w:r>
      <w:r>
        <w:instrText xml:space="preserve"> PAGEREF _Toc387162024 \h </w:instrText>
      </w:r>
      <w:r w:rsidR="00B107C8">
        <w:fldChar w:fldCharType="separate"/>
      </w:r>
      <w:r>
        <w:t>5</w:t>
      </w:r>
      <w:r w:rsidR="00B107C8">
        <w:fldChar w:fldCharType="end"/>
      </w:r>
    </w:p>
    <w:p w:rsidR="00CD51E1" w:rsidRDefault="00CD51E1">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Closed Issues</w:t>
      </w:r>
      <w:r>
        <w:tab/>
      </w:r>
      <w:r w:rsidR="00B107C8">
        <w:fldChar w:fldCharType="begin"/>
      </w:r>
      <w:r>
        <w:instrText xml:space="preserve"> PAGEREF _Toc387162025 \h </w:instrText>
      </w:r>
      <w:r w:rsidR="00B107C8">
        <w:fldChar w:fldCharType="separate"/>
      </w:r>
      <w:r>
        <w:t>5</w:t>
      </w:r>
      <w:r w:rsidR="00B107C8">
        <w:fldChar w:fldCharType="end"/>
      </w:r>
    </w:p>
    <w:p w:rsidR="00FD392B" w:rsidRDefault="00B107C8" w:rsidP="00FD392B">
      <w:r>
        <w:fldChar w:fldCharType="end"/>
      </w:r>
    </w:p>
    <w:p w:rsidR="00FD392B" w:rsidRDefault="00FD392B" w:rsidP="004D23C3">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D392B" w:rsidRDefault="00FD392B" w:rsidP="00FD392B"/>
    <w:p w:rsidR="00FD392B" w:rsidRDefault="00FD392B" w:rsidP="00FD392B">
      <w:pPr>
        <w:pStyle w:val="BodyText"/>
        <w:sectPr w:rsidR="00FD392B">
          <w:headerReference w:type="even" r:id="rId8"/>
          <w:headerReference w:type="default" r:id="rId9"/>
          <w:footerReference w:type="even" r:id="rId10"/>
          <w:footerReference w:type="default" r:id="rId11"/>
          <w:headerReference w:type="first" r:id="rId12"/>
          <w:footerReference w:type="first" r:id="rId13"/>
          <w:pgSz w:w="12240" w:h="15840" w:code="1"/>
          <w:pgMar w:top="1080" w:right="720" w:bottom="1440" w:left="720" w:header="432" w:footer="720" w:gutter="360"/>
          <w:pgNumType w:fmt="lowerRoman" w:start="1"/>
          <w:cols w:space="720"/>
          <w:titlePg/>
          <w:docGrid w:linePitch="272"/>
        </w:sectPr>
      </w:pPr>
    </w:p>
    <w:p w:rsidR="00FD392B" w:rsidRDefault="00FD392B" w:rsidP="005765F2">
      <w:pPr>
        <w:pStyle w:val="Heading1"/>
      </w:pPr>
      <w:bookmarkStart w:id="13" w:name="_Toc387162014"/>
      <w:r>
        <w:lastRenderedPageBreak/>
        <w:t>Introduction</w:t>
      </w:r>
      <w:bookmarkEnd w:id="0"/>
      <w:bookmarkEnd w:id="1"/>
      <w:bookmarkEnd w:id="13"/>
    </w:p>
    <w:p w:rsidR="00FD392B" w:rsidRDefault="00FD392B" w:rsidP="004D23C3">
      <w:pPr>
        <w:pStyle w:val="Note"/>
      </w:pPr>
      <w:r>
        <w:t>Introduce the document with a short paragraph about the content.</w:t>
      </w:r>
    </w:p>
    <w:p w:rsidR="00FD392B" w:rsidRDefault="00FD392B" w:rsidP="00FD392B">
      <w:pPr>
        <w:pStyle w:val="Heading2"/>
        <w:tabs>
          <w:tab w:val="clear" w:pos="4320"/>
        </w:tabs>
      </w:pPr>
      <w:bookmarkStart w:id="14" w:name="_Toc442374376"/>
      <w:bookmarkStart w:id="15" w:name="_Toc447422314"/>
      <w:bookmarkStart w:id="16" w:name="_Toc387162015"/>
      <w:r>
        <w:t>Purpose</w:t>
      </w:r>
      <w:bookmarkEnd w:id="14"/>
      <w:bookmarkEnd w:id="15"/>
      <w:bookmarkEnd w:id="16"/>
    </w:p>
    <w:p w:rsidR="00FD392B" w:rsidRDefault="00FD392B" w:rsidP="00FD392B">
      <w:pPr>
        <w:pStyle w:val="BodyText"/>
      </w:pPr>
      <w:r>
        <w:t>The purpose of the Conversion Environment</w:t>
      </w:r>
      <w:r>
        <w:rPr>
          <w:b/>
        </w:rPr>
        <w:t xml:space="preserve"> </w:t>
      </w:r>
      <w:r>
        <w:t>document is to describe the application installations, application server, and database server instances needed to support the development and testing of data conversion custom extensions.  It includes:</w:t>
      </w:r>
    </w:p>
    <w:p w:rsidR="00FD392B" w:rsidRDefault="00FD392B" w:rsidP="00FD392B">
      <w:pPr>
        <w:pStyle w:val="Bullet"/>
        <w:tabs>
          <w:tab w:val="clear" w:pos="4320"/>
        </w:tabs>
      </w:pPr>
      <w:r>
        <w:t>definition of the tiered architecture that will be used</w:t>
      </w:r>
    </w:p>
    <w:p w:rsidR="00FD392B" w:rsidRDefault="00FD392B" w:rsidP="00FD392B">
      <w:pPr>
        <w:pStyle w:val="Bullet"/>
        <w:tabs>
          <w:tab w:val="clear" w:pos="4320"/>
        </w:tabs>
      </w:pPr>
      <w:r>
        <w:t>standards used for describing the physical architecture</w:t>
      </w:r>
    </w:p>
    <w:p w:rsidR="00FD392B" w:rsidRDefault="00FD392B" w:rsidP="00FD392B">
      <w:pPr>
        <w:pStyle w:val="Bullet"/>
        <w:tabs>
          <w:tab w:val="clear" w:pos="4320"/>
        </w:tabs>
      </w:pPr>
      <w:r>
        <w:t>strategy for designing the physical database including major operational factors, use of striping and disk arrays (RAID), efficient utilization of disk space, and facilitation of database administration tasks</w:t>
      </w:r>
    </w:p>
    <w:p w:rsidR="00FD392B" w:rsidRDefault="00FD392B" w:rsidP="00FD392B">
      <w:pPr>
        <w:pStyle w:val="Bullet"/>
        <w:tabs>
          <w:tab w:val="clear" w:pos="4320"/>
        </w:tabs>
      </w:pPr>
      <w:r>
        <w:t>specification of key server parameters</w:t>
      </w:r>
    </w:p>
    <w:p w:rsidR="00FD392B" w:rsidRDefault="00FD392B" w:rsidP="00FD392B">
      <w:pPr>
        <w:pStyle w:val="Bullet"/>
        <w:tabs>
          <w:tab w:val="clear" w:pos="4320"/>
        </w:tabs>
      </w:pPr>
      <w:r>
        <w:t xml:space="preserve">mapping of the logical database objects to </w:t>
      </w:r>
      <w:proofErr w:type="spellStart"/>
      <w:r>
        <w:t>tablespaces</w:t>
      </w:r>
      <w:proofErr w:type="spellEnd"/>
      <w:r>
        <w:t xml:space="preserve"> and physical </w:t>
      </w:r>
      <w:proofErr w:type="spellStart"/>
      <w:r>
        <w:t>datafiles</w:t>
      </w:r>
      <w:proofErr w:type="spellEnd"/>
    </w:p>
    <w:p w:rsidR="00FD392B" w:rsidRDefault="00FD392B" w:rsidP="00FD392B">
      <w:pPr>
        <w:pStyle w:val="Bullet"/>
        <w:tabs>
          <w:tab w:val="clear" w:pos="4320"/>
        </w:tabs>
      </w:pPr>
      <w:r>
        <w:t>estimation of the I/O throughput requirements</w:t>
      </w:r>
    </w:p>
    <w:p w:rsidR="00FD392B" w:rsidRDefault="00FD392B" w:rsidP="00FD392B">
      <w:pPr>
        <w:pStyle w:val="BodyText"/>
      </w:pPr>
    </w:p>
    <w:tbl>
      <w:tblPr>
        <w:tblW w:w="0" w:type="auto"/>
        <w:tblLayout w:type="fixed"/>
        <w:tblLook w:val="0000"/>
      </w:tblPr>
      <w:tblGrid>
        <w:gridCol w:w="720"/>
        <w:gridCol w:w="6948"/>
      </w:tblGrid>
      <w:tr w:rsidR="00FD392B" w:rsidTr="00BC050C">
        <w:trPr>
          <w:cantSplit/>
        </w:trPr>
        <w:tc>
          <w:tcPr>
            <w:tcW w:w="720" w:type="dxa"/>
          </w:tcPr>
          <w:p w:rsidR="00FD392B" w:rsidRDefault="00FD392B" w:rsidP="00BC050C">
            <w:pPr>
              <w:pStyle w:val="TableText"/>
              <w:spacing w:before="200"/>
            </w:pPr>
            <w:r>
              <w:rPr>
                <w:noProof/>
                <w:lang w:eastAsia="en-US"/>
              </w:rPr>
              <w:drawing>
                <wp:inline distT="0" distB="0" distL="0" distR="0">
                  <wp:extent cx="276225" cy="1428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6948" w:type="dxa"/>
          </w:tcPr>
          <w:p w:rsidR="00FD392B" w:rsidRDefault="00FD392B" w:rsidP="00BC050C">
            <w:pPr>
              <w:spacing w:before="120" w:after="120"/>
            </w:pPr>
            <w:r>
              <w:rPr>
                <w:b/>
              </w:rPr>
              <w:t>Attention:</w:t>
            </w:r>
            <w:r>
              <w:t xml:space="preserve">  Specific character sets and the availability of globalizations or localizations may affect the architecture, requiring more than one database or applications server installation.</w:t>
            </w:r>
          </w:p>
        </w:tc>
      </w:tr>
    </w:tbl>
    <w:p w:rsidR="00FD392B" w:rsidRDefault="00FD392B" w:rsidP="00FD392B">
      <w:pPr>
        <w:pStyle w:val="BodyText"/>
      </w:pPr>
    </w:p>
    <w:p w:rsidR="00FD392B" w:rsidRDefault="00FD392B" w:rsidP="005765F2">
      <w:pPr>
        <w:pStyle w:val="Heading1"/>
      </w:pPr>
      <w:bookmarkStart w:id="17" w:name="_Toc447422315"/>
      <w:bookmarkStart w:id="18" w:name="_Toc387162016"/>
      <w:r>
        <w:lastRenderedPageBreak/>
        <w:t>Environment - Conversion</w:t>
      </w:r>
      <w:bookmarkEnd w:id="17"/>
      <w:bookmarkEnd w:id="18"/>
    </w:p>
    <w:p w:rsidR="00FD392B" w:rsidRDefault="00FD392B" w:rsidP="004D23C3">
      <w:pPr>
        <w:pStyle w:val="Note"/>
      </w:pPr>
      <w:r>
        <w:t>This section comprehensively describes the conversion environment.</w:t>
      </w:r>
      <w:r>
        <w:br/>
      </w:r>
      <w:r>
        <w:br/>
        <w:t>Update this section to reflect the nature of the facilities management arrangement.  For example, the corporate data center may be hosted or facility managed by an external party.</w:t>
      </w:r>
    </w:p>
    <w:p w:rsidR="00FD392B" w:rsidRDefault="00FD392B" w:rsidP="00FD392B">
      <w:pPr>
        <w:pStyle w:val="Heading2"/>
        <w:tabs>
          <w:tab w:val="clear" w:pos="4320"/>
        </w:tabs>
      </w:pPr>
      <w:bookmarkStart w:id="19" w:name="_Toc387162017"/>
      <w:r>
        <w:t>Infrastructure</w:t>
      </w:r>
      <w:bookmarkEnd w:id="19"/>
    </w:p>
    <w:p w:rsidR="00FD392B" w:rsidRDefault="00FD392B" w:rsidP="00FD392B">
      <w:pPr>
        <w:pStyle w:val="BodyText"/>
      </w:pPr>
    </w:p>
    <w:p w:rsidR="00FD392B" w:rsidRDefault="00FD392B" w:rsidP="00FD392B">
      <w:pPr>
        <w:pStyle w:val="Heading2"/>
        <w:tabs>
          <w:tab w:val="clear" w:pos="4320"/>
        </w:tabs>
      </w:pPr>
      <w:bookmarkStart w:id="20" w:name="_Toc387162018"/>
      <w:r>
        <w:t>Database</w:t>
      </w:r>
      <w:bookmarkEnd w:id="20"/>
    </w:p>
    <w:p w:rsidR="00FD392B" w:rsidRDefault="00FD392B" w:rsidP="00FD392B">
      <w:pPr>
        <w:pStyle w:val="BodyText"/>
      </w:pPr>
    </w:p>
    <w:p w:rsidR="00FD392B" w:rsidRDefault="00FD392B" w:rsidP="00FD392B">
      <w:pPr>
        <w:pStyle w:val="Heading2"/>
        <w:tabs>
          <w:tab w:val="clear" w:pos="4320"/>
        </w:tabs>
      </w:pPr>
      <w:bookmarkStart w:id="21" w:name="_Toc387162019"/>
      <w:bookmarkEnd w:id="2"/>
      <w:r>
        <w:t>Application User Details</w:t>
      </w:r>
      <w:bookmarkEnd w:id="21"/>
    </w:p>
    <w:p w:rsidR="00FD392B" w:rsidRDefault="00FD392B" w:rsidP="00FD392B">
      <w:pPr>
        <w:pStyle w:val="BodyText"/>
      </w:pPr>
    </w:p>
    <w:p w:rsidR="00FD392B" w:rsidRDefault="00FD392B" w:rsidP="005765F2">
      <w:pPr>
        <w:pStyle w:val="Heading1"/>
      </w:pPr>
      <w:bookmarkStart w:id="22" w:name="_Toc447422322"/>
      <w:bookmarkStart w:id="23" w:name="_Toc387162020"/>
      <w:r>
        <w:lastRenderedPageBreak/>
        <w:t>Other Applications</w:t>
      </w:r>
      <w:bookmarkEnd w:id="22"/>
      <w:bookmarkEnd w:id="23"/>
    </w:p>
    <w:p w:rsidR="00FD392B" w:rsidRDefault="00FD392B" w:rsidP="00FD392B">
      <w:pPr>
        <w:pStyle w:val="BodyText"/>
      </w:pPr>
      <w:r>
        <w:t>The other applications that will be required to support the data conversion activities of this project:</w:t>
      </w:r>
    </w:p>
    <w:p w:rsidR="00FD392B" w:rsidRDefault="00FD392B" w:rsidP="004D23C3">
      <w:pPr>
        <w:pStyle w:val="Note"/>
      </w:pPr>
      <w:r>
        <w:t>List other applications.</w:t>
      </w:r>
    </w:p>
    <w:p w:rsidR="00FD392B" w:rsidRDefault="00FD392B" w:rsidP="00FD392B">
      <w:pPr>
        <w:pStyle w:val="BodyText"/>
      </w:pPr>
    </w:p>
    <w:p w:rsidR="00FD392B" w:rsidRDefault="00FD392B" w:rsidP="00FD392B">
      <w:pPr>
        <w:pStyle w:val="Bullet"/>
        <w:tabs>
          <w:tab w:val="clear" w:pos="4320"/>
        </w:tabs>
      </w:pPr>
    </w:p>
    <w:p w:rsidR="00FD392B" w:rsidRDefault="00FD392B" w:rsidP="00FD392B">
      <w:pPr>
        <w:pStyle w:val="Bullet"/>
        <w:tabs>
          <w:tab w:val="clear" w:pos="4320"/>
        </w:tabs>
      </w:pPr>
    </w:p>
    <w:p w:rsidR="00FD392B" w:rsidRDefault="00FD392B" w:rsidP="00FD392B">
      <w:pPr>
        <w:pStyle w:val="Bullet"/>
        <w:tabs>
          <w:tab w:val="clear" w:pos="4320"/>
        </w:tabs>
      </w:pPr>
    </w:p>
    <w:p w:rsidR="00FD392B" w:rsidRDefault="00FD392B" w:rsidP="005765F2">
      <w:pPr>
        <w:pStyle w:val="Heading1"/>
      </w:pPr>
      <w:bookmarkStart w:id="24" w:name="_Toc447422323"/>
      <w:bookmarkStart w:id="25" w:name="_Toc387162021"/>
      <w:r>
        <w:lastRenderedPageBreak/>
        <w:t>Automated Conversion Tools</w:t>
      </w:r>
      <w:bookmarkEnd w:id="24"/>
      <w:bookmarkEnd w:id="25"/>
    </w:p>
    <w:p w:rsidR="00FD392B" w:rsidRDefault="00FD392B" w:rsidP="00FD392B">
      <w:pPr>
        <w:pStyle w:val="BodyText"/>
      </w:pPr>
      <w:r>
        <w:t xml:space="preserve">Below are the access, security, and additional </w:t>
      </w:r>
      <w:proofErr w:type="spellStart"/>
      <w:r>
        <w:t>tablespace</w:t>
      </w:r>
      <w:proofErr w:type="spellEnd"/>
      <w:r>
        <w:t xml:space="preserve"> requirements for each automated conversion tool you are using to facilitate the conversion process.</w:t>
      </w:r>
    </w:p>
    <w:p w:rsidR="00FD392B" w:rsidRDefault="00FD392B" w:rsidP="004D23C3">
      <w:pPr>
        <w:pStyle w:val="Note"/>
      </w:pPr>
      <w:r>
        <w:t>Repeat the Conversion Tool section for each automated conversion tool you are using on your project.</w:t>
      </w:r>
    </w:p>
    <w:p w:rsidR="00FD392B" w:rsidRDefault="00FD392B" w:rsidP="00FD392B">
      <w:pPr>
        <w:pStyle w:val="Heading2"/>
        <w:tabs>
          <w:tab w:val="clear" w:pos="4320"/>
        </w:tabs>
      </w:pPr>
      <w:bookmarkStart w:id="26" w:name="_Toc387162022"/>
      <w:r>
        <w:t>Conversion Tool:  &lt;Conversion Tool&gt;</w:t>
      </w:r>
      <w:bookmarkEnd w:id="26"/>
    </w:p>
    <w:p w:rsidR="00FD392B" w:rsidRDefault="00FD392B" w:rsidP="00FD392B">
      <w:pPr>
        <w:pStyle w:val="Heading8"/>
      </w:pPr>
      <w:r>
        <w:t>Access Requirements</w:t>
      </w:r>
    </w:p>
    <w:p w:rsidR="00FD392B" w:rsidRDefault="00FD392B" w:rsidP="00FD392B">
      <w:pPr>
        <w:pStyle w:val="Bullet"/>
        <w:tabs>
          <w:tab w:val="clear" w:pos="4320"/>
        </w:tabs>
      </w:pPr>
    </w:p>
    <w:p w:rsidR="00FD392B" w:rsidRDefault="00FD392B" w:rsidP="00FD392B">
      <w:pPr>
        <w:pStyle w:val="Bullet"/>
        <w:tabs>
          <w:tab w:val="clear" w:pos="4320"/>
        </w:tabs>
      </w:pPr>
    </w:p>
    <w:p w:rsidR="00FD392B" w:rsidRDefault="00FD392B" w:rsidP="00FD392B">
      <w:pPr>
        <w:pStyle w:val="Bullet"/>
        <w:tabs>
          <w:tab w:val="clear" w:pos="4320"/>
        </w:tabs>
      </w:pPr>
    </w:p>
    <w:p w:rsidR="00FD392B" w:rsidRDefault="00FD392B" w:rsidP="00FD392B">
      <w:pPr>
        <w:pStyle w:val="Heading8"/>
      </w:pPr>
      <w:r>
        <w:t>Security Requirements</w:t>
      </w:r>
    </w:p>
    <w:p w:rsidR="00FD392B" w:rsidRDefault="00FD392B" w:rsidP="00FD392B">
      <w:pPr>
        <w:pStyle w:val="Bullet"/>
        <w:tabs>
          <w:tab w:val="clear" w:pos="4320"/>
        </w:tabs>
      </w:pPr>
    </w:p>
    <w:p w:rsidR="00FD392B" w:rsidRDefault="00FD392B" w:rsidP="00FD392B">
      <w:pPr>
        <w:pStyle w:val="Bullet"/>
        <w:tabs>
          <w:tab w:val="clear" w:pos="4320"/>
        </w:tabs>
      </w:pPr>
    </w:p>
    <w:p w:rsidR="00FD392B" w:rsidRDefault="00FD392B" w:rsidP="00FD392B">
      <w:pPr>
        <w:pStyle w:val="Bullet"/>
        <w:tabs>
          <w:tab w:val="clear" w:pos="4320"/>
        </w:tabs>
      </w:pPr>
    </w:p>
    <w:p w:rsidR="00FD392B" w:rsidRDefault="00FD392B" w:rsidP="00FD392B">
      <w:pPr>
        <w:pStyle w:val="Heading8"/>
      </w:pPr>
      <w:r>
        <w:t xml:space="preserve">Additional </w:t>
      </w:r>
      <w:proofErr w:type="spellStart"/>
      <w:r>
        <w:t>Tablespace</w:t>
      </w:r>
      <w:proofErr w:type="spellEnd"/>
      <w:r>
        <w:t xml:space="preserve"> Requirements</w:t>
      </w:r>
    </w:p>
    <w:p w:rsidR="00FD392B" w:rsidRDefault="00FD392B" w:rsidP="00FD392B">
      <w:pPr>
        <w:pStyle w:val="Bullet"/>
        <w:tabs>
          <w:tab w:val="clear" w:pos="4320"/>
        </w:tabs>
      </w:pPr>
    </w:p>
    <w:p w:rsidR="00FD392B" w:rsidRDefault="00FD392B" w:rsidP="00FD392B">
      <w:pPr>
        <w:pStyle w:val="Bullet"/>
        <w:tabs>
          <w:tab w:val="clear" w:pos="4320"/>
        </w:tabs>
      </w:pPr>
    </w:p>
    <w:p w:rsidR="00FD392B" w:rsidRDefault="00FD392B" w:rsidP="00FD392B">
      <w:pPr>
        <w:pStyle w:val="Bullet"/>
        <w:tabs>
          <w:tab w:val="clear" w:pos="4320"/>
        </w:tabs>
      </w:pPr>
    </w:p>
    <w:p w:rsidR="00FD392B" w:rsidRDefault="00FD392B" w:rsidP="005765F2">
      <w:pPr>
        <w:pStyle w:val="Heading1"/>
      </w:pPr>
      <w:bookmarkStart w:id="27" w:name="_Toc387162023"/>
      <w:r>
        <w:lastRenderedPageBreak/>
        <w:t>Open and Closed Issues</w:t>
      </w:r>
      <w:bookmarkEnd w:id="27"/>
    </w:p>
    <w:p w:rsidR="00FD392B" w:rsidRDefault="00FD392B" w:rsidP="00FD392B">
      <w:pPr>
        <w:pStyle w:val="BodyText"/>
      </w:pPr>
    </w:p>
    <w:p w:rsidR="00FD392B" w:rsidRDefault="00FD392B" w:rsidP="004D23C3">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D392B" w:rsidRDefault="00FD392B" w:rsidP="00FD392B">
      <w:pPr>
        <w:pStyle w:val="Heading2"/>
        <w:tabs>
          <w:tab w:val="clear" w:pos="4320"/>
        </w:tabs>
      </w:pPr>
      <w:bookmarkStart w:id="28" w:name="_Toc387162024"/>
      <w:r>
        <w:t>Open Issues</w:t>
      </w:r>
      <w:bookmarkEnd w:id="28"/>
    </w:p>
    <w:p w:rsidR="00FD392B" w:rsidRDefault="00FD392B" w:rsidP="00FD392B">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720"/>
        <w:gridCol w:w="2205"/>
        <w:gridCol w:w="2846"/>
        <w:gridCol w:w="1864"/>
        <w:gridCol w:w="1185"/>
        <w:gridCol w:w="1260"/>
      </w:tblGrid>
      <w:tr w:rsidR="00FD392B" w:rsidTr="00BC050C">
        <w:trPr>
          <w:tblHeader/>
        </w:trPr>
        <w:tc>
          <w:tcPr>
            <w:tcW w:w="720" w:type="dxa"/>
            <w:tcBorders>
              <w:top w:val="single" w:sz="12" w:space="0" w:color="000000"/>
              <w:bottom w:val="single" w:sz="6" w:space="0" w:color="000000"/>
              <w:right w:val="nil"/>
            </w:tcBorders>
            <w:shd w:val="clear" w:color="000000" w:fill="E6E6E6"/>
          </w:tcPr>
          <w:p w:rsidR="00FD392B" w:rsidRDefault="00FD392B" w:rsidP="00BC050C">
            <w:pPr>
              <w:pStyle w:val="TableHeading"/>
            </w:pPr>
            <w:r>
              <w:t>ID</w:t>
            </w:r>
          </w:p>
        </w:tc>
        <w:tc>
          <w:tcPr>
            <w:tcW w:w="2205"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Issue</w:t>
            </w:r>
          </w:p>
        </w:tc>
        <w:tc>
          <w:tcPr>
            <w:tcW w:w="2846"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Resolution</w:t>
            </w:r>
          </w:p>
        </w:tc>
        <w:tc>
          <w:tcPr>
            <w:tcW w:w="1864"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Responsibility</w:t>
            </w:r>
          </w:p>
        </w:tc>
        <w:tc>
          <w:tcPr>
            <w:tcW w:w="1185"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Target Date</w:t>
            </w:r>
          </w:p>
        </w:tc>
        <w:tc>
          <w:tcPr>
            <w:tcW w:w="1260" w:type="dxa"/>
            <w:tcBorders>
              <w:top w:val="single" w:sz="12" w:space="0" w:color="000000"/>
              <w:left w:val="nil"/>
              <w:bottom w:val="single" w:sz="6" w:space="0" w:color="000000"/>
            </w:tcBorders>
            <w:shd w:val="clear" w:color="000000" w:fill="E6E6E6"/>
          </w:tcPr>
          <w:p w:rsidR="00FD392B" w:rsidRDefault="00FD392B" w:rsidP="00BC050C">
            <w:pPr>
              <w:pStyle w:val="TableHeading"/>
            </w:pPr>
            <w:r>
              <w:t>Impact Date</w:t>
            </w:r>
          </w:p>
        </w:tc>
      </w:tr>
      <w:tr w:rsidR="00FD392B" w:rsidTr="00BC050C">
        <w:tc>
          <w:tcPr>
            <w:tcW w:w="720" w:type="dxa"/>
            <w:tcBorders>
              <w:top w:val="single" w:sz="6" w:space="0" w:color="000000"/>
            </w:tcBorders>
            <w:shd w:val="clear" w:color="000000" w:fill="FFFFFF"/>
          </w:tcPr>
          <w:p w:rsidR="00FD392B" w:rsidRDefault="00FD392B" w:rsidP="00BC050C">
            <w:pPr>
              <w:pStyle w:val="TableText"/>
              <w:rPr>
                <w:color w:val="000000"/>
              </w:rPr>
            </w:pPr>
          </w:p>
        </w:tc>
        <w:tc>
          <w:tcPr>
            <w:tcW w:w="2205" w:type="dxa"/>
            <w:tcBorders>
              <w:top w:val="single" w:sz="6" w:space="0" w:color="000000"/>
            </w:tcBorders>
            <w:shd w:val="clear" w:color="000000" w:fill="FFFFFF"/>
          </w:tcPr>
          <w:p w:rsidR="00FD392B" w:rsidRDefault="00FD392B" w:rsidP="00BC050C">
            <w:pPr>
              <w:pStyle w:val="TableText"/>
              <w:rPr>
                <w:color w:val="000000"/>
              </w:rPr>
            </w:pPr>
          </w:p>
        </w:tc>
        <w:tc>
          <w:tcPr>
            <w:tcW w:w="2846" w:type="dxa"/>
            <w:tcBorders>
              <w:top w:val="single" w:sz="6" w:space="0" w:color="000000"/>
            </w:tcBorders>
            <w:shd w:val="clear" w:color="000000" w:fill="FFFFFF"/>
          </w:tcPr>
          <w:p w:rsidR="00FD392B" w:rsidRDefault="00FD392B" w:rsidP="00BC050C">
            <w:pPr>
              <w:pStyle w:val="TableText"/>
              <w:rPr>
                <w:color w:val="000000"/>
              </w:rPr>
            </w:pPr>
          </w:p>
        </w:tc>
        <w:tc>
          <w:tcPr>
            <w:tcW w:w="1864" w:type="dxa"/>
            <w:tcBorders>
              <w:top w:val="single" w:sz="6" w:space="0" w:color="000000"/>
            </w:tcBorders>
            <w:shd w:val="clear" w:color="000000" w:fill="FFFFFF"/>
          </w:tcPr>
          <w:p w:rsidR="00FD392B" w:rsidRDefault="00FD392B" w:rsidP="00BC050C">
            <w:pPr>
              <w:pStyle w:val="TableText"/>
              <w:rPr>
                <w:color w:val="000000"/>
              </w:rPr>
            </w:pPr>
          </w:p>
        </w:tc>
        <w:tc>
          <w:tcPr>
            <w:tcW w:w="1185" w:type="dxa"/>
            <w:tcBorders>
              <w:top w:val="single" w:sz="6" w:space="0" w:color="000000"/>
            </w:tcBorders>
            <w:shd w:val="clear" w:color="000000" w:fill="FFFFFF"/>
          </w:tcPr>
          <w:p w:rsidR="00FD392B" w:rsidRDefault="00FD392B" w:rsidP="00BC050C">
            <w:pPr>
              <w:pStyle w:val="TableText"/>
              <w:rPr>
                <w:color w:val="000000"/>
              </w:rPr>
            </w:pPr>
          </w:p>
        </w:tc>
        <w:tc>
          <w:tcPr>
            <w:tcW w:w="1260" w:type="dxa"/>
            <w:tcBorders>
              <w:top w:val="single" w:sz="6" w:space="0" w:color="000000"/>
            </w:tcBorders>
            <w:shd w:val="clear" w:color="000000" w:fill="FFFFFF"/>
          </w:tcPr>
          <w:p w:rsidR="00FD392B" w:rsidRDefault="00FD392B" w:rsidP="00BC050C">
            <w:pPr>
              <w:pStyle w:val="TableText"/>
              <w:rPr>
                <w:color w:val="000000"/>
              </w:rPr>
            </w:pPr>
          </w:p>
        </w:tc>
      </w:tr>
      <w:tr w:rsidR="00FD392B" w:rsidTr="00BC050C">
        <w:tc>
          <w:tcPr>
            <w:tcW w:w="720" w:type="dxa"/>
            <w:shd w:val="clear" w:color="000000" w:fill="FFFFFF"/>
          </w:tcPr>
          <w:p w:rsidR="00FD392B" w:rsidRDefault="00FD392B" w:rsidP="00BC050C">
            <w:pPr>
              <w:pStyle w:val="TableText"/>
              <w:rPr>
                <w:color w:val="000000"/>
              </w:rPr>
            </w:pPr>
          </w:p>
        </w:tc>
        <w:tc>
          <w:tcPr>
            <w:tcW w:w="2205" w:type="dxa"/>
            <w:shd w:val="clear" w:color="000000" w:fill="FFFFFF"/>
          </w:tcPr>
          <w:p w:rsidR="00FD392B" w:rsidRDefault="00FD392B" w:rsidP="00BC050C">
            <w:pPr>
              <w:pStyle w:val="TableText"/>
              <w:rPr>
                <w:color w:val="000000"/>
              </w:rPr>
            </w:pPr>
          </w:p>
        </w:tc>
        <w:tc>
          <w:tcPr>
            <w:tcW w:w="2846" w:type="dxa"/>
            <w:shd w:val="clear" w:color="000000" w:fill="FFFFFF"/>
          </w:tcPr>
          <w:p w:rsidR="00FD392B" w:rsidRDefault="00FD392B" w:rsidP="00BC050C">
            <w:pPr>
              <w:pStyle w:val="TableText"/>
              <w:rPr>
                <w:color w:val="000000"/>
              </w:rPr>
            </w:pPr>
          </w:p>
        </w:tc>
        <w:tc>
          <w:tcPr>
            <w:tcW w:w="1864" w:type="dxa"/>
            <w:shd w:val="clear" w:color="000000" w:fill="FFFFFF"/>
          </w:tcPr>
          <w:p w:rsidR="00FD392B" w:rsidRDefault="00FD392B" w:rsidP="00BC050C">
            <w:pPr>
              <w:pStyle w:val="TableText"/>
              <w:rPr>
                <w:color w:val="000000"/>
              </w:rPr>
            </w:pPr>
          </w:p>
        </w:tc>
        <w:tc>
          <w:tcPr>
            <w:tcW w:w="1185" w:type="dxa"/>
            <w:shd w:val="clear" w:color="000000" w:fill="FFFFFF"/>
          </w:tcPr>
          <w:p w:rsidR="00FD392B" w:rsidRDefault="00FD392B" w:rsidP="00BC050C">
            <w:pPr>
              <w:pStyle w:val="TableText"/>
              <w:rPr>
                <w:color w:val="000000"/>
              </w:rPr>
            </w:pPr>
          </w:p>
        </w:tc>
        <w:tc>
          <w:tcPr>
            <w:tcW w:w="1260" w:type="dxa"/>
            <w:shd w:val="clear" w:color="000000" w:fill="FFFFFF"/>
          </w:tcPr>
          <w:p w:rsidR="00FD392B" w:rsidRDefault="00FD392B" w:rsidP="00BC050C">
            <w:pPr>
              <w:pStyle w:val="TableText"/>
              <w:rPr>
                <w:color w:val="000000"/>
              </w:rPr>
            </w:pPr>
          </w:p>
        </w:tc>
      </w:tr>
      <w:tr w:rsidR="00FD392B" w:rsidTr="00BC050C">
        <w:tc>
          <w:tcPr>
            <w:tcW w:w="720" w:type="dxa"/>
            <w:shd w:val="clear" w:color="000000" w:fill="FFFFFF"/>
          </w:tcPr>
          <w:p w:rsidR="00FD392B" w:rsidRDefault="00FD392B" w:rsidP="00BC050C">
            <w:pPr>
              <w:pStyle w:val="TableText"/>
              <w:rPr>
                <w:color w:val="000000"/>
              </w:rPr>
            </w:pPr>
          </w:p>
        </w:tc>
        <w:tc>
          <w:tcPr>
            <w:tcW w:w="2205" w:type="dxa"/>
            <w:shd w:val="clear" w:color="000000" w:fill="FFFFFF"/>
          </w:tcPr>
          <w:p w:rsidR="00FD392B" w:rsidRDefault="00FD392B" w:rsidP="00BC050C">
            <w:pPr>
              <w:pStyle w:val="TableText"/>
              <w:rPr>
                <w:color w:val="000000"/>
              </w:rPr>
            </w:pPr>
          </w:p>
        </w:tc>
        <w:tc>
          <w:tcPr>
            <w:tcW w:w="2846" w:type="dxa"/>
            <w:shd w:val="clear" w:color="000000" w:fill="FFFFFF"/>
          </w:tcPr>
          <w:p w:rsidR="00FD392B" w:rsidRDefault="00FD392B" w:rsidP="00BC050C">
            <w:pPr>
              <w:pStyle w:val="TableText"/>
              <w:rPr>
                <w:color w:val="000000"/>
              </w:rPr>
            </w:pPr>
          </w:p>
        </w:tc>
        <w:tc>
          <w:tcPr>
            <w:tcW w:w="1864" w:type="dxa"/>
            <w:shd w:val="clear" w:color="000000" w:fill="FFFFFF"/>
          </w:tcPr>
          <w:p w:rsidR="00FD392B" w:rsidRDefault="00FD392B" w:rsidP="00BC050C">
            <w:pPr>
              <w:pStyle w:val="TableText"/>
              <w:rPr>
                <w:color w:val="000000"/>
              </w:rPr>
            </w:pPr>
          </w:p>
        </w:tc>
        <w:tc>
          <w:tcPr>
            <w:tcW w:w="1185" w:type="dxa"/>
            <w:shd w:val="clear" w:color="000000" w:fill="FFFFFF"/>
          </w:tcPr>
          <w:p w:rsidR="00FD392B" w:rsidRDefault="00FD392B" w:rsidP="00BC050C">
            <w:pPr>
              <w:pStyle w:val="TableText"/>
              <w:rPr>
                <w:color w:val="000000"/>
              </w:rPr>
            </w:pPr>
          </w:p>
        </w:tc>
        <w:tc>
          <w:tcPr>
            <w:tcW w:w="1260" w:type="dxa"/>
            <w:shd w:val="clear" w:color="000000" w:fill="FFFFFF"/>
          </w:tcPr>
          <w:p w:rsidR="00FD392B" w:rsidRDefault="00FD392B" w:rsidP="00BC050C">
            <w:pPr>
              <w:pStyle w:val="TableText"/>
              <w:rPr>
                <w:color w:val="000000"/>
              </w:rPr>
            </w:pPr>
          </w:p>
        </w:tc>
      </w:tr>
      <w:tr w:rsidR="00FD392B" w:rsidTr="00BC050C">
        <w:tc>
          <w:tcPr>
            <w:tcW w:w="720" w:type="dxa"/>
            <w:shd w:val="clear" w:color="000000" w:fill="FFFFFF"/>
          </w:tcPr>
          <w:p w:rsidR="00FD392B" w:rsidRDefault="00FD392B" w:rsidP="00BC050C">
            <w:pPr>
              <w:pStyle w:val="TableText"/>
              <w:rPr>
                <w:color w:val="000000"/>
              </w:rPr>
            </w:pPr>
          </w:p>
        </w:tc>
        <w:tc>
          <w:tcPr>
            <w:tcW w:w="2205" w:type="dxa"/>
            <w:shd w:val="clear" w:color="000000" w:fill="FFFFFF"/>
          </w:tcPr>
          <w:p w:rsidR="00FD392B" w:rsidRDefault="00FD392B" w:rsidP="00BC050C">
            <w:pPr>
              <w:pStyle w:val="TableText"/>
              <w:rPr>
                <w:color w:val="000000"/>
              </w:rPr>
            </w:pPr>
          </w:p>
        </w:tc>
        <w:tc>
          <w:tcPr>
            <w:tcW w:w="2846" w:type="dxa"/>
            <w:shd w:val="clear" w:color="000000" w:fill="FFFFFF"/>
          </w:tcPr>
          <w:p w:rsidR="00FD392B" w:rsidRDefault="00FD392B" w:rsidP="00BC050C">
            <w:pPr>
              <w:pStyle w:val="TableText"/>
              <w:rPr>
                <w:color w:val="000000"/>
              </w:rPr>
            </w:pPr>
          </w:p>
        </w:tc>
        <w:tc>
          <w:tcPr>
            <w:tcW w:w="1864" w:type="dxa"/>
            <w:shd w:val="clear" w:color="000000" w:fill="FFFFFF"/>
          </w:tcPr>
          <w:p w:rsidR="00FD392B" w:rsidRDefault="00FD392B" w:rsidP="00BC050C">
            <w:pPr>
              <w:pStyle w:val="TableText"/>
              <w:rPr>
                <w:color w:val="000000"/>
              </w:rPr>
            </w:pPr>
          </w:p>
        </w:tc>
        <w:tc>
          <w:tcPr>
            <w:tcW w:w="1185" w:type="dxa"/>
            <w:shd w:val="clear" w:color="000000" w:fill="FFFFFF"/>
          </w:tcPr>
          <w:p w:rsidR="00FD392B" w:rsidRDefault="00FD392B" w:rsidP="00BC050C">
            <w:pPr>
              <w:pStyle w:val="TableText"/>
              <w:rPr>
                <w:color w:val="000000"/>
              </w:rPr>
            </w:pPr>
          </w:p>
        </w:tc>
        <w:tc>
          <w:tcPr>
            <w:tcW w:w="1260" w:type="dxa"/>
            <w:shd w:val="clear" w:color="000000" w:fill="FFFFFF"/>
          </w:tcPr>
          <w:p w:rsidR="00FD392B" w:rsidRDefault="00FD392B" w:rsidP="00BC050C">
            <w:pPr>
              <w:pStyle w:val="TableText"/>
              <w:rPr>
                <w:color w:val="000000"/>
              </w:rPr>
            </w:pPr>
          </w:p>
        </w:tc>
      </w:tr>
    </w:tbl>
    <w:p w:rsidR="00FD392B" w:rsidRDefault="00FD392B" w:rsidP="00FD392B">
      <w:pPr>
        <w:pStyle w:val="BodyText"/>
      </w:pPr>
    </w:p>
    <w:p w:rsidR="00FD392B" w:rsidRDefault="00FD392B" w:rsidP="00FD392B">
      <w:pPr>
        <w:pStyle w:val="Heading2"/>
        <w:tabs>
          <w:tab w:val="clear" w:pos="4320"/>
        </w:tabs>
      </w:pPr>
      <w:bookmarkStart w:id="29" w:name="_Toc387162025"/>
      <w:r>
        <w:t>Closed Issues</w:t>
      </w:r>
      <w:bookmarkEnd w:id="29"/>
    </w:p>
    <w:p w:rsidR="00FD392B" w:rsidRDefault="00FD392B" w:rsidP="00FD392B">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720"/>
        <w:gridCol w:w="2117"/>
        <w:gridCol w:w="2788"/>
        <w:gridCol w:w="1632"/>
        <w:gridCol w:w="1188"/>
        <w:gridCol w:w="1634"/>
      </w:tblGrid>
      <w:tr w:rsidR="00FD392B" w:rsidTr="00BC050C">
        <w:trPr>
          <w:tblHeader/>
        </w:trPr>
        <w:tc>
          <w:tcPr>
            <w:tcW w:w="720" w:type="dxa"/>
            <w:tcBorders>
              <w:top w:val="single" w:sz="12" w:space="0" w:color="000000"/>
              <w:bottom w:val="single" w:sz="6" w:space="0" w:color="000000"/>
              <w:right w:val="nil"/>
            </w:tcBorders>
            <w:shd w:val="clear" w:color="000000" w:fill="E6E6E6"/>
          </w:tcPr>
          <w:p w:rsidR="00FD392B" w:rsidRDefault="00FD392B" w:rsidP="00BC050C">
            <w:pPr>
              <w:pStyle w:val="TableHeading"/>
            </w:pPr>
            <w:r>
              <w:t>ID</w:t>
            </w:r>
          </w:p>
        </w:tc>
        <w:tc>
          <w:tcPr>
            <w:tcW w:w="2117"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Issue</w:t>
            </w:r>
          </w:p>
        </w:tc>
        <w:tc>
          <w:tcPr>
            <w:tcW w:w="2788"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Resolution</w:t>
            </w:r>
          </w:p>
        </w:tc>
        <w:tc>
          <w:tcPr>
            <w:tcW w:w="1632"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Responsibility</w:t>
            </w:r>
          </w:p>
        </w:tc>
        <w:tc>
          <w:tcPr>
            <w:tcW w:w="1188" w:type="dxa"/>
            <w:tcBorders>
              <w:top w:val="single" w:sz="12" w:space="0" w:color="000000"/>
              <w:left w:val="nil"/>
              <w:bottom w:val="single" w:sz="6" w:space="0" w:color="000000"/>
              <w:right w:val="nil"/>
            </w:tcBorders>
            <w:shd w:val="clear" w:color="000000" w:fill="E6E6E6"/>
          </w:tcPr>
          <w:p w:rsidR="00FD392B" w:rsidRDefault="00FD392B" w:rsidP="00BC050C">
            <w:pPr>
              <w:pStyle w:val="TableHeading"/>
            </w:pPr>
            <w:r>
              <w:t>Target Date</w:t>
            </w:r>
          </w:p>
        </w:tc>
        <w:tc>
          <w:tcPr>
            <w:tcW w:w="1634" w:type="dxa"/>
            <w:tcBorders>
              <w:top w:val="single" w:sz="12" w:space="0" w:color="000000"/>
              <w:left w:val="nil"/>
              <w:bottom w:val="single" w:sz="6" w:space="0" w:color="000000"/>
            </w:tcBorders>
            <w:shd w:val="clear" w:color="000000" w:fill="E6E6E6"/>
          </w:tcPr>
          <w:p w:rsidR="00FD392B" w:rsidRDefault="00FD392B" w:rsidP="00BC050C">
            <w:pPr>
              <w:pStyle w:val="TableHeading"/>
            </w:pPr>
            <w:r>
              <w:t>Impact Date</w:t>
            </w:r>
          </w:p>
        </w:tc>
      </w:tr>
      <w:tr w:rsidR="00FD392B" w:rsidTr="00BC050C">
        <w:tc>
          <w:tcPr>
            <w:tcW w:w="720" w:type="dxa"/>
            <w:tcBorders>
              <w:top w:val="single" w:sz="6" w:space="0" w:color="000000"/>
            </w:tcBorders>
            <w:shd w:val="clear" w:color="000000" w:fill="FFFFFF"/>
          </w:tcPr>
          <w:p w:rsidR="00FD392B" w:rsidRDefault="00FD392B" w:rsidP="00BC050C">
            <w:pPr>
              <w:pStyle w:val="TableText"/>
              <w:rPr>
                <w:color w:val="000000"/>
              </w:rPr>
            </w:pPr>
          </w:p>
        </w:tc>
        <w:tc>
          <w:tcPr>
            <w:tcW w:w="2117" w:type="dxa"/>
            <w:tcBorders>
              <w:top w:val="single" w:sz="6" w:space="0" w:color="000000"/>
            </w:tcBorders>
            <w:shd w:val="clear" w:color="000000" w:fill="FFFFFF"/>
          </w:tcPr>
          <w:p w:rsidR="00FD392B" w:rsidRDefault="00FD392B" w:rsidP="00BC050C">
            <w:pPr>
              <w:pStyle w:val="TableText"/>
              <w:rPr>
                <w:color w:val="000000"/>
              </w:rPr>
            </w:pPr>
          </w:p>
        </w:tc>
        <w:tc>
          <w:tcPr>
            <w:tcW w:w="2788" w:type="dxa"/>
            <w:tcBorders>
              <w:top w:val="single" w:sz="6" w:space="0" w:color="000000"/>
            </w:tcBorders>
            <w:shd w:val="clear" w:color="000000" w:fill="FFFFFF"/>
          </w:tcPr>
          <w:p w:rsidR="00FD392B" w:rsidRDefault="00FD392B" w:rsidP="00BC050C">
            <w:pPr>
              <w:pStyle w:val="TableText"/>
              <w:rPr>
                <w:color w:val="000000"/>
              </w:rPr>
            </w:pPr>
          </w:p>
        </w:tc>
        <w:tc>
          <w:tcPr>
            <w:tcW w:w="1632" w:type="dxa"/>
            <w:tcBorders>
              <w:top w:val="single" w:sz="6" w:space="0" w:color="000000"/>
            </w:tcBorders>
            <w:shd w:val="clear" w:color="000000" w:fill="FFFFFF"/>
          </w:tcPr>
          <w:p w:rsidR="00FD392B" w:rsidRDefault="00FD392B" w:rsidP="00BC050C">
            <w:pPr>
              <w:pStyle w:val="TableText"/>
              <w:rPr>
                <w:color w:val="000000"/>
              </w:rPr>
            </w:pPr>
          </w:p>
        </w:tc>
        <w:tc>
          <w:tcPr>
            <w:tcW w:w="1188" w:type="dxa"/>
            <w:tcBorders>
              <w:top w:val="single" w:sz="6" w:space="0" w:color="000000"/>
            </w:tcBorders>
            <w:shd w:val="clear" w:color="000000" w:fill="FFFFFF"/>
          </w:tcPr>
          <w:p w:rsidR="00FD392B" w:rsidRDefault="00FD392B" w:rsidP="00BC050C">
            <w:pPr>
              <w:pStyle w:val="TableText"/>
              <w:rPr>
                <w:color w:val="000000"/>
              </w:rPr>
            </w:pPr>
          </w:p>
        </w:tc>
        <w:tc>
          <w:tcPr>
            <w:tcW w:w="1634" w:type="dxa"/>
            <w:tcBorders>
              <w:top w:val="single" w:sz="6" w:space="0" w:color="000000"/>
            </w:tcBorders>
            <w:shd w:val="clear" w:color="000000" w:fill="FFFFFF"/>
          </w:tcPr>
          <w:p w:rsidR="00FD392B" w:rsidRDefault="00FD392B" w:rsidP="00BC050C">
            <w:pPr>
              <w:pStyle w:val="TableText"/>
              <w:rPr>
                <w:color w:val="000000"/>
              </w:rPr>
            </w:pPr>
          </w:p>
        </w:tc>
      </w:tr>
      <w:tr w:rsidR="00FD392B" w:rsidTr="00BC050C">
        <w:tc>
          <w:tcPr>
            <w:tcW w:w="720" w:type="dxa"/>
            <w:shd w:val="clear" w:color="000000" w:fill="FFFFFF"/>
          </w:tcPr>
          <w:p w:rsidR="00FD392B" w:rsidRDefault="00FD392B" w:rsidP="00BC050C">
            <w:pPr>
              <w:pStyle w:val="TableText"/>
              <w:rPr>
                <w:color w:val="000000"/>
              </w:rPr>
            </w:pPr>
          </w:p>
        </w:tc>
        <w:tc>
          <w:tcPr>
            <w:tcW w:w="2117" w:type="dxa"/>
            <w:shd w:val="clear" w:color="000000" w:fill="FFFFFF"/>
          </w:tcPr>
          <w:p w:rsidR="00FD392B" w:rsidRDefault="00FD392B" w:rsidP="00BC050C">
            <w:pPr>
              <w:pStyle w:val="TableText"/>
              <w:rPr>
                <w:color w:val="000000"/>
              </w:rPr>
            </w:pPr>
          </w:p>
        </w:tc>
        <w:tc>
          <w:tcPr>
            <w:tcW w:w="2788" w:type="dxa"/>
            <w:shd w:val="clear" w:color="000000" w:fill="FFFFFF"/>
          </w:tcPr>
          <w:p w:rsidR="00FD392B" w:rsidRDefault="00FD392B" w:rsidP="00BC050C">
            <w:pPr>
              <w:pStyle w:val="TableText"/>
              <w:rPr>
                <w:color w:val="000000"/>
              </w:rPr>
            </w:pPr>
          </w:p>
        </w:tc>
        <w:tc>
          <w:tcPr>
            <w:tcW w:w="1632" w:type="dxa"/>
            <w:shd w:val="clear" w:color="000000" w:fill="FFFFFF"/>
          </w:tcPr>
          <w:p w:rsidR="00FD392B" w:rsidRDefault="00FD392B" w:rsidP="00BC050C">
            <w:pPr>
              <w:pStyle w:val="TableText"/>
              <w:rPr>
                <w:color w:val="000000"/>
              </w:rPr>
            </w:pPr>
          </w:p>
        </w:tc>
        <w:tc>
          <w:tcPr>
            <w:tcW w:w="1188" w:type="dxa"/>
            <w:shd w:val="clear" w:color="000000" w:fill="FFFFFF"/>
          </w:tcPr>
          <w:p w:rsidR="00FD392B" w:rsidRDefault="00FD392B" w:rsidP="00BC050C">
            <w:pPr>
              <w:pStyle w:val="TableText"/>
              <w:rPr>
                <w:color w:val="000000"/>
              </w:rPr>
            </w:pPr>
          </w:p>
        </w:tc>
        <w:tc>
          <w:tcPr>
            <w:tcW w:w="1634" w:type="dxa"/>
            <w:shd w:val="clear" w:color="000000" w:fill="FFFFFF"/>
          </w:tcPr>
          <w:p w:rsidR="00FD392B" w:rsidRDefault="00FD392B" w:rsidP="00BC050C">
            <w:pPr>
              <w:pStyle w:val="TableText"/>
              <w:rPr>
                <w:color w:val="000000"/>
              </w:rPr>
            </w:pPr>
          </w:p>
        </w:tc>
      </w:tr>
      <w:tr w:rsidR="00FD392B" w:rsidTr="00BC050C">
        <w:tc>
          <w:tcPr>
            <w:tcW w:w="720" w:type="dxa"/>
            <w:shd w:val="clear" w:color="000000" w:fill="FFFFFF"/>
          </w:tcPr>
          <w:p w:rsidR="00FD392B" w:rsidRDefault="00FD392B" w:rsidP="00BC050C">
            <w:pPr>
              <w:pStyle w:val="TableText"/>
              <w:rPr>
                <w:color w:val="000000"/>
              </w:rPr>
            </w:pPr>
          </w:p>
        </w:tc>
        <w:tc>
          <w:tcPr>
            <w:tcW w:w="2117" w:type="dxa"/>
            <w:shd w:val="clear" w:color="000000" w:fill="FFFFFF"/>
          </w:tcPr>
          <w:p w:rsidR="00FD392B" w:rsidRDefault="00FD392B" w:rsidP="00BC050C">
            <w:pPr>
              <w:pStyle w:val="TableText"/>
              <w:rPr>
                <w:color w:val="000000"/>
              </w:rPr>
            </w:pPr>
          </w:p>
        </w:tc>
        <w:tc>
          <w:tcPr>
            <w:tcW w:w="2788" w:type="dxa"/>
            <w:shd w:val="clear" w:color="000000" w:fill="FFFFFF"/>
          </w:tcPr>
          <w:p w:rsidR="00FD392B" w:rsidRDefault="00FD392B" w:rsidP="00BC050C">
            <w:pPr>
              <w:pStyle w:val="TableText"/>
              <w:rPr>
                <w:color w:val="000000"/>
              </w:rPr>
            </w:pPr>
          </w:p>
        </w:tc>
        <w:tc>
          <w:tcPr>
            <w:tcW w:w="1632" w:type="dxa"/>
            <w:shd w:val="clear" w:color="000000" w:fill="FFFFFF"/>
          </w:tcPr>
          <w:p w:rsidR="00FD392B" w:rsidRDefault="00FD392B" w:rsidP="00BC050C">
            <w:pPr>
              <w:pStyle w:val="TableText"/>
              <w:rPr>
                <w:color w:val="000000"/>
              </w:rPr>
            </w:pPr>
          </w:p>
        </w:tc>
        <w:tc>
          <w:tcPr>
            <w:tcW w:w="1188" w:type="dxa"/>
            <w:shd w:val="clear" w:color="000000" w:fill="FFFFFF"/>
          </w:tcPr>
          <w:p w:rsidR="00FD392B" w:rsidRDefault="00FD392B" w:rsidP="00BC050C">
            <w:pPr>
              <w:pStyle w:val="TableText"/>
              <w:rPr>
                <w:color w:val="000000"/>
              </w:rPr>
            </w:pPr>
          </w:p>
        </w:tc>
        <w:tc>
          <w:tcPr>
            <w:tcW w:w="1634" w:type="dxa"/>
            <w:shd w:val="clear" w:color="000000" w:fill="FFFFFF"/>
          </w:tcPr>
          <w:p w:rsidR="00FD392B" w:rsidRDefault="00FD392B" w:rsidP="00BC050C">
            <w:pPr>
              <w:pStyle w:val="TableText"/>
              <w:rPr>
                <w:color w:val="000000"/>
              </w:rPr>
            </w:pPr>
          </w:p>
        </w:tc>
      </w:tr>
      <w:tr w:rsidR="00FD392B" w:rsidTr="00BC050C">
        <w:tc>
          <w:tcPr>
            <w:tcW w:w="720" w:type="dxa"/>
            <w:shd w:val="clear" w:color="000000" w:fill="FFFFFF"/>
          </w:tcPr>
          <w:p w:rsidR="00FD392B" w:rsidRDefault="00FD392B" w:rsidP="00BC050C">
            <w:pPr>
              <w:pStyle w:val="TableText"/>
              <w:rPr>
                <w:color w:val="000000"/>
              </w:rPr>
            </w:pPr>
          </w:p>
        </w:tc>
        <w:tc>
          <w:tcPr>
            <w:tcW w:w="2117" w:type="dxa"/>
            <w:shd w:val="clear" w:color="000000" w:fill="FFFFFF"/>
          </w:tcPr>
          <w:p w:rsidR="00FD392B" w:rsidRDefault="00FD392B" w:rsidP="00BC050C">
            <w:pPr>
              <w:pStyle w:val="TableText"/>
              <w:rPr>
                <w:color w:val="000000"/>
              </w:rPr>
            </w:pPr>
          </w:p>
        </w:tc>
        <w:tc>
          <w:tcPr>
            <w:tcW w:w="2788" w:type="dxa"/>
            <w:shd w:val="clear" w:color="000000" w:fill="FFFFFF"/>
          </w:tcPr>
          <w:p w:rsidR="00FD392B" w:rsidRDefault="00FD392B" w:rsidP="00BC050C">
            <w:pPr>
              <w:pStyle w:val="TableText"/>
              <w:rPr>
                <w:color w:val="000000"/>
              </w:rPr>
            </w:pPr>
          </w:p>
        </w:tc>
        <w:tc>
          <w:tcPr>
            <w:tcW w:w="1632" w:type="dxa"/>
            <w:shd w:val="clear" w:color="000000" w:fill="FFFFFF"/>
          </w:tcPr>
          <w:p w:rsidR="00FD392B" w:rsidRDefault="00FD392B" w:rsidP="00BC050C">
            <w:pPr>
              <w:pStyle w:val="TableText"/>
              <w:rPr>
                <w:color w:val="000000"/>
              </w:rPr>
            </w:pPr>
          </w:p>
        </w:tc>
        <w:tc>
          <w:tcPr>
            <w:tcW w:w="1188" w:type="dxa"/>
            <w:shd w:val="clear" w:color="000000" w:fill="FFFFFF"/>
          </w:tcPr>
          <w:p w:rsidR="00FD392B" w:rsidRDefault="00FD392B" w:rsidP="00BC050C">
            <w:pPr>
              <w:pStyle w:val="TableText"/>
              <w:rPr>
                <w:color w:val="000000"/>
              </w:rPr>
            </w:pPr>
          </w:p>
        </w:tc>
        <w:tc>
          <w:tcPr>
            <w:tcW w:w="1634" w:type="dxa"/>
            <w:shd w:val="clear" w:color="000000" w:fill="FFFFFF"/>
          </w:tcPr>
          <w:p w:rsidR="00FD392B" w:rsidRDefault="00FD392B" w:rsidP="00BC050C">
            <w:pPr>
              <w:pStyle w:val="TableText"/>
              <w:rPr>
                <w:color w:val="000000"/>
              </w:rPr>
            </w:pPr>
          </w:p>
        </w:tc>
      </w:tr>
    </w:tbl>
    <w:p w:rsidR="00FD392B" w:rsidRDefault="00FD392B" w:rsidP="00FD392B">
      <w:pPr>
        <w:pStyle w:val="BodyText"/>
      </w:pPr>
    </w:p>
    <w:sectPr w:rsidR="00FD392B" w:rsidSect="005C09AB">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4C5E" w:rsidRDefault="004C4C5E">
      <w:r>
        <w:separator/>
      </w:r>
    </w:p>
  </w:endnote>
  <w:endnote w:type="continuationSeparator" w:id="0">
    <w:p w:rsidR="004C4C5E" w:rsidRDefault="004C4C5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0EDF" w:rsidRDefault="00D40ED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392B" w:rsidRDefault="00B107C8">
    <w:pPr>
      <w:pStyle w:val="Footer"/>
      <w:framePr w:hSpace="187" w:wrap="around" w:vAnchor="text" w:hAnchor="margin" w:xAlign="right" w:y="1"/>
      <w:tabs>
        <w:tab w:val="right" w:pos="9900"/>
        <w:tab w:val="right" w:pos="10440"/>
      </w:tabs>
    </w:pPr>
    <w:fldSimple w:instr=" STYLEREF HD1 \* MERGEFORMAT ">
      <w:r w:rsidR="004D23C3">
        <w:rPr>
          <w:noProof/>
        </w:rPr>
        <w:t>Document Control</w:t>
      </w:r>
    </w:fldSimple>
    <w:r w:rsidR="00FD392B">
      <w:t xml:space="preserve">     </w:t>
    </w:r>
    <w:r>
      <w:fldChar w:fldCharType="begin"/>
    </w:r>
    <w:r w:rsidR="00FD392B">
      <w:instrText xml:space="preserve"> If </w:instrText>
    </w:r>
    <w:fldSimple w:instr=" Section ">
      <w:r w:rsidR="004D23C3">
        <w:instrText>1</w:instrText>
      </w:r>
    </w:fldSimple>
    <w:r w:rsidR="00FD392B">
      <w:instrText xml:space="preserve"> &gt; 1 “</w:instrText>
    </w:r>
    <w:fldSimple w:instr="PAGE ">
      <w:r w:rsidR="004D23C3">
        <w:rPr>
          <w:noProof/>
        </w:rPr>
        <w:instrText>5</w:instrText>
      </w:r>
    </w:fldSimple>
    <w:r w:rsidR="00FD392B">
      <w:instrText xml:space="preserve"> of </w:instrText>
    </w:r>
    <w:r>
      <w:fldChar w:fldCharType="begin"/>
    </w:r>
    <w:r w:rsidR="00FD392B">
      <w:instrText xml:space="preserve"> =  </w:instrText>
    </w:r>
    <w:fldSimple w:instr=" NUMPAGES ">
      <w:r w:rsidR="004D23C3">
        <w:rPr>
          <w:noProof/>
        </w:rPr>
        <w:instrText>9</w:instrText>
      </w:r>
    </w:fldSimple>
    <w:r w:rsidR="00FD392B">
      <w:instrText xml:space="preserve"> - Sec1  </w:instrText>
    </w:r>
    <w:r>
      <w:fldChar w:fldCharType="separate"/>
    </w:r>
    <w:r w:rsidR="004D23C3">
      <w:rPr>
        <w:noProof/>
      </w:rPr>
      <w:instrText>5</w:instrText>
    </w:r>
    <w:r>
      <w:fldChar w:fldCharType="end"/>
    </w:r>
    <w:r w:rsidR="00FD392B">
      <w:instrText>” “</w:instrText>
    </w:r>
    <w:fldSimple w:instr=" PAGE ">
      <w:r w:rsidR="004D23C3">
        <w:rPr>
          <w:noProof/>
        </w:rPr>
        <w:instrText>ii</w:instrText>
      </w:r>
    </w:fldSimple>
    <w:r w:rsidR="00FD392B">
      <w:instrText xml:space="preserve">” </w:instrText>
    </w:r>
    <w:r>
      <w:fldChar w:fldCharType="separate"/>
    </w:r>
    <w:r w:rsidR="004D23C3">
      <w:rPr>
        <w:noProof/>
      </w:rPr>
      <w:t>ii</w:t>
    </w:r>
    <w:r>
      <w:fldChar w:fldCharType="end"/>
    </w:r>
  </w:p>
  <w:p w:rsidR="00FD392B" w:rsidRPr="00BE1D60" w:rsidRDefault="00B107C8">
    <w:pPr>
      <w:pStyle w:val="Footer"/>
      <w:tabs>
        <w:tab w:val="right" w:pos="9900"/>
        <w:tab w:val="right" w:pos="10440"/>
      </w:tabs>
      <w:rPr>
        <w:lang w:val="fr-FR"/>
      </w:rPr>
    </w:pPr>
    <w:r w:rsidRPr="00B107C8">
      <w:rPr>
        <w:rStyle w:val="HighlightedVariable"/>
      </w:rPr>
      <w:fldChar w:fldCharType="begin"/>
    </w:r>
    <w:r w:rsidR="00FD392B" w:rsidRPr="00BE1D60">
      <w:rPr>
        <w:rStyle w:val="HighlightedVariable"/>
        <w:lang w:val="fr-FR"/>
      </w:rPr>
      <w:instrText xml:space="preserve"> REF Subject \* MERGEFORMAT </w:instrText>
    </w:r>
    <w:r w:rsidRPr="00B107C8">
      <w:rPr>
        <w:rStyle w:val="HighlightedVariable"/>
      </w:rPr>
      <w:fldChar w:fldCharType="separate"/>
    </w:r>
    <w:r w:rsidR="00FD392B" w:rsidRPr="00BE1D60">
      <w:rPr>
        <w:rStyle w:val="HighlightedVariable"/>
        <w:lang w:val="fr-FR"/>
      </w:rPr>
      <w:t>&lt;</w:t>
    </w:r>
    <w:proofErr w:type="spellStart"/>
    <w:r w:rsidR="00FD392B" w:rsidRPr="00BE1D60">
      <w:rPr>
        <w:rStyle w:val="HighlightedVariable"/>
        <w:lang w:val="fr-FR"/>
      </w:rPr>
      <w:t>Subject</w:t>
    </w:r>
    <w:proofErr w:type="spellEnd"/>
    <w:r w:rsidR="00FD392B" w:rsidRPr="00BE1D60">
      <w:rPr>
        <w:rStyle w:val="HighlightedVariable"/>
        <w:lang w:val="fr-FR"/>
      </w:rPr>
      <w:t>&gt;</w:t>
    </w:r>
    <w:r>
      <w:fldChar w:fldCharType="end"/>
    </w:r>
  </w:p>
  <w:p w:rsidR="00FD392B" w:rsidRDefault="00FD392B">
    <w:pPr>
      <w:pStyle w:val="Footer"/>
      <w:tabs>
        <w:tab w:val="center" w:pos="5400"/>
        <w:tab w:val="right" w:pos="9720"/>
        <w:tab w:val="right" w:pos="10440"/>
      </w:tabs>
    </w:pPr>
    <w:r w:rsidRPr="00BE1D60">
      <w:rPr>
        <w:lang w:val="fr-FR"/>
      </w:rPr>
      <w:t xml:space="preserve">File </w:t>
    </w:r>
    <w:proofErr w:type="spellStart"/>
    <w:r w:rsidRPr="00BE1D60">
      <w:rPr>
        <w:lang w:val="fr-FR"/>
      </w:rPr>
      <w:t>Ref</w:t>
    </w:r>
    <w:proofErr w:type="spellEnd"/>
    <w:r w:rsidRPr="00BE1D60">
      <w:rPr>
        <w:lang w:val="fr-FR"/>
      </w:rPr>
      <w:t xml:space="preserve">:  </w:t>
    </w:r>
    <w:r w:rsidR="00B107C8">
      <w:fldChar w:fldCharType="begin"/>
    </w:r>
    <w:r w:rsidRPr="00BE1D60">
      <w:rPr>
        <w:lang w:val="fr-FR"/>
      </w:rPr>
      <w:instrText xml:space="preserve"> FILENAME \* FirstCap </w:instrText>
    </w:r>
    <w:r w:rsidR="00B107C8">
      <w:fldChar w:fldCharType="separate"/>
    </w:r>
    <w:r w:rsidR="00875E63">
      <w:rPr>
        <w:noProof/>
        <w:lang w:val="fr-FR"/>
      </w:rPr>
      <w:t>CV-030_CONVERSION_ENVIRONMENT.DOCX</w:t>
    </w:r>
    <w:r w:rsidR="00B107C8">
      <w:fldChar w:fldCharType="end"/>
    </w:r>
    <w:r w:rsidRPr="00BE1D60">
      <w:rPr>
        <w:lang w:val="fr-FR"/>
      </w:rPr>
      <w:t xml:space="preserve">     (v. </w:t>
    </w:r>
    <w:fldSimple w:instr=" REF DocVersion \* MERGEFORMAT ">
      <w:r w:rsidR="00875E63">
        <w:t>DRAFT 1A</w:t>
      </w:r>
    </w:fldSimple>
    <w:r>
      <w:t xml:space="preserve"> )</w:t>
    </w:r>
  </w:p>
  <w:p w:rsidR="00D40EDF" w:rsidRDefault="00D40EDF">
    <w:pPr>
      <w:pStyle w:val="Footer"/>
      <w:tabs>
        <w:tab w:val="center" w:pos="5400"/>
        <w:tab w:val="right" w:pos="97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392B" w:rsidRDefault="00FD392B">
    <w:pPr>
      <w:pStyle w:val="Footer"/>
      <w:tabs>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107C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4C5E" w:rsidRDefault="004C4C5E">
      <w:r>
        <w:separator/>
      </w:r>
    </w:p>
  </w:footnote>
  <w:footnote w:type="continuationSeparator" w:id="0">
    <w:p w:rsidR="004C4C5E" w:rsidRDefault="004C4C5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0EDF" w:rsidRDefault="00D40ED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392B" w:rsidRDefault="00FD392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FD392B" w:rsidRDefault="00B107C8">
    <w:pPr>
      <w:pStyle w:val="Header"/>
    </w:pPr>
    <w:fldSimple w:instr=" REF DocTitle \* MERGEFORMAT ">
      <w:r w:rsidR="00FD392B">
        <w:t>CV.030 Conversion Environment</w:t>
      </w:r>
    </w:fldSimple>
  </w:p>
  <w:p w:rsidR="00FD392B" w:rsidRDefault="00B107C8">
    <w:pPr>
      <w:pStyle w:val="Header"/>
      <w:framePr w:hSpace="187" w:wrap="around" w:vAnchor="text" w:hAnchor="margin" w:xAlign="right" w:y="1"/>
    </w:pPr>
    <w:fldSimple w:instr=" REF LastDate \* MERGEFORMAT ">
      <w:r w:rsidR="00FD392B">
        <w:t>XXX 0, 0000</w:t>
      </w:r>
    </w:fldSimple>
  </w:p>
  <w:p w:rsidR="00FD392B" w:rsidRDefault="00FD392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0EDF" w:rsidRDefault="00D40EDF">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8AE3D48"/>
    <w:multiLevelType w:val="singleLevel"/>
    <w:tmpl w:val="41862F92"/>
    <w:lvl w:ilvl="0">
      <w:start w:val="1"/>
      <w:numFmt w:val="none"/>
      <w:lvlText w:val="Note:"/>
      <w:legacy w:legacy="1" w:legacySpace="0" w:legacyIndent="720"/>
      <w:lvlJc w:val="left"/>
      <w:pPr>
        <w:ind w:left="720" w:hanging="720"/>
      </w:pPr>
      <w:rPr>
        <w:b/>
        <w:i w:val="0"/>
      </w:rPr>
    </w:lvl>
  </w:abstractNum>
  <w:abstractNum w:abstractNumId="3">
    <w:nsid w:val="0DDA0D9F"/>
    <w:multiLevelType w:val="singleLevel"/>
    <w:tmpl w:val="41862F92"/>
    <w:lvl w:ilvl="0">
      <w:start w:val="1"/>
      <w:numFmt w:val="none"/>
      <w:lvlText w:val="Note:"/>
      <w:legacy w:legacy="1" w:legacySpace="0" w:legacyIndent="720"/>
      <w:lvlJc w:val="left"/>
      <w:pPr>
        <w:ind w:left="720" w:hanging="720"/>
      </w:pPr>
      <w:rPr>
        <w:b/>
        <w:i w:val="0"/>
      </w:rPr>
    </w:lvl>
  </w:abstractNum>
  <w:abstractNum w:abstractNumId="4">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4116541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A537C06"/>
    <w:multiLevelType w:val="singleLevel"/>
    <w:tmpl w:val="41862F92"/>
    <w:lvl w:ilvl="0">
      <w:start w:val="1"/>
      <w:numFmt w:val="none"/>
      <w:lvlText w:val="Note:"/>
      <w:legacy w:legacy="1" w:legacySpace="0" w:legacyIndent="720"/>
      <w:lvlJc w:val="left"/>
      <w:pPr>
        <w:ind w:left="720" w:hanging="720"/>
      </w:pPr>
      <w:rPr>
        <w:b/>
        <w:i w:val="0"/>
      </w:rPr>
    </w:lvl>
  </w:abstractNum>
  <w:abstractNum w:abstractNumId="10">
    <w:nsid w:val="2CA26BC0"/>
    <w:multiLevelType w:val="singleLevel"/>
    <w:tmpl w:val="41862F92"/>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29C4B9D"/>
    <w:multiLevelType w:val="singleLevel"/>
    <w:tmpl w:val="C6EE18FC"/>
    <w:lvl w:ilvl="0">
      <w:start w:val="1"/>
      <w:numFmt w:val="none"/>
      <w:pStyle w:val="Note"/>
      <w:lvlText w:val="Note:"/>
      <w:legacy w:legacy="1" w:legacySpace="0" w:legacyIndent="720"/>
      <w:lvlJc w:val="left"/>
      <w:pPr>
        <w:ind w:left="720" w:hanging="720"/>
      </w:pPr>
      <w:rPr>
        <w:b/>
        <w:i w:val="0"/>
      </w:rPr>
    </w:lvl>
  </w:abstractNum>
  <w:abstractNum w:abstractNumId="13">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4">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5">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6">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7">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8">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0">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2">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3">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4">
    <w:nsid w:val="62517F21"/>
    <w:multiLevelType w:val="singleLevel"/>
    <w:tmpl w:val="41862F92"/>
    <w:lvl w:ilvl="0">
      <w:start w:val="1"/>
      <w:numFmt w:val="none"/>
      <w:lvlText w:val="Note:"/>
      <w:legacy w:legacy="1" w:legacySpace="0" w:legacyIndent="720"/>
      <w:lvlJc w:val="left"/>
      <w:pPr>
        <w:ind w:left="720" w:hanging="720"/>
      </w:pPr>
      <w:rPr>
        <w:b/>
        <w:i w:val="0"/>
      </w:rPr>
    </w:lvl>
  </w:abstractNum>
  <w:abstractNum w:abstractNumId="25">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6">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7">
    <w:nsid w:val="6B207D7D"/>
    <w:multiLevelType w:val="singleLevel"/>
    <w:tmpl w:val="41862F92"/>
    <w:lvl w:ilvl="0">
      <w:start w:val="1"/>
      <w:numFmt w:val="none"/>
      <w:lvlText w:val="Note:"/>
      <w:legacy w:legacy="1" w:legacySpace="0" w:legacyIndent="720"/>
      <w:lvlJc w:val="left"/>
      <w:pPr>
        <w:ind w:left="720" w:hanging="720"/>
      </w:pPr>
      <w:rPr>
        <w:b/>
        <w:i w:val="0"/>
      </w:rPr>
    </w:lvl>
  </w:abstractNum>
  <w:abstractNum w:abstractNumId="28">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9">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DE664FA"/>
    <w:multiLevelType w:val="singleLevel"/>
    <w:tmpl w:val="41862F92"/>
    <w:lvl w:ilvl="0">
      <w:start w:val="1"/>
      <w:numFmt w:val="none"/>
      <w:lvlText w:val="Note:"/>
      <w:legacy w:legacy="1" w:legacySpace="0" w:legacyIndent="720"/>
      <w:lvlJc w:val="left"/>
      <w:pPr>
        <w:ind w:left="720" w:hanging="720"/>
      </w:pPr>
      <w:rPr>
        <w:b/>
        <w:i w:val="0"/>
      </w:rPr>
    </w:lvl>
  </w:abstractNum>
  <w:abstractNum w:abstractNumId="31">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2">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7CD42BEF"/>
    <w:multiLevelType w:val="singleLevel"/>
    <w:tmpl w:val="41862F92"/>
    <w:lvl w:ilvl="0">
      <w:start w:val="1"/>
      <w:numFmt w:val="none"/>
      <w:lvlText w:val="Note:"/>
      <w:legacy w:legacy="1" w:legacySpace="0" w:legacyIndent="720"/>
      <w:lvlJc w:val="left"/>
      <w:pPr>
        <w:ind w:left="720" w:hanging="720"/>
      </w:pPr>
      <w:rPr>
        <w:b/>
        <w:i w:val="0"/>
      </w:rPr>
    </w:lvl>
  </w:abstractNum>
  <w:num w:numId="1">
    <w:abstractNumId w:val="8"/>
  </w:num>
  <w:num w:numId="2">
    <w:abstractNumId w:val="21"/>
  </w:num>
  <w:num w:numId="3">
    <w:abstractNumId w:val="26"/>
  </w:num>
  <w:num w:numId="4">
    <w:abstractNumId w:val="11"/>
  </w:num>
  <w:num w:numId="5">
    <w:abstractNumId w:val="31"/>
  </w:num>
  <w:num w:numId="6">
    <w:abstractNumId w:val="4"/>
  </w:num>
  <w:num w:numId="7">
    <w:abstractNumId w:val="0"/>
  </w:num>
  <w:num w:numId="8">
    <w:abstractNumId w:val="6"/>
  </w:num>
  <w:num w:numId="9">
    <w:abstractNumId w:val="23"/>
  </w:num>
  <w:num w:numId="10">
    <w:abstractNumId w:val="22"/>
  </w:num>
  <w:num w:numId="11">
    <w:abstractNumId w:val="25"/>
  </w:num>
  <w:num w:numId="12">
    <w:abstractNumId w:val="29"/>
  </w:num>
  <w:num w:numId="13">
    <w:abstractNumId w:val="28"/>
  </w:num>
  <w:num w:numId="14">
    <w:abstractNumId w:val="14"/>
  </w:num>
  <w:num w:numId="15">
    <w:abstractNumId w:val="32"/>
  </w:num>
  <w:num w:numId="16">
    <w:abstractNumId w:val="7"/>
  </w:num>
  <w:num w:numId="17">
    <w:abstractNumId w:val="19"/>
  </w:num>
  <w:num w:numId="18">
    <w:abstractNumId w:val="20"/>
  </w:num>
  <w:num w:numId="19">
    <w:abstractNumId w:val="18"/>
  </w:num>
  <w:num w:numId="20">
    <w:abstractNumId w:val="15"/>
  </w:num>
  <w:num w:numId="21">
    <w:abstractNumId w:val="1"/>
  </w:num>
  <w:num w:numId="22">
    <w:abstractNumId w:val="16"/>
  </w:num>
  <w:num w:numId="23">
    <w:abstractNumId w:val="17"/>
  </w:num>
  <w:num w:numId="24">
    <w:abstractNumId w:val="5"/>
  </w:num>
  <w:num w:numId="25">
    <w:abstractNumId w:val="13"/>
  </w:num>
  <w:num w:numId="26">
    <w:abstractNumId w:val="2"/>
  </w:num>
  <w:num w:numId="27">
    <w:abstractNumId w:val="12"/>
  </w:num>
  <w:num w:numId="28">
    <w:abstractNumId w:val="3"/>
  </w:num>
  <w:num w:numId="29">
    <w:abstractNumId w:val="24"/>
  </w:num>
  <w:num w:numId="30">
    <w:abstractNumId w:val="30"/>
  </w:num>
  <w:num w:numId="31">
    <w:abstractNumId w:val="27"/>
  </w:num>
  <w:num w:numId="32">
    <w:abstractNumId w:val="10"/>
  </w:num>
  <w:num w:numId="33">
    <w:abstractNumId w:val="33"/>
  </w:num>
  <w:num w:numId="34">
    <w:abstractNumId w:val="9"/>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5298"/>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F6E70"/>
    <w:rsid w:val="00126CC1"/>
    <w:rsid w:val="001A4A1F"/>
    <w:rsid w:val="001A5273"/>
    <w:rsid w:val="001B11FF"/>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3F328B"/>
    <w:rsid w:val="00441AB7"/>
    <w:rsid w:val="004426AF"/>
    <w:rsid w:val="00475663"/>
    <w:rsid w:val="004C47D9"/>
    <w:rsid w:val="004C4C5E"/>
    <w:rsid w:val="004C5CF5"/>
    <w:rsid w:val="004D23C3"/>
    <w:rsid w:val="004D49B9"/>
    <w:rsid w:val="004D7E4E"/>
    <w:rsid w:val="00505445"/>
    <w:rsid w:val="005233BB"/>
    <w:rsid w:val="00562F97"/>
    <w:rsid w:val="005765F2"/>
    <w:rsid w:val="005A15A1"/>
    <w:rsid w:val="005B3650"/>
    <w:rsid w:val="005C09AB"/>
    <w:rsid w:val="005F249F"/>
    <w:rsid w:val="00601D0B"/>
    <w:rsid w:val="006133FE"/>
    <w:rsid w:val="0061705B"/>
    <w:rsid w:val="006B327F"/>
    <w:rsid w:val="006C6D6C"/>
    <w:rsid w:val="006D2080"/>
    <w:rsid w:val="006D3114"/>
    <w:rsid w:val="006E2668"/>
    <w:rsid w:val="007018A8"/>
    <w:rsid w:val="0072298B"/>
    <w:rsid w:val="00723CDA"/>
    <w:rsid w:val="007666AE"/>
    <w:rsid w:val="00783807"/>
    <w:rsid w:val="007E48F7"/>
    <w:rsid w:val="0081693D"/>
    <w:rsid w:val="00875E63"/>
    <w:rsid w:val="008945D3"/>
    <w:rsid w:val="008B7402"/>
    <w:rsid w:val="00917862"/>
    <w:rsid w:val="0092323F"/>
    <w:rsid w:val="00931531"/>
    <w:rsid w:val="00935F3E"/>
    <w:rsid w:val="0097035D"/>
    <w:rsid w:val="009705DE"/>
    <w:rsid w:val="00985E0B"/>
    <w:rsid w:val="009C2AE3"/>
    <w:rsid w:val="00A423BC"/>
    <w:rsid w:val="00A973FA"/>
    <w:rsid w:val="00AB1A42"/>
    <w:rsid w:val="00AB27D9"/>
    <w:rsid w:val="00AC4657"/>
    <w:rsid w:val="00B107C8"/>
    <w:rsid w:val="00B1332F"/>
    <w:rsid w:val="00B154DA"/>
    <w:rsid w:val="00BA74B8"/>
    <w:rsid w:val="00BC4201"/>
    <w:rsid w:val="00BD301C"/>
    <w:rsid w:val="00BF6F67"/>
    <w:rsid w:val="00C02327"/>
    <w:rsid w:val="00C1067D"/>
    <w:rsid w:val="00C57B27"/>
    <w:rsid w:val="00C6040A"/>
    <w:rsid w:val="00C61732"/>
    <w:rsid w:val="00C80844"/>
    <w:rsid w:val="00CB2759"/>
    <w:rsid w:val="00CD51E1"/>
    <w:rsid w:val="00D13DF7"/>
    <w:rsid w:val="00D4094F"/>
    <w:rsid w:val="00D40EDF"/>
    <w:rsid w:val="00D62DDB"/>
    <w:rsid w:val="00D63CFA"/>
    <w:rsid w:val="00D732F5"/>
    <w:rsid w:val="00DB4C36"/>
    <w:rsid w:val="00DC2A45"/>
    <w:rsid w:val="00DD4D8A"/>
    <w:rsid w:val="00DE08BB"/>
    <w:rsid w:val="00DF3DA6"/>
    <w:rsid w:val="00E7593F"/>
    <w:rsid w:val="00E76037"/>
    <w:rsid w:val="00E83E79"/>
    <w:rsid w:val="00EB2988"/>
    <w:rsid w:val="00FB762A"/>
    <w:rsid w:val="00FD3023"/>
    <w:rsid w:val="00FD39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765F2"/>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765F2"/>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D23C3"/>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96257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843</Words>
  <Characters>4808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CV.030 Conversion Environment</dc:title>
  <dc:creator>Oracle Global Methods</dc:creator>
  <cp:keywords>OUM</cp:keywords>
  <dc:description>Copyright © 2016, Oracle and/or its affiliates.  All rights reserved.</dc:description>
  <cp:lastModifiedBy>masander</cp:lastModifiedBy>
  <cp:revision>11</cp:revision>
  <dcterms:created xsi:type="dcterms:W3CDTF">2014-05-06T21:40:00Z</dcterms:created>
  <dcterms:modified xsi:type="dcterms:W3CDTF">2016-09-18T21:50:00Z</dcterms:modified>
</cp:coreProperties>
</file>