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49AE" w:rsidRDefault="00F149AE" w:rsidP="00F149AE">
      <w:pPr>
        <w:pStyle w:val="TitleBar"/>
      </w:pPr>
      <w:bookmarkStart w:id="0" w:name="_Toc447612468"/>
    </w:p>
    <w:p w:rsidR="00F149AE" w:rsidRDefault="00F149AE" w:rsidP="00F149AE">
      <w:pPr>
        <w:pStyle w:val="RouteTitle"/>
      </w:pPr>
      <w:r>
        <w:t>OUM</w:t>
      </w:r>
    </w:p>
    <w:p w:rsidR="00F149AE" w:rsidRDefault="00F149AE" w:rsidP="00F149AE">
      <w:pPr>
        <w:pStyle w:val="Title-Major"/>
      </w:pPr>
      <w:bookmarkStart w:id="1" w:name="DocTitle"/>
      <w:r>
        <w:t>OCM.130 Communication Strategy</w:t>
      </w:r>
      <w:bookmarkStart w:id="2" w:name="TitleEnd"/>
      <w:bookmarkEnd w:id="1"/>
      <w:bookmarkEnd w:id="2"/>
    </w:p>
    <w:p w:rsidR="00F149AE" w:rsidRDefault="00F149AE" w:rsidP="00F149AE">
      <w:pPr>
        <w:pStyle w:val="BodyText"/>
        <w:rPr>
          <w:sz w:val="48"/>
        </w:rPr>
      </w:pPr>
      <w:r>
        <w:rPr>
          <w:rStyle w:val="HighlightedVariable"/>
          <w:rFonts w:eastAsia="Calibri"/>
          <w:sz w:val="48"/>
        </w:rPr>
        <w:t>&lt;Company Long Name&gt;</w:t>
      </w:r>
    </w:p>
    <w:p w:rsidR="00F149AE" w:rsidRDefault="00F149AE" w:rsidP="00F149AE">
      <w:pPr>
        <w:pStyle w:val="Subject"/>
      </w:pPr>
      <w:bookmarkStart w:id="3" w:name="Subject"/>
      <w:r>
        <w:rPr>
          <w:rStyle w:val="HighlightedVariable"/>
          <w:rFonts w:eastAsia="Calibri"/>
        </w:rPr>
        <w:t xml:space="preserve">&lt;Subject&gt; </w:t>
      </w:r>
      <w:bookmarkEnd w:id="3"/>
    </w:p>
    <w:p w:rsidR="00F149AE" w:rsidRDefault="00F149AE" w:rsidP="00F149AE">
      <w:pPr>
        <w:pStyle w:val="BodyText"/>
      </w:pPr>
    </w:p>
    <w:p w:rsidR="00790E37" w:rsidRDefault="00790E37" w:rsidP="00790E37">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90E37" w:rsidRDefault="00790E37" w:rsidP="00790E37">
      <w:pPr>
        <w:pStyle w:val="Note"/>
      </w:pPr>
      <w:r>
        <w:t>Please refer to the OUM Template User’s Guide for detailed instructions for working with OUM templates.</w:t>
      </w:r>
    </w:p>
    <w:p w:rsidR="00F149AE" w:rsidRDefault="00F149AE" w:rsidP="00F149AE">
      <w:pPr>
        <w:pStyle w:val="BodyText"/>
      </w:pPr>
    </w:p>
    <w:p w:rsidR="00790E37" w:rsidRDefault="00790E37" w:rsidP="00F149AE">
      <w:pPr>
        <w:pStyle w:val="BodyText"/>
      </w:pPr>
    </w:p>
    <w:p w:rsidR="00F149AE" w:rsidRDefault="00F149AE" w:rsidP="00F149AE">
      <w:pPr>
        <w:pStyle w:val="BodyText"/>
      </w:pPr>
    </w:p>
    <w:p w:rsidR="00F149AE" w:rsidRDefault="00F149AE" w:rsidP="00F149AE">
      <w:pPr>
        <w:pStyle w:val="BodyText"/>
        <w:spacing w:after="0"/>
      </w:pPr>
      <w:r>
        <w:t>Author:</w:t>
      </w:r>
      <w:r>
        <w:tab/>
      </w:r>
      <w:r>
        <w:rPr>
          <w:rStyle w:val="HighlightedVariable"/>
          <w:rFonts w:eastAsia="Calibri"/>
        </w:rPr>
        <w:t>&lt;Author&gt;</w:t>
      </w:r>
    </w:p>
    <w:p w:rsidR="00F149AE" w:rsidRDefault="00F149AE" w:rsidP="00F149AE">
      <w:pPr>
        <w:pStyle w:val="BodyText"/>
        <w:spacing w:after="0"/>
      </w:pPr>
      <w:r>
        <w:t>Creation Date:</w:t>
      </w:r>
      <w:r>
        <w:tab/>
      </w:r>
      <w:fldSimple w:instr="createdate \@ &quot;MMMM d, yyyy&quot;">
        <w:r w:rsidR="00451DF1">
          <w:rPr>
            <w:noProof/>
          </w:rPr>
          <w:t>May 7, 2014</w:t>
        </w:r>
      </w:fldSimple>
    </w:p>
    <w:p w:rsidR="00F149AE" w:rsidRDefault="00F149AE" w:rsidP="00F149AE">
      <w:pPr>
        <w:pStyle w:val="BodyText"/>
        <w:spacing w:after="0"/>
      </w:pPr>
      <w:r>
        <w:t>Last Updated:</w:t>
      </w:r>
      <w:r>
        <w:tab/>
      </w:r>
      <w:bookmarkStart w:id="4" w:name="LastDate"/>
      <w:r w:rsidR="000E1155">
        <w:fldChar w:fldCharType="begin"/>
      </w:r>
      <w:r>
        <w:instrText>savedate \@ "MMMM d, yyyy"</w:instrText>
      </w:r>
      <w:r w:rsidR="000E1155">
        <w:fldChar w:fldCharType="separate"/>
      </w:r>
      <w:r w:rsidR="00790E37">
        <w:rPr>
          <w:noProof/>
        </w:rPr>
        <w:t>June 26, 2014</w:t>
      </w:r>
      <w:r w:rsidR="000E1155">
        <w:fldChar w:fldCharType="end"/>
      </w:r>
      <w:bookmarkEnd w:id="4"/>
    </w:p>
    <w:p w:rsidR="00F149AE" w:rsidRDefault="00F149AE" w:rsidP="00F149AE">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F149AE" w:rsidRDefault="00F149AE" w:rsidP="00F149AE">
      <w:pPr>
        <w:pStyle w:val="BodyText"/>
        <w:spacing w:after="0"/>
      </w:pPr>
      <w:r>
        <w:t>Version:</w:t>
      </w:r>
      <w:r>
        <w:tab/>
      </w:r>
      <w:bookmarkStart w:id="6" w:name="DocVersion"/>
      <w:r>
        <w:t>DRAFT 1A</w:t>
      </w:r>
      <w:bookmarkEnd w:id="6"/>
    </w:p>
    <w:p w:rsidR="00F149AE" w:rsidRDefault="00F149AE" w:rsidP="00F149AE">
      <w:pPr>
        <w:pStyle w:val="BodyText"/>
        <w:tabs>
          <w:tab w:val="left" w:pos="4230"/>
        </w:tabs>
        <w:spacing w:after="0"/>
      </w:pPr>
    </w:p>
    <w:p w:rsidR="00F149AE" w:rsidRDefault="00F149AE" w:rsidP="00790E37">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62019D">
        <w:rPr>
          <w:b/>
        </w:rPr>
        <w:t>You can make bookmarks visible by selecting the Office Button&gt;Word Options&gt;Advanced&gt; and checking the Show bookmarks option in the Show document content region.</w:t>
      </w:r>
    </w:p>
    <w:p w:rsidR="00F149AE" w:rsidRDefault="00F149AE" w:rsidP="00F149AE">
      <w:pPr>
        <w:pStyle w:val="BodyText"/>
        <w:spacing w:after="0"/>
      </w:pPr>
    </w:p>
    <w:p w:rsidR="00F149AE" w:rsidRDefault="00F149AE" w:rsidP="00F149AE">
      <w:pPr>
        <w:pStyle w:val="BodyText"/>
      </w:pPr>
    </w:p>
    <w:p w:rsidR="00F149AE" w:rsidRDefault="00F149AE" w:rsidP="00F149AE">
      <w:pPr>
        <w:pStyle w:val="BodyText"/>
      </w:pPr>
      <w:r>
        <w:rPr>
          <w:b/>
        </w:rPr>
        <w:t>Approvals:</w:t>
      </w:r>
    </w:p>
    <w:tbl>
      <w:tblPr>
        <w:tblW w:w="0" w:type="auto"/>
        <w:tblInd w:w="1440" w:type="dxa"/>
        <w:tblLayout w:type="fixed"/>
        <w:tblLook w:val="0000"/>
      </w:tblPr>
      <w:tblGrid>
        <w:gridCol w:w="2718"/>
        <w:gridCol w:w="5040"/>
      </w:tblGrid>
      <w:tr w:rsidR="00F149AE" w:rsidTr="00713062">
        <w:tc>
          <w:tcPr>
            <w:tcW w:w="2718" w:type="dxa"/>
            <w:tcBorders>
              <w:top w:val="nil"/>
              <w:left w:val="nil"/>
              <w:bottom w:val="nil"/>
              <w:right w:val="nil"/>
            </w:tcBorders>
          </w:tcPr>
          <w:p w:rsidR="00F149AE" w:rsidRDefault="00F149AE" w:rsidP="00713062">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F149AE" w:rsidRDefault="00F149AE" w:rsidP="00713062">
            <w:pPr>
              <w:spacing w:before="360"/>
            </w:pPr>
          </w:p>
        </w:tc>
      </w:tr>
      <w:tr w:rsidR="00F149AE" w:rsidTr="00713062">
        <w:tc>
          <w:tcPr>
            <w:tcW w:w="2718" w:type="dxa"/>
            <w:tcBorders>
              <w:top w:val="nil"/>
              <w:left w:val="nil"/>
              <w:bottom w:val="nil"/>
              <w:right w:val="nil"/>
            </w:tcBorders>
          </w:tcPr>
          <w:p w:rsidR="00F149AE" w:rsidRDefault="00F149AE" w:rsidP="00713062">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F149AE" w:rsidRDefault="00F149AE" w:rsidP="00713062">
            <w:pPr>
              <w:spacing w:before="360"/>
            </w:pPr>
          </w:p>
        </w:tc>
      </w:tr>
    </w:tbl>
    <w:p w:rsidR="00F149AE" w:rsidRDefault="00F149AE" w:rsidP="00790E37">
      <w:pPr>
        <w:pStyle w:val="Note"/>
      </w:pPr>
      <w:r>
        <w:t>To add additional approval lines, press [Tab] from the last cell in the table above.</w:t>
      </w:r>
    </w:p>
    <w:p w:rsidR="00F149AE" w:rsidRDefault="00C932E2" w:rsidP="00F149AE">
      <w:pPr>
        <w:pStyle w:val="BodyText"/>
        <w:framePr w:w="10138" w:hSpace="187" w:wrap="auto" w:vAnchor="page" w:hAnchor="page" w:x="1101" w:y="13812"/>
        <w:tabs>
          <w:tab w:val="right" w:pos="9360"/>
          <w:tab w:val="right" w:pos="10080"/>
        </w:tabs>
        <w:spacing w:after="0"/>
        <w:ind w:right="-30"/>
      </w:pPr>
      <w:r w:rsidRPr="00C932E2">
        <w:rPr>
          <w:noProof/>
          <w:lang w:eastAsia="en-US"/>
        </w:rPr>
        <w:drawing>
          <wp:inline distT="0" distB="0" distL="0" distR="0">
            <wp:extent cx="981075" cy="152400"/>
            <wp:effectExtent l="19050" t="0" r="9525" b="0"/>
            <wp:docPr id="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149AE" w:rsidRDefault="00F149AE" w:rsidP="00790E37">
      <w:pPr>
        <w:pStyle w:val="Note"/>
      </w:pPr>
      <w:r>
        <w:t>You can delete any elements of this cover page that you do not need for your document.</w:t>
      </w:r>
    </w:p>
    <w:p w:rsidR="00F149AE" w:rsidRDefault="00F149AE" w:rsidP="00F149AE">
      <w:pPr>
        <w:rPr>
          <w:sz w:val="2"/>
        </w:rPr>
      </w:pPr>
    </w:p>
    <w:p w:rsidR="00F149AE" w:rsidRDefault="00F149AE" w:rsidP="00F149AE">
      <w:pPr>
        <w:pStyle w:val="Heading1"/>
      </w:pPr>
      <w:bookmarkStart w:id="7" w:name="_Toc355286684"/>
      <w:r>
        <w:lastRenderedPageBreak/>
        <w:t>Document Control</w:t>
      </w:r>
      <w:bookmarkEnd w:id="7"/>
    </w:p>
    <w:p w:rsidR="00F149AE" w:rsidRDefault="00F149AE" w:rsidP="00F149AE">
      <w:pPr>
        <w:pStyle w:val="Heading2"/>
        <w:tabs>
          <w:tab w:val="clear" w:pos="4320"/>
        </w:tabs>
      </w:pPr>
      <w:bookmarkStart w:id="8" w:name="_Toc355286685"/>
      <w:r>
        <w:t>Change Record</w:t>
      </w:r>
      <w:bookmarkEnd w:id="8"/>
    </w:p>
    <w:bookmarkStart w:id="9" w:name="Sec1"/>
    <w:p w:rsidR="00F149AE" w:rsidRDefault="000E1155" w:rsidP="00F149AE">
      <w:pPr>
        <w:pStyle w:val="BodyText"/>
        <w:ind w:left="8640" w:firstLine="720"/>
      </w:pPr>
      <w:r>
        <w:rPr>
          <w:color w:val="FFFFFF"/>
          <w:sz w:val="10"/>
        </w:rPr>
        <w:fldChar w:fldCharType="begin"/>
      </w:r>
      <w:r w:rsidR="00F149AE">
        <w:rPr>
          <w:color w:val="FFFFFF"/>
          <w:sz w:val="10"/>
        </w:rPr>
        <w:instrText xml:space="preserve"> SECTIONPAGES  \* MERGEFORMAT </w:instrText>
      </w:r>
      <w:r>
        <w:rPr>
          <w:color w:val="FFFFFF"/>
          <w:sz w:val="10"/>
        </w:rPr>
        <w:fldChar w:fldCharType="separate"/>
      </w:r>
      <w:r w:rsidR="00451DF1">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F149AE" w:rsidTr="00713062">
        <w:trPr>
          <w:cantSplit/>
          <w:tblHeader/>
        </w:trPr>
        <w:tc>
          <w:tcPr>
            <w:tcW w:w="990" w:type="dxa"/>
            <w:tcBorders>
              <w:top w:val="single" w:sz="12" w:space="0" w:color="000000"/>
              <w:bottom w:val="single" w:sz="6" w:space="0" w:color="000000"/>
              <w:right w:val="nil"/>
            </w:tcBorders>
            <w:shd w:val="clear" w:color="000000" w:fill="E6E6E6"/>
          </w:tcPr>
          <w:p w:rsidR="00F149AE" w:rsidRDefault="00F149AE" w:rsidP="0071306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149AE" w:rsidRDefault="00F149AE" w:rsidP="00713062">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F149AE" w:rsidRDefault="00F149AE" w:rsidP="00713062">
            <w:pPr>
              <w:pStyle w:val="TableHeading"/>
            </w:pPr>
            <w:r>
              <w:t>Version</w:t>
            </w:r>
          </w:p>
        </w:tc>
        <w:tc>
          <w:tcPr>
            <w:tcW w:w="3966" w:type="dxa"/>
            <w:tcBorders>
              <w:top w:val="single" w:sz="12" w:space="0" w:color="000000"/>
              <w:left w:val="nil"/>
              <w:bottom w:val="single" w:sz="6" w:space="0" w:color="000000"/>
            </w:tcBorders>
            <w:shd w:val="clear" w:color="000000" w:fill="E6E6E6"/>
          </w:tcPr>
          <w:p w:rsidR="00F149AE" w:rsidRDefault="00F149AE" w:rsidP="00713062">
            <w:pPr>
              <w:pStyle w:val="TableHeading"/>
            </w:pPr>
            <w:r>
              <w:t>Change Reference</w:t>
            </w:r>
          </w:p>
        </w:tc>
      </w:tr>
      <w:tr w:rsidR="00F149AE" w:rsidTr="00713062">
        <w:trPr>
          <w:cantSplit/>
        </w:trPr>
        <w:tc>
          <w:tcPr>
            <w:tcW w:w="990" w:type="dxa"/>
            <w:tcBorders>
              <w:top w:val="single" w:sz="6" w:space="0" w:color="000000"/>
            </w:tcBorders>
            <w:shd w:val="clear" w:color="000000" w:fill="FFFFFF"/>
          </w:tcPr>
          <w:p w:rsidR="00F149AE" w:rsidRDefault="000E1155" w:rsidP="00713062">
            <w:pPr>
              <w:pStyle w:val="TableText"/>
            </w:pPr>
            <w:fldSimple w:instr=" CREATEDATE \@ &quot;d-MMM-yy&quot; ">
              <w:r w:rsidR="00F149AE">
                <w:rPr>
                  <w:noProof/>
                </w:rPr>
                <w:t>28-Jan-13</w:t>
              </w:r>
            </w:fldSimple>
          </w:p>
        </w:tc>
        <w:tc>
          <w:tcPr>
            <w:tcW w:w="1890" w:type="dxa"/>
            <w:tcBorders>
              <w:top w:val="single" w:sz="6" w:space="0" w:color="000000"/>
            </w:tcBorders>
            <w:shd w:val="clear" w:color="000000" w:fill="FFFFFF"/>
          </w:tcPr>
          <w:p w:rsidR="00F149AE" w:rsidRDefault="00F149AE" w:rsidP="00713062">
            <w:pPr>
              <w:pStyle w:val="TableText"/>
            </w:pPr>
            <w:r>
              <w:rPr>
                <w:rStyle w:val="HighlightedVariable"/>
                <w:rFonts w:eastAsia="Calibri"/>
              </w:rPr>
              <w:t>&lt;Author&gt;</w:t>
            </w:r>
          </w:p>
        </w:tc>
        <w:tc>
          <w:tcPr>
            <w:tcW w:w="810" w:type="dxa"/>
            <w:tcBorders>
              <w:top w:val="single" w:sz="6" w:space="0" w:color="000000"/>
            </w:tcBorders>
            <w:shd w:val="clear" w:color="000000" w:fill="FFFFFF"/>
          </w:tcPr>
          <w:p w:rsidR="00F149AE" w:rsidRDefault="00F149AE" w:rsidP="00713062">
            <w:pPr>
              <w:pStyle w:val="TableText"/>
            </w:pPr>
            <w:r>
              <w:t>Draft 1a</w:t>
            </w:r>
          </w:p>
        </w:tc>
        <w:tc>
          <w:tcPr>
            <w:tcW w:w="3966" w:type="dxa"/>
            <w:tcBorders>
              <w:top w:val="single" w:sz="6" w:space="0" w:color="000000"/>
            </w:tcBorders>
            <w:shd w:val="clear" w:color="000000" w:fill="FFFFFF"/>
          </w:tcPr>
          <w:p w:rsidR="00F149AE" w:rsidRDefault="00F149AE" w:rsidP="00713062">
            <w:pPr>
              <w:pStyle w:val="TableText"/>
            </w:pPr>
            <w:r>
              <w:t>No Previous Document</w:t>
            </w:r>
          </w:p>
        </w:tc>
      </w:tr>
      <w:tr w:rsidR="00F149AE" w:rsidTr="00713062">
        <w:trPr>
          <w:cantSplit/>
        </w:trPr>
        <w:tc>
          <w:tcPr>
            <w:tcW w:w="990" w:type="dxa"/>
            <w:shd w:val="clear" w:color="000000" w:fill="FFFFFF"/>
          </w:tcPr>
          <w:p w:rsidR="00F149AE" w:rsidRDefault="00F149AE" w:rsidP="00713062">
            <w:pPr>
              <w:pStyle w:val="TableText"/>
            </w:pPr>
          </w:p>
        </w:tc>
        <w:tc>
          <w:tcPr>
            <w:tcW w:w="1890" w:type="dxa"/>
            <w:shd w:val="clear" w:color="000000" w:fill="FFFFFF"/>
          </w:tcPr>
          <w:p w:rsidR="00F149AE" w:rsidRDefault="00F149AE" w:rsidP="00713062">
            <w:pPr>
              <w:pStyle w:val="TableText"/>
            </w:pPr>
          </w:p>
        </w:tc>
        <w:tc>
          <w:tcPr>
            <w:tcW w:w="810" w:type="dxa"/>
            <w:shd w:val="clear" w:color="000000" w:fill="FFFFFF"/>
          </w:tcPr>
          <w:p w:rsidR="00F149AE" w:rsidRDefault="00F149AE" w:rsidP="00713062">
            <w:pPr>
              <w:pStyle w:val="TableText"/>
            </w:pPr>
          </w:p>
        </w:tc>
        <w:tc>
          <w:tcPr>
            <w:tcW w:w="3966" w:type="dxa"/>
            <w:shd w:val="clear" w:color="000000" w:fill="FFFFFF"/>
          </w:tcPr>
          <w:p w:rsidR="00F149AE" w:rsidRDefault="00F149AE" w:rsidP="00713062">
            <w:pPr>
              <w:pStyle w:val="TableText"/>
            </w:pPr>
          </w:p>
        </w:tc>
      </w:tr>
      <w:tr w:rsidR="00F149AE" w:rsidTr="00713062">
        <w:trPr>
          <w:cantSplit/>
        </w:trPr>
        <w:tc>
          <w:tcPr>
            <w:tcW w:w="990" w:type="dxa"/>
            <w:shd w:val="clear" w:color="000000" w:fill="FFFFFF"/>
          </w:tcPr>
          <w:p w:rsidR="00F149AE" w:rsidRDefault="00F149AE" w:rsidP="00713062">
            <w:pPr>
              <w:pStyle w:val="TableText"/>
            </w:pPr>
          </w:p>
        </w:tc>
        <w:tc>
          <w:tcPr>
            <w:tcW w:w="1890" w:type="dxa"/>
            <w:shd w:val="clear" w:color="000000" w:fill="FFFFFF"/>
          </w:tcPr>
          <w:p w:rsidR="00F149AE" w:rsidRDefault="00F149AE" w:rsidP="00713062">
            <w:pPr>
              <w:pStyle w:val="TableText"/>
            </w:pPr>
          </w:p>
        </w:tc>
        <w:tc>
          <w:tcPr>
            <w:tcW w:w="810" w:type="dxa"/>
            <w:shd w:val="clear" w:color="000000" w:fill="FFFFFF"/>
          </w:tcPr>
          <w:p w:rsidR="00F149AE" w:rsidRDefault="00F149AE" w:rsidP="00713062">
            <w:pPr>
              <w:pStyle w:val="TableText"/>
            </w:pPr>
          </w:p>
        </w:tc>
        <w:tc>
          <w:tcPr>
            <w:tcW w:w="3966" w:type="dxa"/>
            <w:shd w:val="clear" w:color="000000" w:fill="FFFFFF"/>
          </w:tcPr>
          <w:p w:rsidR="00F149AE" w:rsidRDefault="00F149AE" w:rsidP="00713062">
            <w:pPr>
              <w:pStyle w:val="TableText"/>
            </w:pPr>
          </w:p>
        </w:tc>
      </w:tr>
      <w:tr w:rsidR="00F149AE" w:rsidTr="00713062">
        <w:trPr>
          <w:cantSplit/>
        </w:trPr>
        <w:tc>
          <w:tcPr>
            <w:tcW w:w="990" w:type="dxa"/>
            <w:shd w:val="clear" w:color="000000" w:fill="FFFFFF"/>
          </w:tcPr>
          <w:p w:rsidR="00F149AE" w:rsidRDefault="00F149AE" w:rsidP="00713062">
            <w:pPr>
              <w:pStyle w:val="TableText"/>
            </w:pPr>
          </w:p>
        </w:tc>
        <w:tc>
          <w:tcPr>
            <w:tcW w:w="1890" w:type="dxa"/>
            <w:shd w:val="clear" w:color="000000" w:fill="FFFFFF"/>
          </w:tcPr>
          <w:p w:rsidR="00F149AE" w:rsidRDefault="00F149AE" w:rsidP="00713062">
            <w:pPr>
              <w:pStyle w:val="TableText"/>
            </w:pPr>
          </w:p>
        </w:tc>
        <w:tc>
          <w:tcPr>
            <w:tcW w:w="810" w:type="dxa"/>
            <w:shd w:val="clear" w:color="000000" w:fill="FFFFFF"/>
          </w:tcPr>
          <w:p w:rsidR="00F149AE" w:rsidRDefault="00F149AE" w:rsidP="00713062">
            <w:pPr>
              <w:pStyle w:val="TableText"/>
            </w:pPr>
          </w:p>
        </w:tc>
        <w:tc>
          <w:tcPr>
            <w:tcW w:w="3966" w:type="dxa"/>
            <w:shd w:val="clear" w:color="000000" w:fill="FFFFFF"/>
          </w:tcPr>
          <w:p w:rsidR="00F149AE" w:rsidRDefault="00F149AE" w:rsidP="00713062">
            <w:pPr>
              <w:pStyle w:val="TableText"/>
            </w:pPr>
          </w:p>
        </w:tc>
      </w:tr>
    </w:tbl>
    <w:p w:rsidR="00F149AE" w:rsidRDefault="00F149AE" w:rsidP="00F149AE">
      <w:pPr>
        <w:pStyle w:val="BodyText"/>
      </w:pPr>
    </w:p>
    <w:p w:rsidR="00F149AE" w:rsidRDefault="00F149AE" w:rsidP="00F149AE">
      <w:pPr>
        <w:pStyle w:val="Heading2"/>
        <w:tabs>
          <w:tab w:val="clear" w:pos="4320"/>
        </w:tabs>
      </w:pPr>
      <w:bookmarkStart w:id="10" w:name="_Toc355286686"/>
      <w:r>
        <w:t>Reviewers</w:t>
      </w:r>
      <w:bookmarkEnd w:id="10"/>
    </w:p>
    <w:p w:rsidR="00F149AE" w:rsidRDefault="00F149AE" w:rsidP="00F149AE">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149AE" w:rsidTr="00713062">
        <w:trPr>
          <w:cantSplit/>
          <w:tblHeader/>
        </w:trPr>
        <w:tc>
          <w:tcPr>
            <w:tcW w:w="3960" w:type="dxa"/>
            <w:tcBorders>
              <w:top w:val="single" w:sz="12" w:space="0" w:color="000000"/>
              <w:bottom w:val="single" w:sz="6" w:space="0" w:color="000000"/>
              <w:right w:val="nil"/>
            </w:tcBorders>
            <w:shd w:val="clear" w:color="000000" w:fill="E6E6E6"/>
          </w:tcPr>
          <w:p w:rsidR="00F149AE" w:rsidRDefault="00F149AE" w:rsidP="00713062">
            <w:pPr>
              <w:pStyle w:val="TableHeading"/>
            </w:pPr>
            <w:r>
              <w:t>Name</w:t>
            </w:r>
          </w:p>
        </w:tc>
        <w:tc>
          <w:tcPr>
            <w:tcW w:w="3708" w:type="dxa"/>
            <w:tcBorders>
              <w:top w:val="single" w:sz="12" w:space="0" w:color="000000"/>
              <w:left w:val="nil"/>
              <w:bottom w:val="single" w:sz="6" w:space="0" w:color="000000"/>
            </w:tcBorders>
            <w:shd w:val="clear" w:color="000000" w:fill="E6E6E6"/>
          </w:tcPr>
          <w:p w:rsidR="00F149AE" w:rsidRDefault="00F149AE" w:rsidP="00713062">
            <w:pPr>
              <w:pStyle w:val="TableHeading"/>
            </w:pPr>
            <w:r>
              <w:t>Position</w:t>
            </w:r>
          </w:p>
        </w:tc>
      </w:tr>
      <w:tr w:rsidR="00F149AE" w:rsidTr="00713062">
        <w:trPr>
          <w:cantSplit/>
        </w:trPr>
        <w:tc>
          <w:tcPr>
            <w:tcW w:w="3960" w:type="dxa"/>
            <w:tcBorders>
              <w:top w:val="single" w:sz="6" w:space="0" w:color="000000"/>
            </w:tcBorders>
            <w:shd w:val="clear" w:color="000000" w:fill="FFFFFF"/>
          </w:tcPr>
          <w:p w:rsidR="00F149AE" w:rsidRDefault="00F149AE" w:rsidP="00713062">
            <w:pPr>
              <w:pStyle w:val="TableText"/>
            </w:pPr>
          </w:p>
        </w:tc>
        <w:tc>
          <w:tcPr>
            <w:tcW w:w="3708" w:type="dxa"/>
            <w:tcBorders>
              <w:top w:val="single" w:sz="6" w:space="0" w:color="000000"/>
            </w:tcBorders>
            <w:shd w:val="clear" w:color="000000" w:fill="FFFFFF"/>
          </w:tcPr>
          <w:p w:rsidR="00F149AE" w:rsidRDefault="00F149AE" w:rsidP="00713062">
            <w:pPr>
              <w:pStyle w:val="TableText"/>
            </w:pPr>
          </w:p>
        </w:tc>
      </w:tr>
      <w:tr w:rsidR="00F149AE" w:rsidTr="00713062">
        <w:trPr>
          <w:cantSplit/>
        </w:trPr>
        <w:tc>
          <w:tcPr>
            <w:tcW w:w="3960" w:type="dxa"/>
            <w:shd w:val="clear" w:color="000000" w:fill="FFFFFF"/>
          </w:tcPr>
          <w:p w:rsidR="00F149AE" w:rsidRDefault="00F149AE" w:rsidP="00713062">
            <w:pPr>
              <w:pStyle w:val="TableText"/>
            </w:pPr>
          </w:p>
        </w:tc>
        <w:tc>
          <w:tcPr>
            <w:tcW w:w="3708" w:type="dxa"/>
            <w:shd w:val="clear" w:color="000000" w:fill="FFFFFF"/>
          </w:tcPr>
          <w:p w:rsidR="00F149AE" w:rsidRDefault="00F149AE" w:rsidP="00713062">
            <w:pPr>
              <w:pStyle w:val="TableText"/>
            </w:pPr>
          </w:p>
        </w:tc>
      </w:tr>
      <w:tr w:rsidR="00F149AE" w:rsidTr="00713062">
        <w:trPr>
          <w:cantSplit/>
        </w:trPr>
        <w:tc>
          <w:tcPr>
            <w:tcW w:w="3960" w:type="dxa"/>
            <w:shd w:val="clear" w:color="000000" w:fill="FFFFFF"/>
          </w:tcPr>
          <w:p w:rsidR="00F149AE" w:rsidRDefault="00F149AE" w:rsidP="00713062">
            <w:pPr>
              <w:pStyle w:val="TableText"/>
            </w:pPr>
          </w:p>
        </w:tc>
        <w:tc>
          <w:tcPr>
            <w:tcW w:w="3708" w:type="dxa"/>
            <w:shd w:val="clear" w:color="000000" w:fill="FFFFFF"/>
          </w:tcPr>
          <w:p w:rsidR="00F149AE" w:rsidRDefault="00F149AE" w:rsidP="00713062">
            <w:pPr>
              <w:pStyle w:val="TableText"/>
            </w:pPr>
          </w:p>
        </w:tc>
      </w:tr>
      <w:tr w:rsidR="00F149AE" w:rsidTr="00713062">
        <w:trPr>
          <w:cantSplit/>
        </w:trPr>
        <w:tc>
          <w:tcPr>
            <w:tcW w:w="3960" w:type="dxa"/>
            <w:shd w:val="clear" w:color="000000" w:fill="FFFFFF"/>
          </w:tcPr>
          <w:p w:rsidR="00F149AE" w:rsidRDefault="00F149AE" w:rsidP="00713062">
            <w:pPr>
              <w:pStyle w:val="TableText"/>
            </w:pPr>
          </w:p>
        </w:tc>
        <w:tc>
          <w:tcPr>
            <w:tcW w:w="3708" w:type="dxa"/>
            <w:shd w:val="clear" w:color="000000" w:fill="FFFFFF"/>
          </w:tcPr>
          <w:p w:rsidR="00F149AE" w:rsidRDefault="00F149AE" w:rsidP="00713062">
            <w:pPr>
              <w:pStyle w:val="TableText"/>
            </w:pPr>
          </w:p>
        </w:tc>
      </w:tr>
    </w:tbl>
    <w:p w:rsidR="00F149AE" w:rsidRDefault="00F149AE" w:rsidP="00F149AE">
      <w:pPr>
        <w:pStyle w:val="BodyText"/>
      </w:pPr>
    </w:p>
    <w:p w:rsidR="00F149AE" w:rsidRDefault="00F149AE" w:rsidP="00F149AE">
      <w:pPr>
        <w:pStyle w:val="tocheading"/>
      </w:pPr>
      <w:r>
        <w:lastRenderedPageBreak/>
        <w:t>Contents</w:t>
      </w:r>
    </w:p>
    <w:p w:rsidR="00F149AE" w:rsidRDefault="000E1155" w:rsidP="00F149AE">
      <w:pPr>
        <w:pStyle w:val="TOC1"/>
        <w:rPr>
          <w:rFonts w:ascii="Calibri" w:hAnsi="Calibri"/>
          <w:b w:val="0"/>
          <w:sz w:val="22"/>
          <w:szCs w:val="22"/>
          <w:lang w:eastAsia="en-US"/>
        </w:rPr>
      </w:pPr>
      <w:r w:rsidRPr="000E1155">
        <w:fldChar w:fldCharType="begin"/>
      </w:r>
      <w:r w:rsidR="00F149AE">
        <w:instrText xml:space="preserve"> TOC \o "1-2" </w:instrText>
      </w:r>
      <w:r w:rsidRPr="000E1155">
        <w:fldChar w:fldCharType="separate"/>
      </w:r>
      <w:r w:rsidR="00F149AE">
        <w:t>1</w:t>
      </w:r>
      <w:r w:rsidR="00F149AE">
        <w:rPr>
          <w:rFonts w:ascii="Calibri" w:hAnsi="Calibri"/>
          <w:b w:val="0"/>
          <w:sz w:val="22"/>
          <w:szCs w:val="22"/>
          <w:lang w:eastAsia="en-US"/>
        </w:rPr>
        <w:tab/>
      </w:r>
      <w:r w:rsidR="00F149AE">
        <w:t>Document Control</w:t>
      </w:r>
      <w:r w:rsidR="00F149AE">
        <w:tab/>
      </w:r>
      <w:r>
        <w:fldChar w:fldCharType="begin"/>
      </w:r>
      <w:r w:rsidR="00F149AE">
        <w:instrText xml:space="preserve"> PAGEREF _Toc355286684 \h </w:instrText>
      </w:r>
      <w:r>
        <w:fldChar w:fldCharType="separate"/>
      </w:r>
      <w:r w:rsidR="00F149AE">
        <w:t>iii</w:t>
      </w:r>
      <w:r>
        <w:fldChar w:fldCharType="end"/>
      </w:r>
    </w:p>
    <w:p w:rsidR="00F149AE" w:rsidRDefault="00F149AE" w:rsidP="00F149AE">
      <w:pPr>
        <w:pStyle w:val="TOC2"/>
        <w:rPr>
          <w:rFonts w:ascii="Calibri" w:hAnsi="Calibri"/>
          <w:sz w:val="22"/>
          <w:szCs w:val="22"/>
          <w:lang w:eastAsia="en-US"/>
        </w:rPr>
      </w:pPr>
      <w:r>
        <w:t>1.1</w:t>
      </w:r>
      <w:r>
        <w:rPr>
          <w:rFonts w:ascii="Calibri" w:hAnsi="Calibri"/>
          <w:sz w:val="22"/>
          <w:szCs w:val="22"/>
          <w:lang w:eastAsia="en-US"/>
        </w:rPr>
        <w:tab/>
      </w:r>
      <w:r>
        <w:t>Change Record</w:t>
      </w:r>
      <w:r>
        <w:tab/>
      </w:r>
      <w:r w:rsidR="000E1155">
        <w:fldChar w:fldCharType="begin"/>
      </w:r>
      <w:r>
        <w:instrText xml:space="preserve"> PAGEREF _Toc355286685 \h </w:instrText>
      </w:r>
      <w:r w:rsidR="000E1155">
        <w:fldChar w:fldCharType="separate"/>
      </w:r>
      <w:r>
        <w:t>iii</w:t>
      </w:r>
      <w:r w:rsidR="000E1155">
        <w:fldChar w:fldCharType="end"/>
      </w:r>
    </w:p>
    <w:p w:rsidR="00F149AE" w:rsidRDefault="00F149AE" w:rsidP="00F149AE">
      <w:pPr>
        <w:pStyle w:val="TOC2"/>
        <w:rPr>
          <w:rFonts w:ascii="Calibri" w:hAnsi="Calibri"/>
          <w:sz w:val="22"/>
          <w:szCs w:val="22"/>
          <w:lang w:eastAsia="en-US"/>
        </w:rPr>
      </w:pPr>
      <w:r>
        <w:t>1.2</w:t>
      </w:r>
      <w:r>
        <w:rPr>
          <w:rFonts w:ascii="Calibri" w:hAnsi="Calibri"/>
          <w:sz w:val="22"/>
          <w:szCs w:val="22"/>
          <w:lang w:eastAsia="en-US"/>
        </w:rPr>
        <w:tab/>
      </w:r>
      <w:r>
        <w:t>Reviewers</w:t>
      </w:r>
      <w:r>
        <w:tab/>
      </w:r>
      <w:r w:rsidR="000E1155">
        <w:fldChar w:fldCharType="begin"/>
      </w:r>
      <w:r>
        <w:instrText xml:space="preserve"> PAGEREF _Toc355286686 \h </w:instrText>
      </w:r>
      <w:r w:rsidR="000E1155">
        <w:fldChar w:fldCharType="separate"/>
      </w:r>
      <w:r>
        <w:t>iii</w:t>
      </w:r>
      <w:r w:rsidR="000E1155">
        <w:fldChar w:fldCharType="end"/>
      </w:r>
    </w:p>
    <w:p w:rsidR="00F149AE" w:rsidRDefault="00F149AE" w:rsidP="00F149AE">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0E1155">
        <w:fldChar w:fldCharType="begin"/>
      </w:r>
      <w:r>
        <w:instrText xml:space="preserve"> PAGEREF _Toc355286687 \h </w:instrText>
      </w:r>
      <w:r w:rsidR="000E1155">
        <w:fldChar w:fldCharType="separate"/>
      </w:r>
      <w:r>
        <w:t>1</w:t>
      </w:r>
      <w:r w:rsidR="000E1155">
        <w:fldChar w:fldCharType="end"/>
      </w:r>
    </w:p>
    <w:p w:rsidR="00F149AE" w:rsidRDefault="00F149AE" w:rsidP="00F149AE">
      <w:pPr>
        <w:pStyle w:val="TOC2"/>
        <w:rPr>
          <w:rFonts w:ascii="Calibri" w:hAnsi="Calibri"/>
          <w:sz w:val="22"/>
          <w:szCs w:val="22"/>
          <w:lang w:eastAsia="en-US"/>
        </w:rPr>
      </w:pPr>
      <w:r>
        <w:t>2.1</w:t>
      </w:r>
      <w:r>
        <w:rPr>
          <w:rFonts w:ascii="Calibri" w:hAnsi="Calibri"/>
          <w:sz w:val="22"/>
          <w:szCs w:val="22"/>
          <w:lang w:eastAsia="en-US"/>
        </w:rPr>
        <w:tab/>
      </w:r>
      <w:r>
        <w:t>Purpose</w:t>
      </w:r>
      <w:r>
        <w:tab/>
      </w:r>
      <w:r w:rsidR="000E1155">
        <w:fldChar w:fldCharType="begin"/>
      </w:r>
      <w:r>
        <w:instrText xml:space="preserve"> PAGEREF _Toc355286688 \h </w:instrText>
      </w:r>
      <w:r w:rsidR="000E1155">
        <w:fldChar w:fldCharType="separate"/>
      </w:r>
      <w:r>
        <w:t>1</w:t>
      </w:r>
      <w:r w:rsidR="000E1155">
        <w:fldChar w:fldCharType="end"/>
      </w:r>
    </w:p>
    <w:p w:rsidR="00F149AE" w:rsidRDefault="00F149AE" w:rsidP="00F149AE">
      <w:pPr>
        <w:pStyle w:val="TOC1"/>
        <w:rPr>
          <w:rFonts w:ascii="Calibri" w:hAnsi="Calibri"/>
          <w:b w:val="0"/>
          <w:sz w:val="22"/>
          <w:szCs w:val="22"/>
          <w:lang w:eastAsia="en-US"/>
        </w:rPr>
      </w:pPr>
      <w:r>
        <w:t>3</w:t>
      </w:r>
      <w:r>
        <w:rPr>
          <w:rFonts w:ascii="Calibri" w:hAnsi="Calibri"/>
          <w:b w:val="0"/>
          <w:sz w:val="22"/>
          <w:szCs w:val="22"/>
          <w:lang w:eastAsia="en-US"/>
        </w:rPr>
        <w:tab/>
      </w:r>
      <w:r>
        <w:t>Communication Strategy</w:t>
      </w:r>
      <w:r>
        <w:tab/>
      </w:r>
      <w:r w:rsidR="000E1155">
        <w:fldChar w:fldCharType="begin"/>
      </w:r>
      <w:r>
        <w:instrText xml:space="preserve"> PAGEREF _Toc355286689 \h </w:instrText>
      </w:r>
      <w:r w:rsidR="000E1155">
        <w:fldChar w:fldCharType="separate"/>
      </w:r>
      <w:r>
        <w:t>2</w:t>
      </w:r>
      <w:r w:rsidR="000E1155">
        <w:fldChar w:fldCharType="end"/>
      </w:r>
    </w:p>
    <w:p w:rsidR="00F149AE" w:rsidRDefault="00F149AE" w:rsidP="00F149AE">
      <w:pPr>
        <w:pStyle w:val="TOC1"/>
        <w:rPr>
          <w:rFonts w:ascii="Calibri" w:hAnsi="Calibri"/>
          <w:b w:val="0"/>
          <w:sz w:val="22"/>
          <w:szCs w:val="22"/>
          <w:lang w:eastAsia="en-US"/>
        </w:rPr>
      </w:pPr>
      <w:r>
        <w:t>4</w:t>
      </w:r>
      <w:r>
        <w:rPr>
          <w:rFonts w:ascii="Calibri" w:hAnsi="Calibri"/>
          <w:b w:val="0"/>
          <w:sz w:val="22"/>
          <w:szCs w:val="22"/>
          <w:lang w:eastAsia="en-US"/>
        </w:rPr>
        <w:tab/>
      </w:r>
      <w:r>
        <w:t>Communication Strategy Approach</w:t>
      </w:r>
      <w:r>
        <w:tab/>
      </w:r>
      <w:r w:rsidR="000E1155">
        <w:fldChar w:fldCharType="begin"/>
      </w:r>
      <w:r>
        <w:instrText xml:space="preserve"> PAGEREF _Toc355286690 \h </w:instrText>
      </w:r>
      <w:r w:rsidR="000E1155">
        <w:fldChar w:fldCharType="separate"/>
      </w:r>
      <w:r>
        <w:t>3</w:t>
      </w:r>
      <w:r w:rsidR="000E1155">
        <w:fldChar w:fldCharType="end"/>
      </w:r>
    </w:p>
    <w:p w:rsidR="00F149AE" w:rsidRDefault="00F149AE" w:rsidP="00F149AE">
      <w:pPr>
        <w:pStyle w:val="TOC2"/>
        <w:rPr>
          <w:rFonts w:ascii="Calibri" w:hAnsi="Calibri"/>
          <w:sz w:val="22"/>
          <w:szCs w:val="22"/>
          <w:lang w:eastAsia="en-US"/>
        </w:rPr>
      </w:pPr>
      <w:r>
        <w:t>4.1</w:t>
      </w:r>
      <w:r>
        <w:rPr>
          <w:rFonts w:ascii="Calibri" w:hAnsi="Calibri"/>
          <w:sz w:val="22"/>
          <w:szCs w:val="22"/>
          <w:lang w:eastAsia="en-US"/>
        </w:rPr>
        <w:tab/>
      </w:r>
      <w:r>
        <w:t>Communication Strategy Activity Matrix</w:t>
      </w:r>
      <w:r>
        <w:tab/>
      </w:r>
      <w:r w:rsidR="000E1155">
        <w:fldChar w:fldCharType="begin"/>
      </w:r>
      <w:r>
        <w:instrText xml:space="preserve"> PAGEREF _Toc355286691 \h </w:instrText>
      </w:r>
      <w:r w:rsidR="000E1155">
        <w:fldChar w:fldCharType="separate"/>
      </w:r>
      <w:r>
        <w:t>4</w:t>
      </w:r>
      <w:r w:rsidR="000E1155">
        <w:fldChar w:fldCharType="end"/>
      </w:r>
    </w:p>
    <w:p w:rsidR="00F149AE" w:rsidRDefault="00F149AE" w:rsidP="00F149AE">
      <w:pPr>
        <w:pStyle w:val="TOC1"/>
        <w:rPr>
          <w:rFonts w:ascii="Calibri" w:hAnsi="Calibri"/>
          <w:b w:val="0"/>
          <w:sz w:val="22"/>
          <w:szCs w:val="22"/>
          <w:lang w:eastAsia="en-US"/>
        </w:rPr>
      </w:pPr>
      <w:r>
        <w:t>5</w:t>
      </w:r>
      <w:r>
        <w:rPr>
          <w:rFonts w:ascii="Calibri" w:hAnsi="Calibri"/>
          <w:b w:val="0"/>
          <w:sz w:val="22"/>
          <w:szCs w:val="22"/>
          <w:lang w:eastAsia="en-US"/>
        </w:rPr>
        <w:tab/>
      </w:r>
      <w:r>
        <w:t>Open and Closed Issues</w:t>
      </w:r>
      <w:r>
        <w:tab/>
      </w:r>
      <w:r w:rsidR="000E1155">
        <w:fldChar w:fldCharType="begin"/>
      </w:r>
      <w:r>
        <w:instrText xml:space="preserve"> PAGEREF _Toc355286692 \h </w:instrText>
      </w:r>
      <w:r w:rsidR="000E1155">
        <w:fldChar w:fldCharType="separate"/>
      </w:r>
      <w:r>
        <w:t>5</w:t>
      </w:r>
      <w:r w:rsidR="000E1155">
        <w:fldChar w:fldCharType="end"/>
      </w:r>
    </w:p>
    <w:p w:rsidR="00F149AE" w:rsidRDefault="00F149AE" w:rsidP="00F149AE">
      <w:pPr>
        <w:pStyle w:val="TOC2"/>
        <w:rPr>
          <w:rFonts w:ascii="Calibri" w:hAnsi="Calibri"/>
          <w:sz w:val="22"/>
          <w:szCs w:val="22"/>
          <w:lang w:eastAsia="en-US"/>
        </w:rPr>
      </w:pPr>
      <w:r>
        <w:t>5.1</w:t>
      </w:r>
      <w:r>
        <w:rPr>
          <w:rFonts w:ascii="Calibri" w:hAnsi="Calibri"/>
          <w:sz w:val="22"/>
          <w:szCs w:val="22"/>
          <w:lang w:eastAsia="en-US"/>
        </w:rPr>
        <w:tab/>
      </w:r>
      <w:r>
        <w:t>Open Issues</w:t>
      </w:r>
      <w:r>
        <w:tab/>
      </w:r>
      <w:r w:rsidR="000E1155">
        <w:fldChar w:fldCharType="begin"/>
      </w:r>
      <w:r>
        <w:instrText xml:space="preserve"> PAGEREF _Toc355286693 \h </w:instrText>
      </w:r>
      <w:r w:rsidR="000E1155">
        <w:fldChar w:fldCharType="separate"/>
      </w:r>
      <w:r>
        <w:t>5</w:t>
      </w:r>
      <w:r w:rsidR="000E1155">
        <w:fldChar w:fldCharType="end"/>
      </w:r>
    </w:p>
    <w:p w:rsidR="00F149AE" w:rsidRDefault="00F149AE" w:rsidP="00F149AE">
      <w:pPr>
        <w:pStyle w:val="TOC2"/>
        <w:rPr>
          <w:rFonts w:ascii="Calibri" w:hAnsi="Calibri"/>
          <w:sz w:val="22"/>
          <w:szCs w:val="22"/>
          <w:lang w:eastAsia="en-US"/>
        </w:rPr>
      </w:pPr>
      <w:r>
        <w:t>5.2</w:t>
      </w:r>
      <w:r>
        <w:rPr>
          <w:rFonts w:ascii="Calibri" w:hAnsi="Calibri"/>
          <w:sz w:val="22"/>
          <w:szCs w:val="22"/>
          <w:lang w:eastAsia="en-US"/>
        </w:rPr>
        <w:tab/>
      </w:r>
      <w:r>
        <w:t>Closed Issues</w:t>
      </w:r>
      <w:r>
        <w:tab/>
      </w:r>
      <w:r w:rsidR="000E1155">
        <w:fldChar w:fldCharType="begin"/>
      </w:r>
      <w:r>
        <w:instrText xml:space="preserve"> PAGEREF _Toc355286694 \h </w:instrText>
      </w:r>
      <w:r w:rsidR="000E1155">
        <w:fldChar w:fldCharType="separate"/>
      </w:r>
      <w:r>
        <w:t>5</w:t>
      </w:r>
      <w:r w:rsidR="000E1155">
        <w:fldChar w:fldCharType="end"/>
      </w:r>
    </w:p>
    <w:p w:rsidR="00F149AE" w:rsidRDefault="000E1155" w:rsidP="00F149AE">
      <w:r>
        <w:fldChar w:fldCharType="end"/>
      </w:r>
    </w:p>
    <w:p w:rsidR="00F149AE" w:rsidRDefault="00F149AE" w:rsidP="00790E37">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149AE" w:rsidRDefault="00F149AE" w:rsidP="00F149AE"/>
    <w:p w:rsidR="00F149AE" w:rsidRDefault="00F149AE" w:rsidP="00F149AE">
      <w:pPr>
        <w:pStyle w:val="BodyText"/>
        <w:sectPr w:rsidR="00F149AE">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F149AE" w:rsidRDefault="00F149AE" w:rsidP="00F149AE">
      <w:pPr>
        <w:pStyle w:val="Heading1"/>
      </w:pPr>
      <w:bookmarkStart w:id="11" w:name="_Toc355286687"/>
      <w:r>
        <w:lastRenderedPageBreak/>
        <w:t>Introduction</w:t>
      </w:r>
      <w:bookmarkEnd w:id="0"/>
      <w:bookmarkEnd w:id="11"/>
    </w:p>
    <w:p w:rsidR="00F149AE" w:rsidRDefault="00F149AE" w:rsidP="00F149AE">
      <w:pPr>
        <w:pStyle w:val="BodyText"/>
      </w:pPr>
      <w:bookmarkStart w:id="12" w:name="_Toc442772864"/>
      <w:bookmarkStart w:id="13" w:name="_Toc442774231"/>
      <w:bookmarkStart w:id="14" w:name="_Toc447612469"/>
      <w:r>
        <w:t xml:space="preserve">A Communications Strategy is designed to build communications that will create a gradual awareness of the system and process changes that are coming and what that will mean over time for the people within the organization.  </w:t>
      </w:r>
    </w:p>
    <w:p w:rsidR="00F149AE" w:rsidRDefault="00F149AE" w:rsidP="00F149AE">
      <w:pPr>
        <w:pStyle w:val="Heading2"/>
        <w:tabs>
          <w:tab w:val="clear" w:pos="4320"/>
        </w:tabs>
      </w:pPr>
      <w:bookmarkStart w:id="15" w:name="_Toc355286688"/>
      <w:r>
        <w:t>Purpose</w:t>
      </w:r>
      <w:bookmarkEnd w:id="12"/>
      <w:bookmarkEnd w:id="13"/>
      <w:bookmarkEnd w:id="14"/>
      <w:bookmarkEnd w:id="15"/>
    </w:p>
    <w:p w:rsidR="00F149AE" w:rsidRPr="00D54B70" w:rsidRDefault="00F149AE" w:rsidP="00F149AE">
      <w:pPr>
        <w:pStyle w:val="BodyText"/>
      </w:pPr>
      <w:r>
        <w:t>This document introduces the Communication Strategy.  It is designed to incorporate key messages derived from key project activities and deliverables such as change impact assessments, learning and development strategies and plans and other project work stream documents.  It contains and approach as well as initial high-level activities to be accomplished.</w:t>
      </w:r>
    </w:p>
    <w:p w:rsidR="00F149AE" w:rsidRDefault="00F149AE" w:rsidP="00F149AE">
      <w:pPr>
        <w:pStyle w:val="BodyText"/>
      </w:pPr>
    </w:p>
    <w:p w:rsidR="00F149AE" w:rsidRDefault="00F149AE" w:rsidP="00F149AE">
      <w:pPr>
        <w:pStyle w:val="Heading1"/>
      </w:pPr>
      <w:bookmarkStart w:id="16" w:name="_Toc355286689"/>
      <w:r>
        <w:lastRenderedPageBreak/>
        <w:t>Communication Strategy</w:t>
      </w:r>
      <w:bookmarkEnd w:id="16"/>
    </w:p>
    <w:p w:rsidR="00F149AE" w:rsidRDefault="00F149AE" w:rsidP="00F149AE">
      <w:pPr>
        <w:pStyle w:val="BodyText"/>
      </w:pPr>
      <w:r>
        <w:t xml:space="preserve">The Communication Strategy defines the goals, objectives and approach required for enterprise communications around </w:t>
      </w:r>
      <w:r>
        <w:rPr>
          <w:rStyle w:val="HighlightedVariable"/>
          <w:rFonts w:eastAsia="Calibri"/>
        </w:rPr>
        <w:t>&lt;Company Name&gt;</w:t>
      </w:r>
      <w:r w:rsidRPr="007121D2">
        <w:t xml:space="preserve"> </w:t>
      </w:r>
      <w:r>
        <w:rPr>
          <w:rStyle w:val="HighlightedVariable"/>
          <w:rFonts w:eastAsia="Calibri"/>
        </w:rPr>
        <w:t>&lt;Project Name&gt;</w:t>
      </w:r>
      <w:r>
        <w:t xml:space="preserve">.  The Strategy addresses the target audiences, key messages, contributors and methods to deliver the defined activities that will all be detailed in the Communication Campaign. </w:t>
      </w:r>
    </w:p>
    <w:p w:rsidR="00F149AE" w:rsidRPr="004D73CC" w:rsidRDefault="00F149AE" w:rsidP="00F149AE">
      <w:pPr>
        <w:pStyle w:val="BodyText"/>
      </w:pPr>
      <w:r>
        <w:t>The Communication Strategy i</w:t>
      </w:r>
      <w:r w:rsidRPr="004D73CC">
        <w:t xml:space="preserve">s created to help </w:t>
      </w:r>
      <w:r>
        <w:rPr>
          <w:rStyle w:val="HighlightedVariable"/>
          <w:rFonts w:eastAsia="Calibri"/>
        </w:rPr>
        <w:t>&lt;Company Name&gt;</w:t>
      </w:r>
      <w:r>
        <w:t xml:space="preserve"> meet the</w:t>
      </w:r>
      <w:r w:rsidRPr="004D73CC">
        <w:t xml:space="preserve"> stated business goal</w:t>
      </w:r>
      <w:r>
        <w:t xml:space="preserve">s and objectives for </w:t>
      </w:r>
      <w:r>
        <w:rPr>
          <w:rStyle w:val="HighlightedVariable"/>
          <w:rFonts w:eastAsia="Calibri"/>
        </w:rPr>
        <w:t>&lt;Project Name&gt;</w:t>
      </w:r>
      <w:r>
        <w:t xml:space="preserve"> that include</w:t>
      </w:r>
      <w:r w:rsidRPr="004D73CC">
        <w:t xml:space="preserve"> standardizing business processes and implementing a common supporting tech</w:t>
      </w:r>
      <w:r>
        <w:t xml:space="preserve">nology platform across the enterprise.  In particular, the Strategy </w:t>
      </w:r>
      <w:r w:rsidRPr="004D73CC">
        <w:t>serve</w:t>
      </w:r>
      <w:r>
        <w:t>s</w:t>
      </w:r>
      <w:r w:rsidRPr="004D73CC">
        <w:t xml:space="preserve"> as a guiding framework for communications related to the </w:t>
      </w:r>
      <w:r>
        <w:rPr>
          <w:rStyle w:val="HighlightedVariable"/>
          <w:rFonts w:eastAsia="Calibri"/>
        </w:rPr>
        <w:t>&lt;Project Name&gt;</w:t>
      </w:r>
      <w:r>
        <w:t xml:space="preserve"> </w:t>
      </w:r>
      <w:r w:rsidRPr="004D73CC">
        <w:t xml:space="preserve">and </w:t>
      </w:r>
      <w:r>
        <w:t xml:space="preserve">its </w:t>
      </w:r>
      <w:r w:rsidRPr="004D73CC">
        <w:t>associated implementation</w:t>
      </w:r>
      <w:r>
        <w:t>s</w:t>
      </w:r>
      <w:r w:rsidRPr="004D73CC">
        <w:t xml:space="preserve">. </w:t>
      </w:r>
      <w:r>
        <w:t xml:space="preserve"> </w:t>
      </w:r>
      <w:r w:rsidRPr="004D73CC">
        <w:t xml:space="preserve">It </w:t>
      </w:r>
      <w:r>
        <w:t xml:space="preserve">also </w:t>
      </w:r>
      <w:r w:rsidRPr="004D73CC">
        <w:t xml:space="preserve">serves to align </w:t>
      </w:r>
      <w:r>
        <w:t xml:space="preserve">the </w:t>
      </w:r>
      <w:r w:rsidRPr="004D73CC">
        <w:t xml:space="preserve">project communications with </w:t>
      </w:r>
      <w:r>
        <w:rPr>
          <w:rStyle w:val="HighlightedVariable"/>
          <w:rFonts w:eastAsia="Calibri"/>
        </w:rPr>
        <w:t>&lt;Company Name&gt;</w:t>
      </w:r>
      <w:r w:rsidRPr="004D73CC">
        <w:t xml:space="preserve">’s </w:t>
      </w:r>
      <w:r>
        <w:t xml:space="preserve">overall </w:t>
      </w:r>
      <w:r w:rsidRPr="004D73CC">
        <w:t xml:space="preserve">goals and objectives as </w:t>
      </w:r>
      <w:r>
        <w:t>they relate</w:t>
      </w:r>
      <w:r w:rsidRPr="004D73CC">
        <w:t xml:space="preserve"> to the </w:t>
      </w:r>
      <w:r>
        <w:rPr>
          <w:rStyle w:val="HighlightedVariable"/>
          <w:rFonts w:eastAsia="Calibri"/>
        </w:rPr>
        <w:t>&lt;Project Name&gt;</w:t>
      </w:r>
      <w:r w:rsidRPr="004D73CC">
        <w:t xml:space="preserve"> project. </w:t>
      </w:r>
      <w:r>
        <w:t xml:space="preserve"> </w:t>
      </w:r>
      <w:r w:rsidRPr="004D73CC">
        <w:t xml:space="preserve">In its development, the </w:t>
      </w:r>
      <w:r>
        <w:t>Communication S</w:t>
      </w:r>
      <w:r w:rsidRPr="004D73CC">
        <w:t>trategy also serves as a useful discussion framework to arrive at a set of commonly understood key messages regarding the project.</w:t>
      </w:r>
    </w:p>
    <w:p w:rsidR="00F149AE" w:rsidRDefault="00F149AE" w:rsidP="00F149AE">
      <w:pPr>
        <w:pStyle w:val="BodyText"/>
      </w:pPr>
    </w:p>
    <w:p w:rsidR="00F149AE" w:rsidRDefault="00F149AE" w:rsidP="00F149AE">
      <w:pPr>
        <w:pStyle w:val="BodyText"/>
        <w:sectPr w:rsidR="00F149AE">
          <w:pgSz w:w="12240" w:h="15840" w:code="1"/>
          <w:pgMar w:top="1080" w:right="720" w:bottom="1440" w:left="720" w:header="432" w:footer="720" w:gutter="360"/>
          <w:paperSrc w:first="12451" w:other="12451"/>
          <w:pgNumType w:start="1"/>
          <w:cols w:space="720"/>
          <w:docGrid w:linePitch="272"/>
        </w:sectPr>
      </w:pPr>
    </w:p>
    <w:p w:rsidR="00F149AE" w:rsidRDefault="00F149AE" w:rsidP="00F149AE">
      <w:pPr>
        <w:pStyle w:val="Heading1"/>
      </w:pPr>
      <w:bookmarkStart w:id="17" w:name="_Toc355286690"/>
      <w:r>
        <w:lastRenderedPageBreak/>
        <w:t>Communication Strategy Approach</w:t>
      </w:r>
      <w:bookmarkEnd w:id="17"/>
    </w:p>
    <w:p w:rsidR="00F149AE" w:rsidRDefault="00F149AE" w:rsidP="00F149AE">
      <w:pPr>
        <w:pStyle w:val="BodyText"/>
      </w:pPr>
      <w:r>
        <w:t xml:space="preserve">In developing the </w:t>
      </w:r>
      <w:r w:rsidRPr="004D73CC">
        <w:t xml:space="preserve">Communication </w:t>
      </w:r>
      <w:r>
        <w:t>Strategy, an initial step in the approach is to make an analysis of areas of communication focus which could be used to determine the specific themes and discussion topics for the Communication Campaign.  The focus areas are then separated among the phases, Inception, Elaboration, Construction, Transition and Production, in order to ensure there will be coverage for what each stakeholder group will need to know about the program and at what time.</w:t>
      </w:r>
    </w:p>
    <w:p w:rsidR="00F149AE" w:rsidRDefault="00F149AE" w:rsidP="00F149AE">
      <w:pPr>
        <w:pStyle w:val="BodyText"/>
      </w:pPr>
      <w:r>
        <w:t>The following is a table showing the areas of communication focus along with the themes and discussion topics to be addressed:</w:t>
      </w:r>
    </w:p>
    <w:p w:rsidR="00F149AE" w:rsidRDefault="00F149AE" w:rsidP="00F149AE">
      <w:pPr>
        <w:pStyle w:val="BodyText"/>
      </w:pPr>
    </w:p>
    <w:tbl>
      <w:tblPr>
        <w:tblW w:w="13680" w:type="dxa"/>
        <w:tblInd w:w="108" w:type="dxa"/>
        <w:tblLook w:val="04A0"/>
      </w:tblPr>
      <w:tblGrid>
        <w:gridCol w:w="1980"/>
        <w:gridCol w:w="3780"/>
        <w:gridCol w:w="4140"/>
        <w:gridCol w:w="3780"/>
      </w:tblGrid>
      <w:tr w:rsidR="00F149AE" w:rsidRPr="00BB4364" w:rsidTr="00713062">
        <w:trPr>
          <w:trHeight w:val="360"/>
        </w:trPr>
        <w:tc>
          <w:tcPr>
            <w:tcW w:w="1980" w:type="dxa"/>
            <w:tcBorders>
              <w:top w:val="nil"/>
              <w:left w:val="nil"/>
              <w:right w:val="nil"/>
            </w:tcBorders>
            <w:shd w:val="clear" w:color="000000" w:fill="A6B7C6"/>
            <w:noWrap/>
            <w:vAlign w:val="center"/>
            <w:hideMark/>
          </w:tcPr>
          <w:p w:rsidR="00F149AE" w:rsidRPr="00BB4364" w:rsidRDefault="00F149AE" w:rsidP="00713062">
            <w:pPr>
              <w:jc w:val="center"/>
              <w:rPr>
                <w:rFonts w:cs="Arial"/>
                <w:b/>
                <w:bCs/>
                <w:color w:val="000000"/>
                <w:sz w:val="16"/>
                <w:szCs w:val="16"/>
                <w:lang w:eastAsia="en-US"/>
              </w:rPr>
            </w:pPr>
          </w:p>
        </w:tc>
        <w:tc>
          <w:tcPr>
            <w:tcW w:w="3780" w:type="dxa"/>
            <w:tcBorders>
              <w:top w:val="nil"/>
              <w:left w:val="nil"/>
              <w:right w:val="nil"/>
            </w:tcBorders>
            <w:shd w:val="clear" w:color="000000" w:fill="A6B7C6"/>
            <w:noWrap/>
            <w:vAlign w:val="center"/>
            <w:hideMark/>
          </w:tcPr>
          <w:p w:rsidR="00F149AE" w:rsidRPr="00BB4364" w:rsidRDefault="00F149AE" w:rsidP="00713062">
            <w:pPr>
              <w:jc w:val="center"/>
              <w:rPr>
                <w:rFonts w:cs="Arial"/>
                <w:b/>
                <w:bCs/>
                <w:color w:val="000000"/>
                <w:sz w:val="16"/>
                <w:szCs w:val="16"/>
                <w:lang w:eastAsia="en-US"/>
              </w:rPr>
            </w:pPr>
            <w:r w:rsidRPr="00BB4364">
              <w:rPr>
                <w:rFonts w:cs="Arial"/>
                <w:b/>
                <w:bCs/>
                <w:color w:val="000000"/>
                <w:sz w:val="16"/>
                <w:szCs w:val="16"/>
                <w:lang w:eastAsia="en-US"/>
              </w:rPr>
              <w:t>Inception</w:t>
            </w:r>
          </w:p>
        </w:tc>
        <w:tc>
          <w:tcPr>
            <w:tcW w:w="4140" w:type="dxa"/>
            <w:tcBorders>
              <w:top w:val="nil"/>
              <w:left w:val="nil"/>
              <w:right w:val="nil"/>
            </w:tcBorders>
            <w:shd w:val="clear" w:color="000000" w:fill="A6B7C6"/>
            <w:noWrap/>
            <w:vAlign w:val="center"/>
            <w:hideMark/>
          </w:tcPr>
          <w:p w:rsidR="00F149AE" w:rsidRPr="00BB4364" w:rsidRDefault="00F149AE" w:rsidP="00713062">
            <w:pPr>
              <w:jc w:val="center"/>
              <w:rPr>
                <w:rFonts w:cs="Arial"/>
                <w:b/>
                <w:bCs/>
                <w:color w:val="000000"/>
                <w:sz w:val="16"/>
                <w:szCs w:val="16"/>
                <w:lang w:eastAsia="en-US"/>
              </w:rPr>
            </w:pPr>
            <w:r w:rsidRPr="00BB4364">
              <w:rPr>
                <w:rFonts w:cs="Arial"/>
                <w:b/>
                <w:bCs/>
                <w:color w:val="000000"/>
                <w:sz w:val="16"/>
                <w:szCs w:val="16"/>
                <w:lang w:eastAsia="en-US"/>
              </w:rPr>
              <w:t>Elaboration</w:t>
            </w:r>
            <w:r>
              <w:rPr>
                <w:rFonts w:cs="Arial"/>
                <w:b/>
                <w:bCs/>
                <w:color w:val="000000"/>
                <w:sz w:val="16"/>
                <w:szCs w:val="16"/>
                <w:lang w:eastAsia="en-US"/>
              </w:rPr>
              <w:t xml:space="preserve"> </w:t>
            </w:r>
            <w:r w:rsidRPr="00BB4364">
              <w:rPr>
                <w:rFonts w:cs="Arial"/>
                <w:b/>
                <w:bCs/>
                <w:color w:val="000000"/>
                <w:sz w:val="16"/>
                <w:szCs w:val="16"/>
                <w:lang w:eastAsia="en-US"/>
              </w:rPr>
              <w:t>/</w:t>
            </w:r>
            <w:r>
              <w:rPr>
                <w:rFonts w:cs="Arial"/>
                <w:b/>
                <w:bCs/>
                <w:color w:val="000000"/>
                <w:sz w:val="16"/>
                <w:szCs w:val="16"/>
                <w:lang w:eastAsia="en-US"/>
              </w:rPr>
              <w:t xml:space="preserve"> </w:t>
            </w:r>
            <w:r w:rsidRPr="00BB4364">
              <w:rPr>
                <w:rFonts w:cs="Arial"/>
                <w:b/>
                <w:bCs/>
                <w:color w:val="000000"/>
                <w:sz w:val="16"/>
                <w:szCs w:val="16"/>
                <w:lang w:eastAsia="en-US"/>
              </w:rPr>
              <w:t>Construction</w:t>
            </w:r>
          </w:p>
        </w:tc>
        <w:tc>
          <w:tcPr>
            <w:tcW w:w="3780" w:type="dxa"/>
            <w:tcBorders>
              <w:top w:val="nil"/>
              <w:left w:val="nil"/>
              <w:right w:val="nil"/>
            </w:tcBorders>
            <w:shd w:val="clear" w:color="000000" w:fill="A6B7C6"/>
            <w:noWrap/>
            <w:vAlign w:val="center"/>
            <w:hideMark/>
          </w:tcPr>
          <w:p w:rsidR="00F149AE" w:rsidRPr="00BB4364" w:rsidRDefault="00F149AE" w:rsidP="00713062">
            <w:pPr>
              <w:jc w:val="center"/>
              <w:rPr>
                <w:rFonts w:cs="Arial"/>
                <w:b/>
                <w:bCs/>
                <w:color w:val="000000"/>
                <w:sz w:val="16"/>
                <w:szCs w:val="16"/>
                <w:lang w:eastAsia="en-US"/>
              </w:rPr>
            </w:pPr>
            <w:r>
              <w:rPr>
                <w:rFonts w:cs="Arial"/>
                <w:b/>
                <w:bCs/>
                <w:color w:val="000000"/>
                <w:sz w:val="16"/>
                <w:szCs w:val="16"/>
                <w:lang w:eastAsia="en-US"/>
              </w:rPr>
              <w:t xml:space="preserve">Transition / </w:t>
            </w:r>
            <w:r w:rsidRPr="00BB4364">
              <w:rPr>
                <w:rFonts w:cs="Arial"/>
                <w:b/>
                <w:bCs/>
                <w:color w:val="000000"/>
                <w:sz w:val="16"/>
                <w:szCs w:val="16"/>
                <w:lang w:eastAsia="en-US"/>
              </w:rPr>
              <w:t>Production</w:t>
            </w:r>
          </w:p>
        </w:tc>
      </w:tr>
      <w:tr w:rsidR="00F149AE" w:rsidRPr="001B656A" w:rsidTr="00713062">
        <w:trPr>
          <w:trHeight w:val="945"/>
        </w:trPr>
        <w:tc>
          <w:tcPr>
            <w:tcW w:w="1980" w:type="dxa"/>
            <w:tcBorders>
              <w:left w:val="nil"/>
              <w:right w:val="single" w:sz="4" w:space="0" w:color="auto"/>
            </w:tcBorders>
            <w:shd w:val="clear" w:color="000000" w:fill="E6E6E6"/>
            <w:noWrap/>
            <w:vAlign w:val="center"/>
            <w:hideMark/>
          </w:tcPr>
          <w:p w:rsidR="00F149AE" w:rsidRPr="00BB4364" w:rsidRDefault="00F149AE" w:rsidP="00713062">
            <w:pPr>
              <w:rPr>
                <w:rFonts w:cs="Arial"/>
                <w:b/>
                <w:bCs/>
                <w:sz w:val="16"/>
                <w:szCs w:val="16"/>
                <w:lang w:eastAsia="en-US"/>
              </w:rPr>
            </w:pPr>
            <w:r>
              <w:rPr>
                <w:rFonts w:cs="Arial"/>
                <w:b/>
                <w:bCs/>
                <w:sz w:val="16"/>
                <w:szCs w:val="16"/>
                <w:lang w:eastAsia="en-US"/>
              </w:rPr>
              <w:t xml:space="preserve">Areas of </w:t>
            </w:r>
            <w:r w:rsidRPr="00BB4364">
              <w:rPr>
                <w:rFonts w:cs="Arial"/>
                <w:b/>
                <w:bCs/>
                <w:sz w:val="16"/>
                <w:szCs w:val="16"/>
                <w:lang w:eastAsia="en-US"/>
              </w:rPr>
              <w:t>Communication Focus</w:t>
            </w:r>
          </w:p>
        </w:tc>
        <w:tc>
          <w:tcPr>
            <w:tcW w:w="3780" w:type="dxa"/>
            <w:tcBorders>
              <w:left w:val="single" w:sz="4" w:space="0" w:color="auto"/>
              <w:bottom w:val="single" w:sz="4" w:space="0" w:color="auto"/>
              <w:right w:val="single" w:sz="4" w:space="0" w:color="auto"/>
            </w:tcBorders>
            <w:shd w:val="clear" w:color="auto" w:fill="auto"/>
            <w:vAlign w:val="center"/>
            <w:hideMark/>
          </w:tcPr>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The business case for c</w:t>
            </w:r>
            <w:r>
              <w:rPr>
                <w:rFonts w:cs="Arial"/>
                <w:color w:val="000000"/>
                <w:sz w:val="16"/>
                <w:szCs w:val="16"/>
                <w:lang w:eastAsia="en-US"/>
              </w:rPr>
              <w:t>hange and uncovering resistance</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The project “why”</w:t>
            </w:r>
            <w:r>
              <w:rPr>
                <w:rFonts w:cs="Arial"/>
                <w:color w:val="000000"/>
                <w:sz w:val="16"/>
                <w:szCs w:val="16"/>
                <w:lang w:eastAsia="en-US"/>
              </w:rPr>
              <w:t xml:space="preserve"> (strategic context)</w:t>
            </w:r>
          </w:p>
          <w:p w:rsidR="00F149AE"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R</w:t>
            </w:r>
            <w:r w:rsidRPr="00BB4364">
              <w:rPr>
                <w:rFonts w:cs="Arial"/>
                <w:color w:val="000000"/>
                <w:sz w:val="16"/>
                <w:szCs w:val="16"/>
                <w:lang w:eastAsia="en-US"/>
              </w:rPr>
              <w:t xml:space="preserve">esources </w:t>
            </w:r>
            <w:r>
              <w:rPr>
                <w:rFonts w:cs="Arial"/>
                <w:color w:val="000000"/>
                <w:sz w:val="16"/>
                <w:szCs w:val="16"/>
                <w:lang w:eastAsia="en-US"/>
              </w:rPr>
              <w:t xml:space="preserve">that are </w:t>
            </w:r>
            <w:r w:rsidRPr="00BB4364">
              <w:rPr>
                <w:rFonts w:cs="Arial"/>
                <w:color w:val="000000"/>
                <w:sz w:val="16"/>
                <w:szCs w:val="16"/>
                <w:lang w:eastAsia="en-US"/>
              </w:rPr>
              <w:t>available</w:t>
            </w:r>
          </w:p>
          <w:p w:rsidR="00F149AE"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The link to other relevant initiatives</w:t>
            </w:r>
          </w:p>
          <w:p w:rsidR="00F149AE" w:rsidRPr="00BB4364"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Culture challenges and shift</w:t>
            </w:r>
          </w:p>
        </w:tc>
        <w:tc>
          <w:tcPr>
            <w:tcW w:w="4140" w:type="dxa"/>
            <w:tcBorders>
              <w:left w:val="single" w:sz="4" w:space="0" w:color="auto"/>
              <w:bottom w:val="single" w:sz="4" w:space="0" w:color="auto"/>
              <w:right w:val="single" w:sz="4" w:space="0" w:color="auto"/>
            </w:tcBorders>
            <w:shd w:val="clear" w:color="auto" w:fill="auto"/>
            <w:vAlign w:val="center"/>
            <w:hideMark/>
          </w:tcPr>
          <w:p w:rsidR="00F149AE"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Key decisions and design overview updates</w:t>
            </w:r>
          </w:p>
          <w:p w:rsidR="00F149AE"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Expected functional and process changes</w:t>
            </w:r>
          </w:p>
          <w:p w:rsidR="00F149AE"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Differences between how work is done today and how it will be done in the future.</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U</w:t>
            </w:r>
            <w:r>
              <w:rPr>
                <w:rFonts w:cs="Arial"/>
                <w:color w:val="000000"/>
                <w:sz w:val="16"/>
                <w:szCs w:val="16"/>
                <w:lang w:eastAsia="en-US"/>
              </w:rPr>
              <w:t>ser readiness and functionality</w:t>
            </w:r>
          </w:p>
          <w:p w:rsidR="00F149AE" w:rsidRPr="00BB4364"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The project “how,” rollout logistics, and user support plans</w:t>
            </w:r>
          </w:p>
        </w:tc>
        <w:tc>
          <w:tcPr>
            <w:tcW w:w="3780" w:type="dxa"/>
            <w:tcBorders>
              <w:left w:val="single" w:sz="4" w:space="0" w:color="auto"/>
              <w:bottom w:val="single" w:sz="4" w:space="0" w:color="auto"/>
              <w:right w:val="single" w:sz="4" w:space="0" w:color="auto"/>
            </w:tcBorders>
            <w:shd w:val="clear" w:color="auto" w:fill="auto"/>
            <w:vAlign w:val="center"/>
            <w:hideMark/>
          </w:tcPr>
          <w:p w:rsidR="00F149AE"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Cutover and support information</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Benefits realiza</w:t>
            </w:r>
            <w:r>
              <w:rPr>
                <w:rFonts w:cs="Arial"/>
                <w:color w:val="000000"/>
                <w:sz w:val="16"/>
                <w:szCs w:val="16"/>
                <w:lang w:eastAsia="en-US"/>
              </w:rPr>
              <w:t>tion and continuous improvement</w:t>
            </w:r>
          </w:p>
          <w:p w:rsidR="00F149AE"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Help and assistance</w:t>
            </w:r>
          </w:p>
          <w:p w:rsidR="00F149AE" w:rsidRPr="00BB4364"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Troubleshooting</w:t>
            </w:r>
          </w:p>
        </w:tc>
      </w:tr>
      <w:tr w:rsidR="00F149AE" w:rsidRPr="001B656A" w:rsidTr="00713062">
        <w:trPr>
          <w:trHeight w:val="2897"/>
        </w:trPr>
        <w:tc>
          <w:tcPr>
            <w:tcW w:w="1980" w:type="dxa"/>
            <w:tcBorders>
              <w:top w:val="nil"/>
              <w:left w:val="nil"/>
              <w:bottom w:val="nil"/>
              <w:right w:val="single" w:sz="4" w:space="0" w:color="auto"/>
            </w:tcBorders>
            <w:shd w:val="clear" w:color="000000" w:fill="E6E6E6"/>
            <w:vAlign w:val="center"/>
            <w:hideMark/>
          </w:tcPr>
          <w:p w:rsidR="00F149AE" w:rsidRPr="00BB4364" w:rsidRDefault="00F149AE" w:rsidP="00713062">
            <w:pPr>
              <w:rPr>
                <w:rFonts w:cs="Arial"/>
                <w:b/>
                <w:bCs/>
                <w:sz w:val="16"/>
                <w:szCs w:val="16"/>
                <w:lang w:eastAsia="en-US"/>
              </w:rPr>
            </w:pPr>
            <w:r w:rsidRPr="00BB4364">
              <w:rPr>
                <w:rFonts w:cs="Arial"/>
                <w:b/>
                <w:bCs/>
                <w:sz w:val="16"/>
                <w:szCs w:val="16"/>
                <w:lang w:eastAsia="en-US"/>
              </w:rPr>
              <w:t>Themes and Discussion Topics</w:t>
            </w:r>
          </w:p>
        </w:tc>
        <w:tc>
          <w:tcPr>
            <w:tcW w:w="3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49AE"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 xml:space="preserve">What </w:t>
            </w:r>
            <w:r w:rsidRPr="009668DA">
              <w:rPr>
                <w:rFonts w:cs="Arial"/>
                <w:color w:val="000000"/>
                <w:sz w:val="16"/>
                <w:szCs w:val="16"/>
                <w:lang w:eastAsia="en-US"/>
              </w:rPr>
              <w:t xml:space="preserve">is </w:t>
            </w:r>
            <w:r w:rsidRPr="009668DA">
              <w:rPr>
                <w:rStyle w:val="HighlightedVariable"/>
                <w:rFonts w:eastAsia="Calibri"/>
                <w:sz w:val="16"/>
                <w:szCs w:val="16"/>
              </w:rPr>
              <w:t>&lt;Project Name&gt;</w:t>
            </w:r>
            <w:r w:rsidRPr="009668DA">
              <w:rPr>
                <w:rFonts w:cs="Arial"/>
                <w:color w:val="000000"/>
                <w:sz w:val="16"/>
                <w:szCs w:val="16"/>
                <w:lang w:eastAsia="en-US"/>
              </w:rPr>
              <w:t>?</w:t>
            </w:r>
            <w:r w:rsidRPr="00BB4364">
              <w:rPr>
                <w:rFonts w:cs="Arial"/>
                <w:color w:val="000000"/>
                <w:sz w:val="16"/>
                <w:szCs w:val="16"/>
                <w:lang w:eastAsia="en-US"/>
              </w:rPr>
              <w:t xml:space="preserve"> </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 xml:space="preserve">Why are we rolling out this new system? </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What are the benefits for you/your department/your location?</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How is this goi</w:t>
            </w:r>
            <w:r>
              <w:rPr>
                <w:rFonts w:cs="Arial"/>
                <w:color w:val="000000"/>
                <w:sz w:val="16"/>
                <w:szCs w:val="16"/>
                <w:lang w:eastAsia="en-US"/>
              </w:rPr>
              <w:t>ng to help the company overall?</w:t>
            </w:r>
          </w:p>
          <w:p w:rsidR="00F149AE"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 xml:space="preserve">How will </w:t>
            </w:r>
            <w:r w:rsidRPr="009668DA">
              <w:rPr>
                <w:rStyle w:val="HighlightedVariable"/>
                <w:rFonts w:eastAsia="Calibri"/>
                <w:sz w:val="16"/>
                <w:szCs w:val="16"/>
              </w:rPr>
              <w:t>&lt;Project Name&gt;</w:t>
            </w:r>
            <w:r>
              <w:rPr>
                <w:rFonts w:cs="Arial"/>
                <w:color w:val="000000"/>
                <w:sz w:val="16"/>
                <w:szCs w:val="16"/>
                <w:lang w:eastAsia="en-US"/>
              </w:rPr>
              <w:t xml:space="preserve"> be different from previous initiatives?</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 xml:space="preserve">Who is talking to you about this? </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How are you learning about the project?</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What are your concerns about how you will be affected?</w:t>
            </w:r>
          </w:p>
          <w:p w:rsidR="00F149AE" w:rsidRPr="00BB4364"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Who do you think is going to be negatively impacted by the change?</w:t>
            </w:r>
          </w:p>
        </w:tc>
        <w:tc>
          <w:tcPr>
            <w:tcW w:w="4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How is the initiative going to</w:t>
            </w:r>
            <w:r>
              <w:rPr>
                <w:rFonts w:cs="Arial"/>
                <w:color w:val="000000"/>
                <w:sz w:val="16"/>
                <w:szCs w:val="16"/>
                <w:lang w:eastAsia="en-US"/>
              </w:rPr>
              <w:t xml:space="preserve"> change the way </w:t>
            </w:r>
            <w:r w:rsidRPr="009668DA">
              <w:rPr>
                <w:rStyle w:val="HighlightedVariable"/>
                <w:rFonts w:eastAsia="Calibri"/>
                <w:sz w:val="16"/>
                <w:szCs w:val="16"/>
              </w:rPr>
              <w:t>&lt;</w:t>
            </w:r>
            <w:r>
              <w:rPr>
                <w:rStyle w:val="HighlightedVariable"/>
                <w:rFonts w:eastAsia="Calibri"/>
                <w:sz w:val="16"/>
                <w:szCs w:val="16"/>
              </w:rPr>
              <w:t>Company</w:t>
            </w:r>
            <w:r w:rsidRPr="009668DA">
              <w:rPr>
                <w:rStyle w:val="HighlightedVariable"/>
                <w:rFonts w:eastAsia="Calibri"/>
                <w:sz w:val="16"/>
                <w:szCs w:val="16"/>
              </w:rPr>
              <w:t xml:space="preserve"> Name&gt;</w:t>
            </w:r>
            <w:r>
              <w:rPr>
                <w:rFonts w:cs="Arial"/>
                <w:color w:val="000000"/>
                <w:sz w:val="16"/>
                <w:szCs w:val="16"/>
                <w:lang w:eastAsia="en-US"/>
              </w:rPr>
              <w:t xml:space="preserve"> does business? </w:t>
            </w:r>
          </w:p>
          <w:p w:rsidR="00F149AE"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How will the new systems and processes benefit each individual?</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 xml:space="preserve">When can </w:t>
            </w:r>
            <w:r>
              <w:rPr>
                <w:rFonts w:cs="Arial"/>
                <w:color w:val="000000"/>
                <w:sz w:val="16"/>
                <w:szCs w:val="16"/>
                <w:lang w:eastAsia="en-US"/>
              </w:rPr>
              <w:t xml:space="preserve">I expect the changes to occur? </w:t>
            </w:r>
          </w:p>
          <w:p w:rsidR="00F149AE"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What is the project status?</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What sh</w:t>
            </w:r>
            <w:r>
              <w:rPr>
                <w:rFonts w:cs="Arial"/>
                <w:color w:val="000000"/>
                <w:sz w:val="16"/>
                <w:szCs w:val="16"/>
                <w:lang w:eastAsia="en-US"/>
              </w:rPr>
              <w:t>ould I expect after going live?</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Do you</w:t>
            </w:r>
            <w:r>
              <w:rPr>
                <w:rFonts w:cs="Arial"/>
                <w:color w:val="000000"/>
                <w:sz w:val="16"/>
                <w:szCs w:val="16"/>
                <w:lang w:eastAsia="en-US"/>
              </w:rPr>
              <w:t xml:space="preserve"> know who the power users are?</w:t>
            </w:r>
          </w:p>
          <w:p w:rsidR="00F149AE" w:rsidRDefault="00F149AE" w:rsidP="00533AAA">
            <w:pPr>
              <w:numPr>
                <w:ilvl w:val="0"/>
                <w:numId w:val="10"/>
              </w:numPr>
              <w:ind w:left="162" w:hanging="162"/>
              <w:rPr>
                <w:rFonts w:cs="Arial"/>
                <w:color w:val="000000"/>
                <w:sz w:val="16"/>
                <w:szCs w:val="16"/>
                <w:lang w:eastAsia="en-US"/>
              </w:rPr>
            </w:pPr>
            <w:r>
              <w:rPr>
                <w:rFonts w:cs="Arial"/>
                <w:color w:val="000000"/>
                <w:sz w:val="16"/>
                <w:szCs w:val="16"/>
                <w:lang w:eastAsia="en-US"/>
              </w:rPr>
              <w:t>How will I be trained?</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Who do y</w:t>
            </w:r>
            <w:r>
              <w:rPr>
                <w:rFonts w:cs="Arial"/>
                <w:color w:val="000000"/>
                <w:sz w:val="16"/>
                <w:szCs w:val="16"/>
                <w:lang w:eastAsia="en-US"/>
              </w:rPr>
              <w:t xml:space="preserve">ou call if you have a problem? </w:t>
            </w:r>
          </w:p>
          <w:p w:rsidR="00F149AE" w:rsidRPr="00BB4364"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What else do you need to know to be ready?</w:t>
            </w:r>
          </w:p>
        </w:tc>
        <w:tc>
          <w:tcPr>
            <w:tcW w:w="3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Are you more produc</w:t>
            </w:r>
            <w:r>
              <w:rPr>
                <w:rFonts w:cs="Arial"/>
                <w:color w:val="000000"/>
                <w:sz w:val="16"/>
                <w:szCs w:val="16"/>
                <w:lang w:eastAsia="en-US"/>
              </w:rPr>
              <w:t>tive with the new capabilities?</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Are you or anyone you work with spending significantly more or less time doin</w:t>
            </w:r>
            <w:r>
              <w:rPr>
                <w:rFonts w:cs="Arial"/>
                <w:color w:val="000000"/>
                <w:sz w:val="16"/>
                <w:szCs w:val="16"/>
                <w:lang w:eastAsia="en-US"/>
              </w:rPr>
              <w:t>g your job with the new system?</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 xml:space="preserve">Is there information that you need to </w:t>
            </w:r>
            <w:r>
              <w:rPr>
                <w:rFonts w:cs="Arial"/>
                <w:color w:val="000000"/>
                <w:sz w:val="16"/>
                <w:szCs w:val="16"/>
                <w:lang w:eastAsia="en-US"/>
              </w:rPr>
              <w:t>know that you aren’t receiving?</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Is the ne</w:t>
            </w:r>
            <w:r>
              <w:rPr>
                <w:rFonts w:cs="Arial"/>
                <w:color w:val="000000"/>
                <w:sz w:val="16"/>
                <w:szCs w:val="16"/>
                <w:lang w:eastAsia="en-US"/>
              </w:rPr>
              <w:t>w system credible and reliable?</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What kind of errors or problems are you exp</w:t>
            </w:r>
            <w:r>
              <w:rPr>
                <w:rFonts w:cs="Arial"/>
                <w:color w:val="000000"/>
                <w:sz w:val="16"/>
                <w:szCs w:val="16"/>
                <w:lang w:eastAsia="en-US"/>
              </w:rPr>
              <w:t>eriencing?</w:t>
            </w:r>
          </w:p>
          <w:p w:rsidR="00F149AE"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Are there tips or tricks that you</w:t>
            </w:r>
            <w:r>
              <w:rPr>
                <w:rFonts w:cs="Arial"/>
                <w:color w:val="000000"/>
                <w:sz w:val="16"/>
                <w:szCs w:val="16"/>
                <w:lang w:eastAsia="en-US"/>
              </w:rPr>
              <w:t>r business group has uncovered?</w:t>
            </w:r>
          </w:p>
          <w:p w:rsidR="00F149AE" w:rsidRPr="00BB4364" w:rsidRDefault="00F149AE" w:rsidP="00533AAA">
            <w:pPr>
              <w:numPr>
                <w:ilvl w:val="0"/>
                <w:numId w:val="10"/>
              </w:numPr>
              <w:ind w:left="162" w:hanging="162"/>
              <w:rPr>
                <w:rFonts w:cs="Arial"/>
                <w:color w:val="000000"/>
                <w:sz w:val="16"/>
                <w:szCs w:val="16"/>
                <w:lang w:eastAsia="en-US"/>
              </w:rPr>
            </w:pPr>
            <w:r w:rsidRPr="00BB4364">
              <w:rPr>
                <w:rFonts w:cs="Arial"/>
                <w:color w:val="000000"/>
                <w:sz w:val="16"/>
                <w:szCs w:val="16"/>
                <w:lang w:eastAsia="en-US"/>
              </w:rPr>
              <w:t>Do you have improvement ideas?</w:t>
            </w:r>
          </w:p>
        </w:tc>
      </w:tr>
    </w:tbl>
    <w:p w:rsidR="00F149AE" w:rsidRDefault="00F149AE" w:rsidP="00F149AE">
      <w:pPr>
        <w:pStyle w:val="BodyText"/>
      </w:pPr>
    </w:p>
    <w:p w:rsidR="00F149AE" w:rsidRDefault="00F149AE" w:rsidP="00F149AE">
      <w:pPr>
        <w:pStyle w:val="Heading2"/>
        <w:tabs>
          <w:tab w:val="clear" w:pos="4320"/>
        </w:tabs>
      </w:pPr>
      <w:bookmarkStart w:id="18" w:name="_Toc352009866"/>
      <w:r>
        <w:br w:type="page"/>
      </w:r>
      <w:bookmarkStart w:id="19" w:name="_Toc355286691"/>
      <w:r>
        <w:lastRenderedPageBreak/>
        <w:t>Communication Strategy Activity Matrix</w:t>
      </w:r>
      <w:bookmarkEnd w:id="18"/>
      <w:bookmarkEnd w:id="19"/>
    </w:p>
    <w:p w:rsidR="00F149AE" w:rsidRDefault="00F149AE" w:rsidP="00F149AE">
      <w:pPr>
        <w:pStyle w:val="BodyText"/>
      </w:pPr>
      <w:r>
        <w:t>The Communication Strategy Activity Matrix is used to capture the necessary information required to develop the detailed Communication Campaign.  It captures the following information:</w:t>
      </w:r>
    </w:p>
    <w:p w:rsidR="00F149AE" w:rsidRDefault="00F149AE" w:rsidP="00F149AE">
      <w:pPr>
        <w:pStyle w:val="BodyText"/>
        <w:spacing w:after="0"/>
      </w:pPr>
      <w:r>
        <w:tab/>
      </w:r>
      <w:r w:rsidRPr="00A84A86">
        <w:rPr>
          <w:b/>
        </w:rPr>
        <w:t>Audience</w:t>
      </w:r>
      <w:r>
        <w:t xml:space="preserve"> – Who is the intended audience for the communications?</w:t>
      </w:r>
    </w:p>
    <w:p w:rsidR="00F149AE" w:rsidRDefault="00F149AE" w:rsidP="00F149AE">
      <w:pPr>
        <w:pStyle w:val="BodyText"/>
        <w:spacing w:after="0"/>
        <w:ind w:firstLine="720"/>
      </w:pPr>
      <w:r w:rsidRPr="00A84A86">
        <w:rPr>
          <w:b/>
        </w:rPr>
        <w:t>Message / Activity</w:t>
      </w:r>
      <w:r>
        <w:t xml:space="preserve"> – What are the key messages or activities to be delivered or accomplished?</w:t>
      </w:r>
    </w:p>
    <w:p w:rsidR="00F149AE" w:rsidRDefault="00F149AE" w:rsidP="00F149AE">
      <w:pPr>
        <w:pStyle w:val="BodyText"/>
        <w:spacing w:after="0"/>
        <w:ind w:left="2160"/>
      </w:pPr>
      <w:r w:rsidRPr="00A84A86">
        <w:rPr>
          <w:b/>
        </w:rPr>
        <w:t>Contributors / Authors</w:t>
      </w:r>
      <w:r>
        <w:t xml:space="preserve"> – What are the tasks/ roles of the different contributors and authors of the content?</w:t>
      </w:r>
    </w:p>
    <w:p w:rsidR="00F149AE" w:rsidRDefault="00F149AE" w:rsidP="00F149AE">
      <w:pPr>
        <w:pStyle w:val="BodyText"/>
        <w:spacing w:after="0"/>
        <w:ind w:left="2160"/>
      </w:pPr>
      <w:r>
        <w:rPr>
          <w:b/>
        </w:rPr>
        <w:t xml:space="preserve">Vehicle / Tool for Delivery – </w:t>
      </w:r>
      <w:r>
        <w:t>What are the means to create, store and deliver the communications?</w:t>
      </w:r>
    </w:p>
    <w:p w:rsidR="00F149AE" w:rsidRDefault="00F149AE" w:rsidP="00F149AE">
      <w:pPr>
        <w:pStyle w:val="BodyText"/>
        <w:spacing w:after="0"/>
        <w:ind w:firstLine="720"/>
      </w:pPr>
      <w:r>
        <w:rPr>
          <w:b/>
        </w:rPr>
        <w:t>Responsibilities</w:t>
      </w:r>
      <w:r>
        <w:t xml:space="preserve"> </w:t>
      </w:r>
      <w:r>
        <w:rPr>
          <w:b/>
        </w:rPr>
        <w:t xml:space="preserve">– </w:t>
      </w:r>
      <w:r>
        <w:t>Who holds responsibilities for the creation, review, approval and delivery of the communications?</w:t>
      </w:r>
    </w:p>
    <w:p w:rsidR="00F149AE" w:rsidRDefault="00F149AE" w:rsidP="00F149AE">
      <w:pPr>
        <w:pStyle w:val="BodyText"/>
        <w:spacing w:after="0"/>
        <w:ind w:firstLine="720"/>
      </w:pPr>
      <w:r>
        <w:rPr>
          <w:b/>
        </w:rPr>
        <w:t>Timing / Frequency / Effort</w:t>
      </w:r>
      <w:r>
        <w:t xml:space="preserve"> – What is the timing, frequency and effort required for each communication?</w:t>
      </w:r>
    </w:p>
    <w:p w:rsidR="00F149AE" w:rsidRDefault="00F149AE" w:rsidP="00F149AE"/>
    <w:tbl>
      <w:tblPr>
        <w:tblW w:w="13500"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620"/>
        <w:gridCol w:w="3330"/>
        <w:gridCol w:w="2430"/>
        <w:gridCol w:w="2520"/>
        <w:gridCol w:w="2340"/>
        <w:gridCol w:w="1260"/>
      </w:tblGrid>
      <w:tr w:rsidR="00F149AE" w:rsidTr="00713062">
        <w:trPr>
          <w:cantSplit/>
          <w:trHeight w:val="230"/>
          <w:tblHeader/>
        </w:trPr>
        <w:tc>
          <w:tcPr>
            <w:tcW w:w="1620" w:type="dxa"/>
            <w:tcBorders>
              <w:top w:val="single" w:sz="8" w:space="0" w:color="auto"/>
              <w:left w:val="single" w:sz="8" w:space="0" w:color="auto"/>
              <w:bottom w:val="single" w:sz="8" w:space="0" w:color="auto"/>
              <w:right w:val="single" w:sz="8" w:space="0" w:color="auto"/>
            </w:tcBorders>
            <w:shd w:val="pct12" w:color="auto" w:fill="auto"/>
            <w:vAlign w:val="center"/>
          </w:tcPr>
          <w:p w:rsidR="00F149AE" w:rsidRDefault="00F149AE" w:rsidP="00713062">
            <w:pPr>
              <w:rPr>
                <w:b/>
                <w:sz w:val="16"/>
              </w:rPr>
            </w:pPr>
            <w:r>
              <w:rPr>
                <w:b/>
                <w:sz w:val="16"/>
              </w:rPr>
              <w:t>Audience</w:t>
            </w:r>
          </w:p>
        </w:tc>
        <w:tc>
          <w:tcPr>
            <w:tcW w:w="3330" w:type="dxa"/>
            <w:tcBorders>
              <w:top w:val="single" w:sz="8" w:space="0" w:color="auto"/>
              <w:left w:val="single" w:sz="8" w:space="0" w:color="auto"/>
              <w:bottom w:val="single" w:sz="8" w:space="0" w:color="auto"/>
              <w:right w:val="single" w:sz="8" w:space="0" w:color="auto"/>
            </w:tcBorders>
            <w:shd w:val="pct12" w:color="auto" w:fill="auto"/>
            <w:vAlign w:val="center"/>
          </w:tcPr>
          <w:p w:rsidR="00F149AE" w:rsidRDefault="00F149AE" w:rsidP="00713062">
            <w:pPr>
              <w:rPr>
                <w:b/>
                <w:sz w:val="16"/>
              </w:rPr>
            </w:pPr>
            <w:r>
              <w:rPr>
                <w:b/>
                <w:sz w:val="16"/>
              </w:rPr>
              <w:t>Message / Activity</w:t>
            </w:r>
          </w:p>
        </w:tc>
        <w:tc>
          <w:tcPr>
            <w:tcW w:w="2430" w:type="dxa"/>
            <w:tcBorders>
              <w:top w:val="single" w:sz="8" w:space="0" w:color="auto"/>
              <w:left w:val="single" w:sz="8" w:space="0" w:color="auto"/>
              <w:bottom w:val="single" w:sz="8" w:space="0" w:color="auto"/>
              <w:right w:val="single" w:sz="8" w:space="0" w:color="auto"/>
            </w:tcBorders>
            <w:shd w:val="pct12" w:color="auto" w:fill="auto"/>
            <w:vAlign w:val="center"/>
          </w:tcPr>
          <w:p w:rsidR="00F149AE" w:rsidRDefault="00F149AE" w:rsidP="00713062">
            <w:pPr>
              <w:rPr>
                <w:b/>
                <w:sz w:val="16"/>
              </w:rPr>
            </w:pPr>
            <w:r>
              <w:rPr>
                <w:b/>
                <w:sz w:val="16"/>
              </w:rPr>
              <w:t>Contributors / Authors</w:t>
            </w:r>
          </w:p>
        </w:tc>
        <w:tc>
          <w:tcPr>
            <w:tcW w:w="2520" w:type="dxa"/>
            <w:tcBorders>
              <w:top w:val="single" w:sz="8" w:space="0" w:color="auto"/>
              <w:left w:val="single" w:sz="8" w:space="0" w:color="auto"/>
              <w:bottom w:val="single" w:sz="8" w:space="0" w:color="auto"/>
              <w:right w:val="single" w:sz="8" w:space="0" w:color="auto"/>
            </w:tcBorders>
            <w:shd w:val="pct12" w:color="auto" w:fill="auto"/>
            <w:vAlign w:val="center"/>
          </w:tcPr>
          <w:p w:rsidR="00F149AE" w:rsidRDefault="00F149AE" w:rsidP="00713062">
            <w:pPr>
              <w:rPr>
                <w:b/>
                <w:sz w:val="16"/>
              </w:rPr>
            </w:pPr>
            <w:r>
              <w:rPr>
                <w:b/>
                <w:sz w:val="16"/>
              </w:rPr>
              <w:t>Vehicle / Tool for Delivery</w:t>
            </w:r>
          </w:p>
        </w:tc>
        <w:tc>
          <w:tcPr>
            <w:tcW w:w="2340" w:type="dxa"/>
            <w:tcBorders>
              <w:top w:val="single" w:sz="8" w:space="0" w:color="auto"/>
              <w:left w:val="single" w:sz="8" w:space="0" w:color="auto"/>
              <w:bottom w:val="single" w:sz="8" w:space="0" w:color="auto"/>
              <w:right w:val="single" w:sz="8" w:space="0" w:color="auto"/>
            </w:tcBorders>
            <w:shd w:val="pct12" w:color="auto" w:fill="auto"/>
            <w:vAlign w:val="center"/>
          </w:tcPr>
          <w:p w:rsidR="00F149AE" w:rsidRDefault="00F149AE" w:rsidP="00713062">
            <w:pPr>
              <w:rPr>
                <w:b/>
                <w:sz w:val="16"/>
              </w:rPr>
            </w:pPr>
            <w:r>
              <w:rPr>
                <w:b/>
                <w:sz w:val="16"/>
              </w:rPr>
              <w:t>Responsibilities</w:t>
            </w:r>
          </w:p>
        </w:tc>
        <w:tc>
          <w:tcPr>
            <w:tcW w:w="1260" w:type="dxa"/>
            <w:tcBorders>
              <w:top w:val="single" w:sz="8" w:space="0" w:color="auto"/>
              <w:left w:val="single" w:sz="8" w:space="0" w:color="auto"/>
              <w:bottom w:val="single" w:sz="8" w:space="0" w:color="auto"/>
              <w:right w:val="single" w:sz="8" w:space="0" w:color="auto"/>
            </w:tcBorders>
            <w:shd w:val="pct12" w:color="auto" w:fill="auto"/>
            <w:vAlign w:val="center"/>
          </w:tcPr>
          <w:p w:rsidR="00F149AE" w:rsidRDefault="00F149AE" w:rsidP="00713062">
            <w:pPr>
              <w:rPr>
                <w:b/>
                <w:sz w:val="16"/>
              </w:rPr>
            </w:pPr>
            <w:r>
              <w:rPr>
                <w:b/>
                <w:sz w:val="16"/>
              </w:rPr>
              <w:t xml:space="preserve">Timing / Frequency / Effort </w:t>
            </w:r>
          </w:p>
        </w:tc>
      </w:tr>
      <w:tr w:rsidR="00F149AE" w:rsidTr="00713062">
        <w:trPr>
          <w:cantSplit/>
          <w:trHeight w:val="576"/>
        </w:trPr>
        <w:tc>
          <w:tcPr>
            <w:tcW w:w="1620" w:type="dxa"/>
            <w:tcBorders>
              <w:top w:val="single" w:sz="8" w:space="0" w:color="auto"/>
              <w:left w:val="single" w:sz="8" w:space="0" w:color="auto"/>
              <w:bottom w:val="single" w:sz="8" w:space="0" w:color="auto"/>
              <w:right w:val="single" w:sz="8" w:space="0" w:color="auto"/>
            </w:tcBorders>
          </w:tcPr>
          <w:p w:rsidR="00F149AE" w:rsidRDefault="00F149AE" w:rsidP="00713062">
            <w:pPr>
              <w:pStyle w:val="Header"/>
            </w:pPr>
          </w:p>
        </w:tc>
        <w:tc>
          <w:tcPr>
            <w:tcW w:w="33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4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5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34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126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r>
      <w:tr w:rsidR="00F149AE" w:rsidTr="00713062">
        <w:trPr>
          <w:cantSplit/>
          <w:trHeight w:val="576"/>
        </w:trPr>
        <w:tc>
          <w:tcPr>
            <w:tcW w:w="16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33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4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5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34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126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r>
      <w:tr w:rsidR="00F149AE" w:rsidTr="00713062">
        <w:trPr>
          <w:cantSplit/>
          <w:trHeight w:val="576"/>
        </w:trPr>
        <w:tc>
          <w:tcPr>
            <w:tcW w:w="16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33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4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5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34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126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r>
      <w:tr w:rsidR="00F149AE" w:rsidTr="00713062">
        <w:trPr>
          <w:cantSplit/>
          <w:trHeight w:val="576"/>
        </w:trPr>
        <w:tc>
          <w:tcPr>
            <w:tcW w:w="16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33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4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5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34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126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r>
      <w:tr w:rsidR="00F149AE" w:rsidTr="00713062">
        <w:trPr>
          <w:cantSplit/>
          <w:trHeight w:val="576"/>
        </w:trPr>
        <w:tc>
          <w:tcPr>
            <w:tcW w:w="16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33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4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5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34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126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r>
      <w:tr w:rsidR="00F149AE" w:rsidTr="00713062">
        <w:trPr>
          <w:cantSplit/>
          <w:trHeight w:val="576"/>
        </w:trPr>
        <w:tc>
          <w:tcPr>
            <w:tcW w:w="16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33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4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5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34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126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r>
      <w:tr w:rsidR="00F149AE" w:rsidTr="00713062">
        <w:trPr>
          <w:cantSplit/>
          <w:trHeight w:val="576"/>
        </w:trPr>
        <w:tc>
          <w:tcPr>
            <w:tcW w:w="16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33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4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5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34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126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r>
      <w:tr w:rsidR="00F149AE" w:rsidTr="00713062">
        <w:trPr>
          <w:cantSplit/>
          <w:trHeight w:val="576"/>
        </w:trPr>
        <w:tc>
          <w:tcPr>
            <w:tcW w:w="16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33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43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52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234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c>
          <w:tcPr>
            <w:tcW w:w="1260" w:type="dxa"/>
            <w:tcBorders>
              <w:top w:val="single" w:sz="8" w:space="0" w:color="auto"/>
              <w:left w:val="single" w:sz="8" w:space="0" w:color="auto"/>
              <w:bottom w:val="single" w:sz="8" w:space="0" w:color="auto"/>
              <w:right w:val="single" w:sz="8" w:space="0" w:color="auto"/>
            </w:tcBorders>
          </w:tcPr>
          <w:p w:rsidR="00F149AE" w:rsidRDefault="00F149AE" w:rsidP="00713062">
            <w:pPr>
              <w:rPr>
                <w:sz w:val="16"/>
              </w:rPr>
            </w:pPr>
          </w:p>
        </w:tc>
      </w:tr>
    </w:tbl>
    <w:p w:rsidR="00F149AE" w:rsidRDefault="00F149AE" w:rsidP="00F149AE">
      <w:pPr>
        <w:pStyle w:val="BodyText"/>
      </w:pPr>
    </w:p>
    <w:p w:rsidR="00F149AE" w:rsidRDefault="00F149AE" w:rsidP="00F149AE">
      <w:pPr>
        <w:pStyle w:val="BodyText"/>
        <w:sectPr w:rsidR="00F149AE" w:rsidSect="00B51817">
          <w:pgSz w:w="15840" w:h="12240" w:orient="landscape" w:code="1"/>
          <w:pgMar w:top="720" w:right="720" w:bottom="720" w:left="1080" w:header="432" w:footer="720" w:gutter="360"/>
          <w:paperSrc w:first="12451" w:other="12451"/>
          <w:cols w:space="720"/>
          <w:docGrid w:linePitch="326"/>
        </w:sectPr>
      </w:pPr>
      <w:bookmarkStart w:id="20" w:name="_Toc447612488"/>
    </w:p>
    <w:p w:rsidR="00F149AE" w:rsidRDefault="00F149AE" w:rsidP="00F149AE">
      <w:pPr>
        <w:pStyle w:val="Heading1"/>
      </w:pPr>
      <w:bookmarkStart w:id="21" w:name="_Toc448971535"/>
      <w:bookmarkStart w:id="22" w:name="_Toc138499413"/>
      <w:bookmarkStart w:id="23" w:name="_Toc355286692"/>
      <w:bookmarkStart w:id="24" w:name="_Toc442772883"/>
      <w:bookmarkStart w:id="25" w:name="_Toc442774250"/>
      <w:bookmarkStart w:id="26" w:name="_Toc447612491"/>
      <w:bookmarkEnd w:id="20"/>
      <w:r>
        <w:lastRenderedPageBreak/>
        <w:t>Open and Closed Issues</w:t>
      </w:r>
      <w:bookmarkEnd w:id="21"/>
      <w:bookmarkEnd w:id="22"/>
      <w:bookmarkEnd w:id="23"/>
    </w:p>
    <w:p w:rsidR="00F149AE" w:rsidRDefault="00F149AE" w:rsidP="00F149AE">
      <w:pPr>
        <w:pStyle w:val="BodyText"/>
      </w:pPr>
    </w:p>
    <w:p w:rsidR="00F149AE" w:rsidRDefault="00F149AE" w:rsidP="00790E37">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149AE" w:rsidRDefault="00F149AE" w:rsidP="00F149AE">
      <w:pPr>
        <w:pStyle w:val="Heading2"/>
        <w:tabs>
          <w:tab w:val="clear" w:pos="4320"/>
        </w:tabs>
      </w:pPr>
      <w:bookmarkStart w:id="27" w:name="_Toc448628261"/>
      <w:bookmarkStart w:id="28" w:name="_Toc448971536"/>
      <w:bookmarkStart w:id="29" w:name="_Toc138499414"/>
      <w:bookmarkStart w:id="30" w:name="_Toc355286693"/>
      <w:r>
        <w:t>Open Issues</w:t>
      </w:r>
      <w:bookmarkEnd w:id="27"/>
      <w:bookmarkEnd w:id="28"/>
      <w:bookmarkEnd w:id="29"/>
      <w:bookmarkEnd w:id="30"/>
    </w:p>
    <w:p w:rsidR="00F149AE" w:rsidRDefault="00F149AE" w:rsidP="00F149A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149AE" w:rsidTr="00713062">
        <w:trPr>
          <w:tblHeader/>
        </w:trPr>
        <w:tc>
          <w:tcPr>
            <w:tcW w:w="900" w:type="dxa"/>
            <w:tcBorders>
              <w:top w:val="single" w:sz="12" w:space="0" w:color="000000"/>
              <w:bottom w:val="single" w:sz="6" w:space="0" w:color="000000"/>
              <w:right w:val="nil"/>
            </w:tcBorders>
            <w:shd w:val="clear" w:color="000000" w:fill="E6E6E6"/>
          </w:tcPr>
          <w:p w:rsidR="00F149AE" w:rsidRDefault="00F149AE" w:rsidP="0071306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149AE" w:rsidRDefault="00F149AE" w:rsidP="00713062">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149AE" w:rsidRDefault="00F149AE" w:rsidP="0071306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149AE" w:rsidRDefault="00F149AE" w:rsidP="0071306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149AE" w:rsidRDefault="00F149AE" w:rsidP="00713062">
            <w:pPr>
              <w:pStyle w:val="TableHeading"/>
            </w:pPr>
            <w:r>
              <w:t>Target Date</w:t>
            </w:r>
          </w:p>
        </w:tc>
        <w:tc>
          <w:tcPr>
            <w:tcW w:w="1256" w:type="dxa"/>
            <w:tcBorders>
              <w:top w:val="single" w:sz="12" w:space="0" w:color="000000"/>
              <w:left w:val="nil"/>
              <w:bottom w:val="single" w:sz="6" w:space="0" w:color="000000"/>
            </w:tcBorders>
            <w:shd w:val="clear" w:color="000000" w:fill="E6E6E6"/>
          </w:tcPr>
          <w:p w:rsidR="00F149AE" w:rsidRDefault="00F149AE" w:rsidP="00713062">
            <w:pPr>
              <w:pStyle w:val="TableHeading"/>
            </w:pPr>
            <w:r>
              <w:t>Impact Date</w:t>
            </w:r>
          </w:p>
        </w:tc>
      </w:tr>
      <w:tr w:rsidR="00F149AE" w:rsidTr="00713062">
        <w:tc>
          <w:tcPr>
            <w:tcW w:w="900" w:type="dxa"/>
            <w:tcBorders>
              <w:top w:val="single" w:sz="6" w:space="0" w:color="000000"/>
            </w:tcBorders>
            <w:shd w:val="clear" w:color="000000" w:fill="FFFFFF"/>
          </w:tcPr>
          <w:p w:rsidR="00F149AE" w:rsidRDefault="00F149AE" w:rsidP="00713062">
            <w:pPr>
              <w:pStyle w:val="TableText"/>
            </w:pPr>
          </w:p>
        </w:tc>
        <w:tc>
          <w:tcPr>
            <w:tcW w:w="2183" w:type="dxa"/>
            <w:tcBorders>
              <w:top w:val="single" w:sz="6" w:space="0" w:color="000000"/>
            </w:tcBorders>
            <w:shd w:val="clear" w:color="000000" w:fill="FFFFFF"/>
          </w:tcPr>
          <w:p w:rsidR="00F149AE" w:rsidRDefault="00F149AE" w:rsidP="00713062">
            <w:pPr>
              <w:pStyle w:val="TableText"/>
            </w:pPr>
          </w:p>
        </w:tc>
        <w:tc>
          <w:tcPr>
            <w:tcW w:w="3217" w:type="dxa"/>
            <w:tcBorders>
              <w:top w:val="single" w:sz="6" w:space="0" w:color="000000"/>
            </w:tcBorders>
            <w:shd w:val="clear" w:color="000000" w:fill="FFFFFF"/>
          </w:tcPr>
          <w:p w:rsidR="00F149AE" w:rsidRDefault="00F149AE" w:rsidP="00713062">
            <w:pPr>
              <w:pStyle w:val="TableText"/>
            </w:pPr>
          </w:p>
        </w:tc>
        <w:tc>
          <w:tcPr>
            <w:tcW w:w="1673" w:type="dxa"/>
            <w:tcBorders>
              <w:top w:val="single" w:sz="6" w:space="0" w:color="000000"/>
            </w:tcBorders>
            <w:shd w:val="clear" w:color="000000" w:fill="FFFFFF"/>
          </w:tcPr>
          <w:p w:rsidR="00F149AE" w:rsidRDefault="00F149AE" w:rsidP="00713062">
            <w:pPr>
              <w:pStyle w:val="TableText"/>
            </w:pPr>
          </w:p>
        </w:tc>
        <w:tc>
          <w:tcPr>
            <w:tcW w:w="1295" w:type="dxa"/>
            <w:tcBorders>
              <w:top w:val="single" w:sz="6" w:space="0" w:color="000000"/>
            </w:tcBorders>
            <w:shd w:val="clear" w:color="000000" w:fill="FFFFFF"/>
          </w:tcPr>
          <w:p w:rsidR="00F149AE" w:rsidRDefault="00F149AE" w:rsidP="00713062">
            <w:pPr>
              <w:pStyle w:val="TableText"/>
            </w:pPr>
          </w:p>
        </w:tc>
        <w:tc>
          <w:tcPr>
            <w:tcW w:w="1256" w:type="dxa"/>
            <w:tcBorders>
              <w:top w:val="single" w:sz="6" w:space="0" w:color="000000"/>
            </w:tcBorders>
            <w:shd w:val="clear" w:color="000000" w:fill="FFFFFF"/>
          </w:tcPr>
          <w:p w:rsidR="00F149AE" w:rsidRDefault="00F149AE" w:rsidP="00713062">
            <w:pPr>
              <w:pStyle w:val="TableText"/>
            </w:pPr>
          </w:p>
        </w:tc>
      </w:tr>
      <w:tr w:rsidR="00F149AE" w:rsidTr="00713062">
        <w:tc>
          <w:tcPr>
            <w:tcW w:w="900" w:type="dxa"/>
            <w:shd w:val="clear" w:color="000000" w:fill="FFFFFF"/>
          </w:tcPr>
          <w:p w:rsidR="00F149AE" w:rsidRDefault="00F149AE" w:rsidP="00713062">
            <w:pPr>
              <w:pStyle w:val="TableText"/>
            </w:pPr>
          </w:p>
        </w:tc>
        <w:tc>
          <w:tcPr>
            <w:tcW w:w="2183" w:type="dxa"/>
            <w:shd w:val="clear" w:color="000000" w:fill="FFFFFF"/>
          </w:tcPr>
          <w:p w:rsidR="00F149AE" w:rsidRDefault="00F149AE" w:rsidP="00713062">
            <w:pPr>
              <w:pStyle w:val="TableText"/>
            </w:pPr>
          </w:p>
        </w:tc>
        <w:tc>
          <w:tcPr>
            <w:tcW w:w="3217" w:type="dxa"/>
            <w:shd w:val="clear" w:color="000000" w:fill="FFFFFF"/>
          </w:tcPr>
          <w:p w:rsidR="00F149AE" w:rsidRDefault="00F149AE" w:rsidP="00713062">
            <w:pPr>
              <w:pStyle w:val="TableText"/>
            </w:pPr>
          </w:p>
        </w:tc>
        <w:tc>
          <w:tcPr>
            <w:tcW w:w="1673" w:type="dxa"/>
            <w:shd w:val="clear" w:color="000000" w:fill="FFFFFF"/>
          </w:tcPr>
          <w:p w:rsidR="00F149AE" w:rsidRDefault="00F149AE" w:rsidP="00713062">
            <w:pPr>
              <w:pStyle w:val="TableText"/>
            </w:pPr>
          </w:p>
        </w:tc>
        <w:tc>
          <w:tcPr>
            <w:tcW w:w="1295" w:type="dxa"/>
            <w:shd w:val="clear" w:color="000000" w:fill="FFFFFF"/>
          </w:tcPr>
          <w:p w:rsidR="00F149AE" w:rsidRDefault="00F149AE" w:rsidP="00713062">
            <w:pPr>
              <w:pStyle w:val="TableText"/>
            </w:pPr>
          </w:p>
        </w:tc>
        <w:tc>
          <w:tcPr>
            <w:tcW w:w="1256" w:type="dxa"/>
            <w:shd w:val="clear" w:color="000000" w:fill="FFFFFF"/>
          </w:tcPr>
          <w:p w:rsidR="00F149AE" w:rsidRDefault="00F149AE" w:rsidP="00713062">
            <w:pPr>
              <w:pStyle w:val="TableText"/>
            </w:pPr>
          </w:p>
        </w:tc>
      </w:tr>
      <w:tr w:rsidR="00F149AE" w:rsidTr="00713062">
        <w:tc>
          <w:tcPr>
            <w:tcW w:w="900" w:type="dxa"/>
            <w:shd w:val="clear" w:color="000000" w:fill="FFFFFF"/>
          </w:tcPr>
          <w:p w:rsidR="00F149AE" w:rsidRDefault="00F149AE" w:rsidP="00713062">
            <w:pPr>
              <w:pStyle w:val="TableText"/>
            </w:pPr>
          </w:p>
        </w:tc>
        <w:tc>
          <w:tcPr>
            <w:tcW w:w="2183" w:type="dxa"/>
            <w:shd w:val="clear" w:color="000000" w:fill="FFFFFF"/>
          </w:tcPr>
          <w:p w:rsidR="00F149AE" w:rsidRDefault="00F149AE" w:rsidP="00713062">
            <w:pPr>
              <w:pStyle w:val="TableText"/>
            </w:pPr>
          </w:p>
        </w:tc>
        <w:tc>
          <w:tcPr>
            <w:tcW w:w="3217" w:type="dxa"/>
            <w:shd w:val="clear" w:color="000000" w:fill="FFFFFF"/>
          </w:tcPr>
          <w:p w:rsidR="00F149AE" w:rsidRDefault="00F149AE" w:rsidP="00713062">
            <w:pPr>
              <w:pStyle w:val="TableText"/>
            </w:pPr>
          </w:p>
        </w:tc>
        <w:tc>
          <w:tcPr>
            <w:tcW w:w="1673" w:type="dxa"/>
            <w:shd w:val="clear" w:color="000000" w:fill="FFFFFF"/>
          </w:tcPr>
          <w:p w:rsidR="00F149AE" w:rsidRDefault="00F149AE" w:rsidP="00713062">
            <w:pPr>
              <w:pStyle w:val="TableText"/>
            </w:pPr>
          </w:p>
        </w:tc>
        <w:tc>
          <w:tcPr>
            <w:tcW w:w="1295" w:type="dxa"/>
            <w:shd w:val="clear" w:color="000000" w:fill="FFFFFF"/>
          </w:tcPr>
          <w:p w:rsidR="00F149AE" w:rsidRDefault="00F149AE" w:rsidP="00713062">
            <w:pPr>
              <w:pStyle w:val="TableText"/>
            </w:pPr>
          </w:p>
        </w:tc>
        <w:tc>
          <w:tcPr>
            <w:tcW w:w="1256" w:type="dxa"/>
            <w:shd w:val="clear" w:color="000000" w:fill="FFFFFF"/>
          </w:tcPr>
          <w:p w:rsidR="00F149AE" w:rsidRDefault="00F149AE" w:rsidP="00713062">
            <w:pPr>
              <w:pStyle w:val="TableText"/>
            </w:pPr>
          </w:p>
        </w:tc>
      </w:tr>
      <w:tr w:rsidR="00F149AE" w:rsidTr="00713062">
        <w:tc>
          <w:tcPr>
            <w:tcW w:w="900" w:type="dxa"/>
            <w:shd w:val="clear" w:color="000000" w:fill="FFFFFF"/>
          </w:tcPr>
          <w:p w:rsidR="00F149AE" w:rsidRDefault="00F149AE" w:rsidP="00713062">
            <w:pPr>
              <w:pStyle w:val="TableText"/>
            </w:pPr>
          </w:p>
        </w:tc>
        <w:tc>
          <w:tcPr>
            <w:tcW w:w="2183" w:type="dxa"/>
            <w:shd w:val="clear" w:color="000000" w:fill="FFFFFF"/>
          </w:tcPr>
          <w:p w:rsidR="00F149AE" w:rsidRDefault="00F149AE" w:rsidP="00713062">
            <w:pPr>
              <w:pStyle w:val="TableText"/>
            </w:pPr>
          </w:p>
        </w:tc>
        <w:tc>
          <w:tcPr>
            <w:tcW w:w="3217" w:type="dxa"/>
            <w:shd w:val="clear" w:color="000000" w:fill="FFFFFF"/>
          </w:tcPr>
          <w:p w:rsidR="00F149AE" w:rsidRDefault="00F149AE" w:rsidP="00713062">
            <w:pPr>
              <w:pStyle w:val="TableText"/>
            </w:pPr>
          </w:p>
        </w:tc>
        <w:tc>
          <w:tcPr>
            <w:tcW w:w="1673" w:type="dxa"/>
            <w:shd w:val="clear" w:color="000000" w:fill="FFFFFF"/>
          </w:tcPr>
          <w:p w:rsidR="00F149AE" w:rsidRDefault="00F149AE" w:rsidP="00713062">
            <w:pPr>
              <w:pStyle w:val="TableText"/>
            </w:pPr>
          </w:p>
        </w:tc>
        <w:tc>
          <w:tcPr>
            <w:tcW w:w="1295" w:type="dxa"/>
            <w:shd w:val="clear" w:color="000000" w:fill="FFFFFF"/>
          </w:tcPr>
          <w:p w:rsidR="00F149AE" w:rsidRDefault="00F149AE" w:rsidP="00713062">
            <w:pPr>
              <w:pStyle w:val="TableText"/>
            </w:pPr>
          </w:p>
        </w:tc>
        <w:tc>
          <w:tcPr>
            <w:tcW w:w="1256" w:type="dxa"/>
            <w:shd w:val="clear" w:color="000000" w:fill="FFFFFF"/>
          </w:tcPr>
          <w:p w:rsidR="00F149AE" w:rsidRDefault="00F149AE" w:rsidP="00713062">
            <w:pPr>
              <w:pStyle w:val="TableText"/>
            </w:pPr>
          </w:p>
        </w:tc>
      </w:tr>
    </w:tbl>
    <w:p w:rsidR="00F149AE" w:rsidRDefault="00F149AE" w:rsidP="00F149AE">
      <w:pPr>
        <w:pStyle w:val="BodyText"/>
      </w:pPr>
    </w:p>
    <w:p w:rsidR="00F149AE" w:rsidRDefault="00F149AE" w:rsidP="00F149AE">
      <w:pPr>
        <w:pStyle w:val="Heading2"/>
        <w:tabs>
          <w:tab w:val="clear" w:pos="4320"/>
        </w:tabs>
      </w:pPr>
      <w:bookmarkStart w:id="31" w:name="_Toc448628262"/>
      <w:bookmarkStart w:id="32" w:name="_Toc448971537"/>
      <w:bookmarkStart w:id="33" w:name="_Toc138499415"/>
      <w:bookmarkStart w:id="34" w:name="_Toc355286694"/>
      <w:r>
        <w:t>Closed Issues</w:t>
      </w:r>
      <w:bookmarkEnd w:id="31"/>
      <w:bookmarkEnd w:id="32"/>
      <w:bookmarkEnd w:id="33"/>
      <w:bookmarkEnd w:id="34"/>
    </w:p>
    <w:p w:rsidR="00F149AE" w:rsidRDefault="00F149AE" w:rsidP="00F149AE">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149AE" w:rsidTr="00713062">
        <w:trPr>
          <w:tblHeader/>
        </w:trPr>
        <w:tc>
          <w:tcPr>
            <w:tcW w:w="900" w:type="dxa"/>
            <w:tcBorders>
              <w:top w:val="single" w:sz="12" w:space="0" w:color="000000"/>
              <w:bottom w:val="single" w:sz="6" w:space="0" w:color="000000"/>
              <w:right w:val="nil"/>
            </w:tcBorders>
            <w:shd w:val="clear" w:color="000000" w:fill="E6E6E6"/>
          </w:tcPr>
          <w:p w:rsidR="00F149AE" w:rsidRDefault="00F149AE" w:rsidP="0071306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149AE" w:rsidRDefault="00F149AE" w:rsidP="00713062">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149AE" w:rsidRDefault="00F149AE" w:rsidP="0071306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149AE" w:rsidRDefault="00F149AE" w:rsidP="0071306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149AE" w:rsidRDefault="00F149AE" w:rsidP="00713062">
            <w:pPr>
              <w:pStyle w:val="TableHeading"/>
            </w:pPr>
            <w:r>
              <w:t>Target Date</w:t>
            </w:r>
          </w:p>
        </w:tc>
        <w:tc>
          <w:tcPr>
            <w:tcW w:w="1256" w:type="dxa"/>
            <w:tcBorders>
              <w:top w:val="single" w:sz="12" w:space="0" w:color="000000"/>
              <w:left w:val="nil"/>
              <w:bottom w:val="single" w:sz="6" w:space="0" w:color="000000"/>
            </w:tcBorders>
            <w:shd w:val="clear" w:color="000000" w:fill="E6E6E6"/>
          </w:tcPr>
          <w:p w:rsidR="00F149AE" w:rsidRDefault="00F149AE" w:rsidP="00713062">
            <w:pPr>
              <w:pStyle w:val="TableHeading"/>
            </w:pPr>
            <w:r>
              <w:t>Impact Date</w:t>
            </w:r>
          </w:p>
        </w:tc>
      </w:tr>
      <w:tr w:rsidR="00F149AE" w:rsidTr="00713062">
        <w:tc>
          <w:tcPr>
            <w:tcW w:w="900" w:type="dxa"/>
            <w:tcBorders>
              <w:top w:val="single" w:sz="6" w:space="0" w:color="000000"/>
            </w:tcBorders>
            <w:shd w:val="clear" w:color="000000" w:fill="FFFFFF"/>
          </w:tcPr>
          <w:p w:rsidR="00F149AE" w:rsidRDefault="00F149AE" w:rsidP="00713062">
            <w:pPr>
              <w:pStyle w:val="TableText"/>
            </w:pPr>
          </w:p>
        </w:tc>
        <w:tc>
          <w:tcPr>
            <w:tcW w:w="2183" w:type="dxa"/>
            <w:tcBorders>
              <w:top w:val="single" w:sz="6" w:space="0" w:color="000000"/>
            </w:tcBorders>
            <w:shd w:val="clear" w:color="000000" w:fill="FFFFFF"/>
          </w:tcPr>
          <w:p w:rsidR="00F149AE" w:rsidRDefault="00F149AE" w:rsidP="00713062">
            <w:pPr>
              <w:pStyle w:val="TableText"/>
            </w:pPr>
          </w:p>
        </w:tc>
        <w:tc>
          <w:tcPr>
            <w:tcW w:w="3217" w:type="dxa"/>
            <w:tcBorders>
              <w:top w:val="single" w:sz="6" w:space="0" w:color="000000"/>
            </w:tcBorders>
            <w:shd w:val="clear" w:color="000000" w:fill="FFFFFF"/>
          </w:tcPr>
          <w:p w:rsidR="00F149AE" w:rsidRDefault="00F149AE" w:rsidP="00713062">
            <w:pPr>
              <w:pStyle w:val="TableText"/>
            </w:pPr>
          </w:p>
        </w:tc>
        <w:tc>
          <w:tcPr>
            <w:tcW w:w="1673" w:type="dxa"/>
            <w:tcBorders>
              <w:top w:val="single" w:sz="6" w:space="0" w:color="000000"/>
            </w:tcBorders>
            <w:shd w:val="clear" w:color="000000" w:fill="FFFFFF"/>
          </w:tcPr>
          <w:p w:rsidR="00F149AE" w:rsidRDefault="00F149AE" w:rsidP="00713062">
            <w:pPr>
              <w:pStyle w:val="TableText"/>
            </w:pPr>
          </w:p>
        </w:tc>
        <w:tc>
          <w:tcPr>
            <w:tcW w:w="1295" w:type="dxa"/>
            <w:tcBorders>
              <w:top w:val="single" w:sz="6" w:space="0" w:color="000000"/>
            </w:tcBorders>
            <w:shd w:val="clear" w:color="000000" w:fill="FFFFFF"/>
          </w:tcPr>
          <w:p w:rsidR="00F149AE" w:rsidRDefault="00F149AE" w:rsidP="00713062">
            <w:pPr>
              <w:pStyle w:val="TableText"/>
            </w:pPr>
          </w:p>
        </w:tc>
        <w:tc>
          <w:tcPr>
            <w:tcW w:w="1256" w:type="dxa"/>
            <w:tcBorders>
              <w:top w:val="single" w:sz="6" w:space="0" w:color="000000"/>
            </w:tcBorders>
            <w:shd w:val="clear" w:color="000000" w:fill="FFFFFF"/>
          </w:tcPr>
          <w:p w:rsidR="00F149AE" w:rsidRDefault="00F149AE" w:rsidP="00713062">
            <w:pPr>
              <w:pStyle w:val="TableText"/>
            </w:pPr>
          </w:p>
        </w:tc>
      </w:tr>
      <w:tr w:rsidR="00F149AE" w:rsidTr="00713062">
        <w:tc>
          <w:tcPr>
            <w:tcW w:w="900" w:type="dxa"/>
            <w:shd w:val="clear" w:color="000000" w:fill="FFFFFF"/>
          </w:tcPr>
          <w:p w:rsidR="00F149AE" w:rsidRDefault="00F149AE" w:rsidP="00713062">
            <w:pPr>
              <w:pStyle w:val="TableText"/>
            </w:pPr>
          </w:p>
        </w:tc>
        <w:tc>
          <w:tcPr>
            <w:tcW w:w="2183" w:type="dxa"/>
            <w:shd w:val="clear" w:color="000000" w:fill="FFFFFF"/>
          </w:tcPr>
          <w:p w:rsidR="00F149AE" w:rsidRDefault="00F149AE" w:rsidP="00713062">
            <w:pPr>
              <w:pStyle w:val="TableText"/>
            </w:pPr>
          </w:p>
        </w:tc>
        <w:tc>
          <w:tcPr>
            <w:tcW w:w="3217" w:type="dxa"/>
            <w:shd w:val="clear" w:color="000000" w:fill="FFFFFF"/>
          </w:tcPr>
          <w:p w:rsidR="00F149AE" w:rsidRDefault="00F149AE" w:rsidP="00713062">
            <w:pPr>
              <w:pStyle w:val="TableText"/>
            </w:pPr>
          </w:p>
        </w:tc>
        <w:tc>
          <w:tcPr>
            <w:tcW w:w="1673" w:type="dxa"/>
            <w:shd w:val="clear" w:color="000000" w:fill="FFFFFF"/>
          </w:tcPr>
          <w:p w:rsidR="00F149AE" w:rsidRDefault="00F149AE" w:rsidP="00713062">
            <w:pPr>
              <w:pStyle w:val="TableText"/>
            </w:pPr>
          </w:p>
        </w:tc>
        <w:tc>
          <w:tcPr>
            <w:tcW w:w="1295" w:type="dxa"/>
            <w:shd w:val="clear" w:color="000000" w:fill="FFFFFF"/>
          </w:tcPr>
          <w:p w:rsidR="00F149AE" w:rsidRDefault="00F149AE" w:rsidP="00713062">
            <w:pPr>
              <w:pStyle w:val="TableText"/>
            </w:pPr>
          </w:p>
        </w:tc>
        <w:tc>
          <w:tcPr>
            <w:tcW w:w="1256" w:type="dxa"/>
            <w:shd w:val="clear" w:color="000000" w:fill="FFFFFF"/>
          </w:tcPr>
          <w:p w:rsidR="00F149AE" w:rsidRDefault="00F149AE" w:rsidP="00713062">
            <w:pPr>
              <w:pStyle w:val="TableText"/>
            </w:pPr>
          </w:p>
        </w:tc>
      </w:tr>
      <w:tr w:rsidR="00F149AE" w:rsidTr="00713062">
        <w:tc>
          <w:tcPr>
            <w:tcW w:w="900" w:type="dxa"/>
            <w:shd w:val="clear" w:color="000000" w:fill="FFFFFF"/>
          </w:tcPr>
          <w:p w:rsidR="00F149AE" w:rsidRDefault="00F149AE" w:rsidP="00713062">
            <w:pPr>
              <w:pStyle w:val="TableText"/>
            </w:pPr>
          </w:p>
        </w:tc>
        <w:tc>
          <w:tcPr>
            <w:tcW w:w="2183" w:type="dxa"/>
            <w:shd w:val="clear" w:color="000000" w:fill="FFFFFF"/>
          </w:tcPr>
          <w:p w:rsidR="00F149AE" w:rsidRDefault="00F149AE" w:rsidP="00713062">
            <w:pPr>
              <w:pStyle w:val="TableText"/>
            </w:pPr>
          </w:p>
        </w:tc>
        <w:tc>
          <w:tcPr>
            <w:tcW w:w="3217" w:type="dxa"/>
            <w:shd w:val="clear" w:color="000000" w:fill="FFFFFF"/>
          </w:tcPr>
          <w:p w:rsidR="00F149AE" w:rsidRDefault="00F149AE" w:rsidP="00713062">
            <w:pPr>
              <w:pStyle w:val="TableText"/>
            </w:pPr>
          </w:p>
        </w:tc>
        <w:tc>
          <w:tcPr>
            <w:tcW w:w="1673" w:type="dxa"/>
            <w:shd w:val="clear" w:color="000000" w:fill="FFFFFF"/>
          </w:tcPr>
          <w:p w:rsidR="00F149AE" w:rsidRDefault="00F149AE" w:rsidP="00713062">
            <w:pPr>
              <w:pStyle w:val="TableText"/>
            </w:pPr>
          </w:p>
        </w:tc>
        <w:tc>
          <w:tcPr>
            <w:tcW w:w="1295" w:type="dxa"/>
            <w:shd w:val="clear" w:color="000000" w:fill="FFFFFF"/>
          </w:tcPr>
          <w:p w:rsidR="00F149AE" w:rsidRDefault="00F149AE" w:rsidP="00713062">
            <w:pPr>
              <w:pStyle w:val="TableText"/>
            </w:pPr>
          </w:p>
        </w:tc>
        <w:tc>
          <w:tcPr>
            <w:tcW w:w="1256" w:type="dxa"/>
            <w:shd w:val="clear" w:color="000000" w:fill="FFFFFF"/>
          </w:tcPr>
          <w:p w:rsidR="00F149AE" w:rsidRDefault="00F149AE" w:rsidP="00713062">
            <w:pPr>
              <w:pStyle w:val="TableText"/>
            </w:pPr>
          </w:p>
        </w:tc>
      </w:tr>
      <w:tr w:rsidR="00F149AE" w:rsidTr="00713062">
        <w:tc>
          <w:tcPr>
            <w:tcW w:w="900" w:type="dxa"/>
            <w:shd w:val="clear" w:color="000000" w:fill="FFFFFF"/>
          </w:tcPr>
          <w:p w:rsidR="00F149AE" w:rsidRDefault="00F149AE" w:rsidP="00713062">
            <w:pPr>
              <w:pStyle w:val="TableText"/>
            </w:pPr>
          </w:p>
        </w:tc>
        <w:tc>
          <w:tcPr>
            <w:tcW w:w="2183" w:type="dxa"/>
            <w:shd w:val="clear" w:color="000000" w:fill="FFFFFF"/>
          </w:tcPr>
          <w:p w:rsidR="00F149AE" w:rsidRDefault="00F149AE" w:rsidP="00713062">
            <w:pPr>
              <w:pStyle w:val="TableText"/>
            </w:pPr>
          </w:p>
        </w:tc>
        <w:tc>
          <w:tcPr>
            <w:tcW w:w="3217" w:type="dxa"/>
            <w:shd w:val="clear" w:color="000000" w:fill="FFFFFF"/>
          </w:tcPr>
          <w:p w:rsidR="00F149AE" w:rsidRDefault="00F149AE" w:rsidP="00713062">
            <w:pPr>
              <w:pStyle w:val="TableText"/>
            </w:pPr>
          </w:p>
        </w:tc>
        <w:tc>
          <w:tcPr>
            <w:tcW w:w="1673" w:type="dxa"/>
            <w:shd w:val="clear" w:color="000000" w:fill="FFFFFF"/>
          </w:tcPr>
          <w:p w:rsidR="00F149AE" w:rsidRDefault="00F149AE" w:rsidP="00713062">
            <w:pPr>
              <w:pStyle w:val="TableText"/>
            </w:pPr>
          </w:p>
        </w:tc>
        <w:tc>
          <w:tcPr>
            <w:tcW w:w="1295" w:type="dxa"/>
            <w:shd w:val="clear" w:color="000000" w:fill="FFFFFF"/>
          </w:tcPr>
          <w:p w:rsidR="00F149AE" w:rsidRDefault="00F149AE" w:rsidP="00713062">
            <w:pPr>
              <w:pStyle w:val="TableText"/>
            </w:pPr>
          </w:p>
        </w:tc>
        <w:tc>
          <w:tcPr>
            <w:tcW w:w="1256" w:type="dxa"/>
            <w:shd w:val="clear" w:color="000000" w:fill="FFFFFF"/>
          </w:tcPr>
          <w:p w:rsidR="00F149AE" w:rsidRDefault="00F149AE" w:rsidP="00713062">
            <w:pPr>
              <w:pStyle w:val="TableText"/>
            </w:pPr>
          </w:p>
        </w:tc>
      </w:tr>
      <w:bookmarkEnd w:id="24"/>
      <w:bookmarkEnd w:id="25"/>
      <w:bookmarkEnd w:id="26"/>
    </w:tbl>
    <w:p w:rsidR="00F149AE" w:rsidRDefault="00F149AE" w:rsidP="00F149AE">
      <w:pPr>
        <w:pStyle w:val="BodyText"/>
      </w:pPr>
    </w:p>
    <w:sectPr w:rsidR="00F149AE" w:rsidSect="00451DF1">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63173" w:rsidRDefault="00063173">
      <w:r>
        <w:separator/>
      </w:r>
    </w:p>
  </w:endnote>
  <w:endnote w:type="continuationSeparator" w:id="0">
    <w:p w:rsidR="00063173" w:rsidRDefault="0006317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49AE" w:rsidRDefault="000E1155">
    <w:pPr>
      <w:pStyle w:val="Footer"/>
      <w:framePr w:hSpace="187" w:wrap="auto" w:vAnchor="text" w:hAnchor="margin" w:xAlign="right" w:y="1"/>
      <w:tabs>
        <w:tab w:val="right" w:pos="9900"/>
        <w:tab w:val="right" w:pos="10440"/>
      </w:tabs>
    </w:pPr>
    <w:fldSimple w:instr=" STYLEREF HD1 \* MERGEFORMAT ">
      <w:r w:rsidR="00790E37">
        <w:rPr>
          <w:noProof/>
        </w:rPr>
        <w:t>Document Control</w:t>
      </w:r>
    </w:fldSimple>
    <w:r w:rsidR="00F149AE">
      <w:t xml:space="preserve">     </w:t>
    </w:r>
    <w:r>
      <w:fldChar w:fldCharType="begin"/>
    </w:r>
    <w:r w:rsidR="00F149AE">
      <w:instrText xml:space="preserve"> If </w:instrText>
    </w:r>
    <w:fldSimple w:instr=" Section ">
      <w:r w:rsidR="00790E37">
        <w:instrText>1</w:instrText>
      </w:r>
    </w:fldSimple>
    <w:r w:rsidR="00F149AE">
      <w:instrText xml:space="preserve"> &gt; 1 “</w:instrText>
    </w:r>
    <w:fldSimple w:instr="PAGE ">
      <w:r w:rsidR="00790E37">
        <w:rPr>
          <w:noProof/>
        </w:rPr>
        <w:instrText>5</w:instrText>
      </w:r>
    </w:fldSimple>
    <w:r w:rsidR="00F149AE">
      <w:instrText xml:space="preserve"> of </w:instrText>
    </w:r>
    <w:r>
      <w:fldChar w:fldCharType="begin"/>
    </w:r>
    <w:r w:rsidR="00F149AE">
      <w:instrText xml:space="preserve"> =  </w:instrText>
    </w:r>
    <w:fldSimple w:instr=" NUMPAGES ">
      <w:r w:rsidR="00790E37">
        <w:rPr>
          <w:noProof/>
        </w:rPr>
        <w:instrText>9</w:instrText>
      </w:r>
    </w:fldSimple>
    <w:r w:rsidR="00F149AE">
      <w:instrText xml:space="preserve"> - Sec1  </w:instrText>
    </w:r>
    <w:r>
      <w:fldChar w:fldCharType="separate"/>
    </w:r>
    <w:r w:rsidR="00790E37">
      <w:rPr>
        <w:noProof/>
      </w:rPr>
      <w:instrText>5</w:instrText>
    </w:r>
    <w:r>
      <w:fldChar w:fldCharType="end"/>
    </w:r>
    <w:r w:rsidR="00F149AE">
      <w:instrText>” “</w:instrText>
    </w:r>
    <w:fldSimple w:instr=" PAGE ">
      <w:r w:rsidR="00790E37">
        <w:rPr>
          <w:noProof/>
        </w:rPr>
        <w:instrText>ii</w:instrText>
      </w:r>
    </w:fldSimple>
    <w:r w:rsidR="00F149AE">
      <w:instrText xml:space="preserve">” </w:instrText>
    </w:r>
    <w:r>
      <w:fldChar w:fldCharType="separate"/>
    </w:r>
    <w:r w:rsidR="00790E37">
      <w:rPr>
        <w:noProof/>
      </w:rPr>
      <w:t>ii</w:t>
    </w:r>
    <w:r>
      <w:fldChar w:fldCharType="end"/>
    </w:r>
  </w:p>
  <w:p w:rsidR="00F149AE" w:rsidRDefault="000E1155">
    <w:pPr>
      <w:pStyle w:val="Footer"/>
      <w:tabs>
        <w:tab w:val="right" w:pos="9900"/>
        <w:tab w:val="right" w:pos="10440"/>
      </w:tabs>
    </w:pPr>
    <w:fldSimple w:instr=" REF Subject \* MERGEFORMAT ">
      <w:r w:rsidR="00F149AE">
        <w:rPr>
          <w:rStyle w:val="HighlightedVariable"/>
          <w:rFonts w:eastAsia="Calibri"/>
        </w:rPr>
        <w:t>&lt;Subject&gt;</w:t>
      </w:r>
      <w:r w:rsidR="00F149AE" w:rsidRPr="004F5DB6">
        <w:t xml:space="preserve"> </w:t>
      </w:r>
    </w:fldSimple>
  </w:p>
  <w:p w:rsidR="00F149AE" w:rsidRDefault="00F149AE">
    <w:pPr>
      <w:pStyle w:val="Footer"/>
      <w:tabs>
        <w:tab w:val="center" w:pos="5400"/>
        <w:tab w:val="right" w:pos="9720"/>
        <w:tab w:val="right" w:pos="10440"/>
      </w:tabs>
    </w:pPr>
    <w:r>
      <w:t xml:space="preserve">File Ref:  </w:t>
    </w:r>
    <w:fldSimple w:instr=" FILENAME \* FirstCap ">
      <w:r w:rsidR="00451DF1">
        <w:rPr>
          <w:noProof/>
        </w:rPr>
        <w:t>OCM-130_COMMUNICATION_STRATEGY.DOCX</w:t>
      </w:r>
    </w:fldSimple>
    <w:r>
      <w:t xml:space="preserve">     (v. </w:t>
    </w:r>
    <w:fldSimple w:instr=" REF DocVersion \* MERGEFORMAT ">
      <w:r w:rsidR="00451DF1">
        <w:t>DRAFT 1A</w:t>
      </w:r>
    </w:fldSimple>
    <w:r>
      <w:t xml:space="preserve"> )</w:t>
    </w:r>
  </w:p>
  <w:p w:rsidR="00F149AE" w:rsidRDefault="00F149AE" w:rsidP="00451DF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49AE" w:rsidRDefault="00F149AE">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E115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63173" w:rsidRDefault="00063173">
      <w:r>
        <w:separator/>
      </w:r>
    </w:p>
  </w:footnote>
  <w:footnote w:type="continuationSeparator" w:id="0">
    <w:p w:rsidR="00063173" w:rsidRDefault="0006317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49AE" w:rsidRDefault="00F149AE">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sidRPr="004F5DB6">
        <w:rPr>
          <w:b/>
        </w:rPr>
        <w:t xml:space="preserve"> </w:t>
      </w:r>
    </w:fldSimple>
  </w:p>
  <w:p w:rsidR="00F149AE" w:rsidRDefault="000E1155">
    <w:pPr>
      <w:pStyle w:val="Header"/>
    </w:pPr>
    <w:fldSimple w:instr=" REF DocTitle \* MERGEFORMAT ">
      <w:r w:rsidR="00F149AE">
        <w:t>OCM.130 Communication Strategy</w:t>
      </w:r>
    </w:fldSimple>
  </w:p>
  <w:p w:rsidR="00F149AE" w:rsidRDefault="000E1155">
    <w:pPr>
      <w:pStyle w:val="Header"/>
      <w:framePr w:hSpace="187" w:wrap="auto" w:vAnchor="text" w:hAnchor="margin" w:xAlign="right" w:y="1"/>
    </w:pPr>
    <w:fldSimple w:instr=" REF LastDate \* MERGEFORMAT ">
      <w:r w:rsidR="00451DF1">
        <w:t>May 7, 2014</w:t>
      </w:r>
    </w:fldSimple>
  </w:p>
  <w:p w:rsidR="00F149AE" w:rsidRDefault="00F149A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84D4F3D"/>
    <w:multiLevelType w:val="hybridMultilevel"/>
    <w:tmpl w:val="9B22D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6">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6BF30D33"/>
    <w:multiLevelType w:val="singleLevel"/>
    <w:tmpl w:val="652E1384"/>
    <w:lvl w:ilvl="0">
      <w:start w:val="1"/>
      <w:numFmt w:val="none"/>
      <w:pStyle w:val="Note"/>
      <w:lvlText w:val="Note:"/>
      <w:legacy w:legacy="1" w:legacySpace="0" w:legacyIndent="720"/>
      <w:lvlJc w:val="left"/>
      <w:pPr>
        <w:ind w:left="720" w:hanging="720"/>
      </w:pPr>
      <w:rPr>
        <w:b/>
        <w:i w:val="0"/>
      </w:rPr>
    </w:lvl>
  </w:abstractNum>
  <w:abstractNum w:abstractNumId="8">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9">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2"/>
  </w:num>
  <w:num w:numId="2">
    <w:abstractNumId w:val="5"/>
  </w:num>
  <w:num w:numId="3">
    <w:abstractNumId w:val="6"/>
  </w:num>
  <w:num w:numId="4">
    <w:abstractNumId w:val="4"/>
  </w:num>
  <w:num w:numId="5">
    <w:abstractNumId w:val="0"/>
  </w:num>
  <w:num w:numId="6">
    <w:abstractNumId w:val="1"/>
  </w:num>
  <w:num w:numId="7">
    <w:abstractNumId w:val="7"/>
  </w:num>
  <w:num w:numId="8">
    <w:abstractNumId w:val="8"/>
  </w:num>
  <w:num w:numId="9">
    <w:abstractNumId w:val="9"/>
  </w:num>
  <w:num w:numId="10">
    <w:abstractNumId w:val="3"/>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63173"/>
    <w:rsid w:val="00086487"/>
    <w:rsid w:val="000937CB"/>
    <w:rsid w:val="000A0CA2"/>
    <w:rsid w:val="000B6334"/>
    <w:rsid w:val="000C4584"/>
    <w:rsid w:val="000D43FC"/>
    <w:rsid w:val="000E1155"/>
    <w:rsid w:val="000F6E70"/>
    <w:rsid w:val="00126CC1"/>
    <w:rsid w:val="00151B42"/>
    <w:rsid w:val="001A5273"/>
    <w:rsid w:val="001D2C4B"/>
    <w:rsid w:val="00212229"/>
    <w:rsid w:val="0024040C"/>
    <w:rsid w:val="0024726E"/>
    <w:rsid w:val="002578A5"/>
    <w:rsid w:val="00266EC9"/>
    <w:rsid w:val="002A5EAF"/>
    <w:rsid w:val="002B3AAD"/>
    <w:rsid w:val="002E39DB"/>
    <w:rsid w:val="002E7471"/>
    <w:rsid w:val="00303FE8"/>
    <w:rsid w:val="0031360D"/>
    <w:rsid w:val="00342CA9"/>
    <w:rsid w:val="00345CE0"/>
    <w:rsid w:val="00357E01"/>
    <w:rsid w:val="00387F6B"/>
    <w:rsid w:val="00441AB7"/>
    <w:rsid w:val="00451DF1"/>
    <w:rsid w:val="00475663"/>
    <w:rsid w:val="00481479"/>
    <w:rsid w:val="004C47D9"/>
    <w:rsid w:val="004C5CF5"/>
    <w:rsid w:val="004D49B9"/>
    <w:rsid w:val="004D7E4E"/>
    <w:rsid w:val="00505445"/>
    <w:rsid w:val="005233BB"/>
    <w:rsid w:val="00533AAA"/>
    <w:rsid w:val="00562F97"/>
    <w:rsid w:val="005A15A1"/>
    <w:rsid w:val="005B3650"/>
    <w:rsid w:val="005E2275"/>
    <w:rsid w:val="005F249F"/>
    <w:rsid w:val="0060063A"/>
    <w:rsid w:val="00601D0B"/>
    <w:rsid w:val="006133FE"/>
    <w:rsid w:val="0061705B"/>
    <w:rsid w:val="0062019D"/>
    <w:rsid w:val="006658D3"/>
    <w:rsid w:val="006859C7"/>
    <w:rsid w:val="006A4663"/>
    <w:rsid w:val="006B327F"/>
    <w:rsid w:val="006C6D6C"/>
    <w:rsid w:val="006D3114"/>
    <w:rsid w:val="006E2668"/>
    <w:rsid w:val="007018A8"/>
    <w:rsid w:val="00723CDA"/>
    <w:rsid w:val="007515CA"/>
    <w:rsid w:val="00771C98"/>
    <w:rsid w:val="00783807"/>
    <w:rsid w:val="00790E3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12AAD"/>
    <w:rsid w:val="00A36816"/>
    <w:rsid w:val="00A423BC"/>
    <w:rsid w:val="00A67866"/>
    <w:rsid w:val="00AB1A42"/>
    <w:rsid w:val="00AB27D9"/>
    <w:rsid w:val="00AC4657"/>
    <w:rsid w:val="00AD0A79"/>
    <w:rsid w:val="00B10EEC"/>
    <w:rsid w:val="00B1332F"/>
    <w:rsid w:val="00B154DA"/>
    <w:rsid w:val="00B21C10"/>
    <w:rsid w:val="00B22C95"/>
    <w:rsid w:val="00BA74B8"/>
    <w:rsid w:val="00BF6F67"/>
    <w:rsid w:val="00C02327"/>
    <w:rsid w:val="00C1067D"/>
    <w:rsid w:val="00C27F1B"/>
    <w:rsid w:val="00C57B27"/>
    <w:rsid w:val="00C6040A"/>
    <w:rsid w:val="00C61732"/>
    <w:rsid w:val="00C80844"/>
    <w:rsid w:val="00C932E2"/>
    <w:rsid w:val="00CB2759"/>
    <w:rsid w:val="00D13DF7"/>
    <w:rsid w:val="00D30D9E"/>
    <w:rsid w:val="00D4094F"/>
    <w:rsid w:val="00D63CFA"/>
    <w:rsid w:val="00DB4C36"/>
    <w:rsid w:val="00DC2A45"/>
    <w:rsid w:val="00DD4D8A"/>
    <w:rsid w:val="00DE08BB"/>
    <w:rsid w:val="00DE248E"/>
    <w:rsid w:val="00DF3DA6"/>
    <w:rsid w:val="00E6452A"/>
    <w:rsid w:val="00E7593F"/>
    <w:rsid w:val="00E76037"/>
    <w:rsid w:val="00E83E79"/>
    <w:rsid w:val="00EB2988"/>
    <w:rsid w:val="00F149AE"/>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90E37"/>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1990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OCM.130 Communication Strategy</dc:title>
  <dc:creator>Oracle Global Methods</dc:creator>
  <cp:keywords>OUM</cp:keywords>
  <dc:description>Copyright © 2016, Oracle and/or its affiliates.  All rights reserved.</dc:description>
  <cp:lastModifiedBy>masander</cp:lastModifiedBy>
  <cp:revision>6</cp:revision>
  <dcterms:created xsi:type="dcterms:W3CDTF">2014-05-07T19:27:00Z</dcterms:created>
  <dcterms:modified xsi:type="dcterms:W3CDTF">2016-09-18T22:06:00Z</dcterms:modified>
</cp:coreProperties>
</file>