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FB8" w:rsidRPr="00727BF4" w:rsidRDefault="00215FB8" w:rsidP="00215FB8">
      <w:pPr>
        <w:pStyle w:val="TitleBar"/>
        <w:rPr>
          <w:rStyle w:val="HighlightedVariable"/>
        </w:rPr>
      </w:pPr>
      <w:bookmarkStart w:id="0" w:name="_Toc361213121"/>
    </w:p>
    <w:p w:rsidR="00215FB8" w:rsidRDefault="00215FB8" w:rsidP="00215FB8">
      <w:pPr>
        <w:pStyle w:val="RouteTitle"/>
      </w:pPr>
      <w:r>
        <w:t>OUM</w:t>
      </w:r>
    </w:p>
    <w:p w:rsidR="00215FB8" w:rsidRDefault="00215FB8" w:rsidP="00215FB8">
      <w:pPr>
        <w:pStyle w:val="Title-Major"/>
      </w:pPr>
      <w:bookmarkStart w:id="1" w:name="DocTitle"/>
      <w:r>
        <w:t>PT.110 Performance Test Report</w:t>
      </w:r>
      <w:bookmarkStart w:id="2" w:name="TitleEnd"/>
      <w:bookmarkEnd w:id="1"/>
      <w:bookmarkEnd w:id="2"/>
    </w:p>
    <w:p w:rsidR="00215FB8" w:rsidRDefault="00215FB8" w:rsidP="00215FB8">
      <w:pPr>
        <w:pStyle w:val="BodyText"/>
        <w:rPr>
          <w:sz w:val="48"/>
        </w:rPr>
      </w:pPr>
      <w:r>
        <w:rPr>
          <w:rStyle w:val="HighlightedVariable"/>
          <w:sz w:val="48"/>
        </w:rPr>
        <w:t>&lt;Company Long Name&gt;</w:t>
      </w:r>
    </w:p>
    <w:p w:rsidR="00215FB8" w:rsidRDefault="00215FB8" w:rsidP="00215FB8">
      <w:pPr>
        <w:pStyle w:val="Subject"/>
      </w:pPr>
      <w:bookmarkStart w:id="3" w:name="Subject"/>
      <w:r>
        <w:rPr>
          <w:rStyle w:val="HighlightedVariable"/>
        </w:rPr>
        <w:t xml:space="preserve">&lt;Subject&gt; </w:t>
      </w:r>
      <w:bookmarkEnd w:id="3"/>
    </w:p>
    <w:p w:rsidR="00215FB8" w:rsidRDefault="00215FB8" w:rsidP="00215FB8">
      <w:pPr>
        <w:pStyle w:val="BodyText"/>
      </w:pPr>
    </w:p>
    <w:p w:rsidR="00CF5521" w:rsidRDefault="00CF5521" w:rsidP="00CF552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F5521" w:rsidRDefault="00CF5521" w:rsidP="00CF5521">
      <w:pPr>
        <w:pStyle w:val="Note"/>
      </w:pPr>
      <w:r>
        <w:t>Please refer to the OUM Template User’s Guide for detailed instructions for working with OUM templates.</w:t>
      </w:r>
    </w:p>
    <w:p w:rsidR="00215FB8" w:rsidRDefault="00215FB8" w:rsidP="00215FB8">
      <w:pPr>
        <w:pStyle w:val="BodyText"/>
      </w:pPr>
    </w:p>
    <w:p w:rsidR="00215FB8" w:rsidRDefault="00215FB8" w:rsidP="00215FB8">
      <w:pPr>
        <w:pStyle w:val="BodyText"/>
      </w:pPr>
    </w:p>
    <w:p w:rsidR="00215FB8" w:rsidRDefault="00215FB8" w:rsidP="00215FB8">
      <w:pPr>
        <w:pStyle w:val="BodyText"/>
      </w:pPr>
    </w:p>
    <w:p w:rsidR="00215FB8" w:rsidRDefault="00215FB8" w:rsidP="00215FB8">
      <w:pPr>
        <w:pStyle w:val="BodyText"/>
        <w:spacing w:after="0"/>
      </w:pPr>
      <w:r>
        <w:t>Author:</w:t>
      </w:r>
      <w:r>
        <w:tab/>
      </w:r>
      <w:r>
        <w:rPr>
          <w:rStyle w:val="HighlightedVariable"/>
        </w:rPr>
        <w:t>&lt;Author&gt;</w:t>
      </w:r>
    </w:p>
    <w:p w:rsidR="00215FB8" w:rsidRDefault="00215FB8" w:rsidP="00215FB8">
      <w:pPr>
        <w:pStyle w:val="BodyText"/>
        <w:spacing w:after="0"/>
      </w:pPr>
      <w:r>
        <w:t>Creation Date:</w:t>
      </w:r>
      <w:r>
        <w:tab/>
      </w:r>
      <w:fldSimple w:instr="createdate \@ &quot;MMMM d, yyyy&quot;">
        <w:r w:rsidR="009E62B6">
          <w:rPr>
            <w:noProof/>
          </w:rPr>
          <w:t>May 7, 2014</w:t>
        </w:r>
      </w:fldSimple>
    </w:p>
    <w:p w:rsidR="00215FB8" w:rsidRDefault="00215FB8" w:rsidP="00215FB8">
      <w:pPr>
        <w:pStyle w:val="BodyText"/>
        <w:spacing w:after="0"/>
      </w:pPr>
      <w:r>
        <w:t>Last Updated:</w:t>
      </w:r>
      <w:r>
        <w:tab/>
      </w:r>
      <w:bookmarkStart w:id="4" w:name="LastDate"/>
      <w:r w:rsidR="00A42A91">
        <w:fldChar w:fldCharType="begin"/>
      </w:r>
      <w:r>
        <w:instrText>savedate \@ "MMMM d, yyyy"</w:instrText>
      </w:r>
      <w:r w:rsidR="00A42A91">
        <w:fldChar w:fldCharType="separate"/>
      </w:r>
      <w:r w:rsidR="00CF5521">
        <w:rPr>
          <w:noProof/>
        </w:rPr>
        <w:t>January 12, 2016</w:t>
      </w:r>
      <w:r w:rsidR="00A42A91">
        <w:fldChar w:fldCharType="end"/>
      </w:r>
      <w:bookmarkEnd w:id="4"/>
    </w:p>
    <w:p w:rsidR="00215FB8" w:rsidRDefault="00215FB8" w:rsidP="00215FB8">
      <w:pPr>
        <w:pStyle w:val="BodyText"/>
        <w:spacing w:after="0"/>
      </w:pPr>
      <w:r>
        <w:t>Document Ref:</w:t>
      </w:r>
      <w:r>
        <w:tab/>
      </w:r>
      <w:bookmarkStart w:id="5" w:name="DocRefNumber"/>
      <w:r>
        <w:rPr>
          <w:rStyle w:val="HighlightedVariable"/>
        </w:rPr>
        <w:t>&lt;Document Reference Number&gt;</w:t>
      </w:r>
      <w:r>
        <w:t xml:space="preserve"> </w:t>
      </w:r>
      <w:bookmarkEnd w:id="5"/>
    </w:p>
    <w:p w:rsidR="00215FB8" w:rsidRDefault="00215FB8" w:rsidP="00215FB8">
      <w:pPr>
        <w:pStyle w:val="BodyText"/>
        <w:spacing w:after="0"/>
      </w:pPr>
      <w:r>
        <w:t>Version:</w:t>
      </w:r>
      <w:r>
        <w:tab/>
      </w:r>
      <w:bookmarkStart w:id="6" w:name="DocVersion"/>
      <w:r>
        <w:t>DRAFT 1A</w:t>
      </w:r>
      <w:bookmarkEnd w:id="6"/>
    </w:p>
    <w:p w:rsidR="00215FB8" w:rsidRDefault="00215FB8" w:rsidP="00215FB8">
      <w:pPr>
        <w:pStyle w:val="BodyText"/>
        <w:tabs>
          <w:tab w:val="left" w:pos="4230"/>
        </w:tabs>
        <w:spacing w:after="0"/>
      </w:pPr>
    </w:p>
    <w:p w:rsidR="00215FB8" w:rsidRDefault="00215FB8" w:rsidP="00CF552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A22F9">
        <w:rPr>
          <w:b/>
        </w:rPr>
        <w:t>You can make bookmarks visible by selecting the Office Button&gt;Word Options&gt;Advanced&gt; and checking the Show bookmarks option in the Show document content region.</w:t>
      </w:r>
    </w:p>
    <w:p w:rsidR="00215FB8" w:rsidRDefault="00215FB8" w:rsidP="00215FB8">
      <w:pPr>
        <w:pStyle w:val="BodyText"/>
        <w:spacing w:after="0"/>
      </w:pPr>
    </w:p>
    <w:p w:rsidR="00215FB8" w:rsidRDefault="00215FB8" w:rsidP="00215FB8">
      <w:pPr>
        <w:pStyle w:val="BodyText"/>
      </w:pPr>
    </w:p>
    <w:p w:rsidR="00215FB8" w:rsidRDefault="00215FB8" w:rsidP="00215FB8">
      <w:pPr>
        <w:pStyle w:val="BodyText"/>
      </w:pPr>
      <w:r>
        <w:rPr>
          <w:b/>
        </w:rPr>
        <w:t>Approvals:</w:t>
      </w:r>
    </w:p>
    <w:tbl>
      <w:tblPr>
        <w:tblW w:w="0" w:type="auto"/>
        <w:tblInd w:w="1440" w:type="dxa"/>
        <w:tblLayout w:type="fixed"/>
        <w:tblLook w:val="0000"/>
      </w:tblPr>
      <w:tblGrid>
        <w:gridCol w:w="2718"/>
        <w:gridCol w:w="5040"/>
      </w:tblGrid>
      <w:tr w:rsidR="00215FB8" w:rsidTr="006C2125">
        <w:tc>
          <w:tcPr>
            <w:tcW w:w="2718" w:type="dxa"/>
          </w:tcPr>
          <w:p w:rsidR="00215FB8" w:rsidRDefault="00215FB8" w:rsidP="006C2125">
            <w:pPr>
              <w:spacing w:before="360"/>
              <w:rPr>
                <w:sz w:val="18"/>
              </w:rPr>
            </w:pPr>
            <w:r>
              <w:rPr>
                <w:rStyle w:val="HighlightedVariable"/>
              </w:rPr>
              <w:t>&lt;Approver 1&gt;</w:t>
            </w:r>
          </w:p>
        </w:tc>
        <w:tc>
          <w:tcPr>
            <w:tcW w:w="5040" w:type="dxa"/>
            <w:tcBorders>
              <w:bottom w:val="single" w:sz="6" w:space="0" w:color="auto"/>
            </w:tcBorders>
          </w:tcPr>
          <w:p w:rsidR="00215FB8" w:rsidRDefault="00215FB8" w:rsidP="006C2125">
            <w:pPr>
              <w:spacing w:before="360"/>
            </w:pPr>
          </w:p>
        </w:tc>
      </w:tr>
      <w:tr w:rsidR="00215FB8" w:rsidTr="006C2125">
        <w:tc>
          <w:tcPr>
            <w:tcW w:w="2718" w:type="dxa"/>
          </w:tcPr>
          <w:p w:rsidR="00215FB8" w:rsidRDefault="00215FB8" w:rsidP="006C2125">
            <w:pPr>
              <w:spacing w:before="360"/>
              <w:rPr>
                <w:sz w:val="18"/>
              </w:rPr>
            </w:pPr>
            <w:r>
              <w:rPr>
                <w:rStyle w:val="HighlightedVariable"/>
              </w:rPr>
              <w:t>&lt;Approver 2&gt;</w:t>
            </w:r>
          </w:p>
        </w:tc>
        <w:tc>
          <w:tcPr>
            <w:tcW w:w="5040" w:type="dxa"/>
            <w:tcBorders>
              <w:top w:val="single" w:sz="6" w:space="0" w:color="auto"/>
              <w:bottom w:val="single" w:sz="6" w:space="0" w:color="auto"/>
            </w:tcBorders>
          </w:tcPr>
          <w:p w:rsidR="00215FB8" w:rsidRDefault="00215FB8" w:rsidP="006C2125">
            <w:pPr>
              <w:spacing w:before="360"/>
            </w:pPr>
          </w:p>
        </w:tc>
      </w:tr>
    </w:tbl>
    <w:p w:rsidR="00215FB8" w:rsidRDefault="00215FB8" w:rsidP="00CF5521">
      <w:pPr>
        <w:pStyle w:val="Note"/>
      </w:pPr>
      <w:r>
        <w:t>To add additional approval lines, press [Tab] from the last cell in the table above.</w:t>
      </w:r>
    </w:p>
    <w:p w:rsidR="00215FB8" w:rsidRDefault="004145C3" w:rsidP="00215FB8">
      <w:pPr>
        <w:pStyle w:val="BodyText"/>
        <w:framePr w:w="10138" w:hSpace="187" w:wrap="auto" w:vAnchor="page" w:hAnchor="page" w:x="1101" w:y="13812"/>
        <w:tabs>
          <w:tab w:val="right" w:pos="9360"/>
          <w:tab w:val="right" w:pos="10080"/>
        </w:tabs>
        <w:spacing w:after="0"/>
        <w:ind w:right="-30"/>
      </w:pPr>
      <w:r w:rsidRPr="004145C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15FB8" w:rsidRDefault="00215FB8" w:rsidP="00CF5521">
      <w:pPr>
        <w:pStyle w:val="Note"/>
      </w:pPr>
      <w:r>
        <w:t>You can delete any elements of this cover page that you do not need for your document.</w:t>
      </w:r>
    </w:p>
    <w:p w:rsidR="00215FB8" w:rsidRDefault="00215FB8" w:rsidP="00215FB8">
      <w:pPr>
        <w:rPr>
          <w:sz w:val="2"/>
        </w:rPr>
      </w:pPr>
    </w:p>
    <w:p w:rsidR="00215FB8" w:rsidRDefault="00215FB8" w:rsidP="00215FB8">
      <w:pPr>
        <w:pStyle w:val="Heading1"/>
      </w:pPr>
      <w:bookmarkStart w:id="7" w:name="_Toc270435440"/>
      <w:r>
        <w:lastRenderedPageBreak/>
        <w:t>Document Control</w:t>
      </w:r>
      <w:bookmarkEnd w:id="7"/>
    </w:p>
    <w:p w:rsidR="00215FB8" w:rsidRDefault="00215FB8" w:rsidP="00215FB8">
      <w:pPr>
        <w:pStyle w:val="Heading2"/>
        <w:tabs>
          <w:tab w:val="clear" w:pos="4320"/>
        </w:tabs>
      </w:pPr>
      <w:bookmarkStart w:id="8" w:name="_Toc270435441"/>
      <w:r>
        <w:t>Change Record</w:t>
      </w:r>
      <w:bookmarkEnd w:id="8"/>
    </w:p>
    <w:bookmarkStart w:id="9" w:name="Sec1"/>
    <w:p w:rsidR="00215FB8" w:rsidRDefault="00A42A91" w:rsidP="00215FB8">
      <w:pPr>
        <w:pStyle w:val="BodyText"/>
        <w:ind w:left="8640" w:firstLine="720"/>
      </w:pPr>
      <w:r>
        <w:rPr>
          <w:color w:val="FFFFFF"/>
          <w:sz w:val="10"/>
        </w:rPr>
        <w:fldChar w:fldCharType="begin"/>
      </w:r>
      <w:r w:rsidR="00215FB8">
        <w:rPr>
          <w:color w:val="FFFFFF"/>
          <w:sz w:val="10"/>
        </w:rPr>
        <w:instrText xml:space="preserve"> SECTIONPAGES  \* MERGEFORMAT </w:instrText>
      </w:r>
      <w:r>
        <w:rPr>
          <w:color w:val="FFFFFF"/>
          <w:sz w:val="10"/>
        </w:rPr>
        <w:fldChar w:fldCharType="separate"/>
      </w:r>
      <w:r w:rsidR="009E62B6">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215FB8" w:rsidTr="006C2125">
        <w:trPr>
          <w:cantSplit/>
          <w:tblHeader/>
        </w:trPr>
        <w:tc>
          <w:tcPr>
            <w:tcW w:w="990" w:type="dxa"/>
            <w:tcBorders>
              <w:top w:val="single" w:sz="12" w:space="0" w:color="000000"/>
              <w:bottom w:val="single" w:sz="6" w:space="0" w:color="000000"/>
              <w:right w:val="nil"/>
            </w:tcBorders>
            <w:shd w:val="clear" w:color="000000" w:fill="E6E6E6"/>
          </w:tcPr>
          <w:p w:rsidR="00215FB8" w:rsidRDefault="00215FB8" w:rsidP="006C212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Version</w:t>
            </w:r>
          </w:p>
        </w:tc>
        <w:tc>
          <w:tcPr>
            <w:tcW w:w="3966" w:type="dxa"/>
            <w:tcBorders>
              <w:top w:val="single" w:sz="12" w:space="0" w:color="000000"/>
              <w:left w:val="nil"/>
              <w:bottom w:val="single" w:sz="6" w:space="0" w:color="000000"/>
            </w:tcBorders>
            <w:shd w:val="clear" w:color="000000" w:fill="E6E6E6"/>
          </w:tcPr>
          <w:p w:rsidR="00215FB8" w:rsidRDefault="00215FB8" w:rsidP="006C2125">
            <w:pPr>
              <w:pStyle w:val="TableHeading"/>
            </w:pPr>
            <w:r>
              <w:t>Change Reference</w:t>
            </w:r>
          </w:p>
        </w:tc>
      </w:tr>
      <w:tr w:rsidR="00215FB8" w:rsidTr="006C2125">
        <w:trPr>
          <w:cantSplit/>
        </w:trPr>
        <w:tc>
          <w:tcPr>
            <w:tcW w:w="990" w:type="dxa"/>
            <w:tcBorders>
              <w:top w:val="single" w:sz="6" w:space="0" w:color="000000"/>
            </w:tcBorders>
            <w:shd w:val="clear" w:color="000000" w:fill="FFFFFF"/>
          </w:tcPr>
          <w:p w:rsidR="00215FB8" w:rsidRDefault="00A42A91" w:rsidP="006C2125">
            <w:pPr>
              <w:pStyle w:val="TableText"/>
            </w:pPr>
            <w:fldSimple w:instr=" CREATEDATE \@ &quot;d-MMM-yy&quot; ">
              <w:r w:rsidR="00215FB8">
                <w:rPr>
                  <w:noProof/>
                </w:rPr>
                <w:t>22-Mar-09</w:t>
              </w:r>
            </w:fldSimple>
          </w:p>
        </w:tc>
        <w:tc>
          <w:tcPr>
            <w:tcW w:w="1890" w:type="dxa"/>
            <w:tcBorders>
              <w:top w:val="single" w:sz="6" w:space="0" w:color="000000"/>
            </w:tcBorders>
            <w:shd w:val="clear" w:color="000000" w:fill="FFFFFF"/>
          </w:tcPr>
          <w:p w:rsidR="00215FB8" w:rsidRDefault="00215FB8" w:rsidP="006C2125">
            <w:pPr>
              <w:pStyle w:val="TableText"/>
            </w:pPr>
            <w:r>
              <w:rPr>
                <w:rStyle w:val="HighlightedVariable"/>
              </w:rPr>
              <w:t>&lt;Author&gt;</w:t>
            </w:r>
          </w:p>
        </w:tc>
        <w:tc>
          <w:tcPr>
            <w:tcW w:w="810" w:type="dxa"/>
            <w:tcBorders>
              <w:top w:val="single" w:sz="6" w:space="0" w:color="000000"/>
            </w:tcBorders>
            <w:shd w:val="clear" w:color="000000" w:fill="FFFFFF"/>
          </w:tcPr>
          <w:p w:rsidR="00215FB8" w:rsidRDefault="00215FB8" w:rsidP="006C2125">
            <w:pPr>
              <w:pStyle w:val="TableText"/>
            </w:pPr>
            <w:r>
              <w:t>Draft 1a</w:t>
            </w:r>
          </w:p>
        </w:tc>
        <w:tc>
          <w:tcPr>
            <w:tcW w:w="3966" w:type="dxa"/>
            <w:tcBorders>
              <w:top w:val="single" w:sz="6" w:space="0" w:color="000000"/>
            </w:tcBorders>
            <w:shd w:val="clear" w:color="000000" w:fill="FFFFFF"/>
          </w:tcPr>
          <w:p w:rsidR="00215FB8" w:rsidRDefault="00215FB8" w:rsidP="006C2125">
            <w:pPr>
              <w:pStyle w:val="TableText"/>
            </w:pPr>
            <w:r>
              <w:t>No Previous Document</w:t>
            </w:r>
          </w:p>
        </w:tc>
      </w:tr>
      <w:tr w:rsidR="00215FB8" w:rsidTr="006C2125">
        <w:trPr>
          <w:cantSplit/>
        </w:trPr>
        <w:tc>
          <w:tcPr>
            <w:tcW w:w="990" w:type="dxa"/>
            <w:shd w:val="clear" w:color="000000" w:fill="FFFFFF"/>
          </w:tcPr>
          <w:p w:rsidR="00215FB8" w:rsidRDefault="00215FB8" w:rsidP="006C2125">
            <w:pPr>
              <w:pStyle w:val="TableText"/>
            </w:pPr>
          </w:p>
        </w:tc>
        <w:tc>
          <w:tcPr>
            <w:tcW w:w="1890" w:type="dxa"/>
            <w:shd w:val="clear" w:color="000000" w:fill="FFFFFF"/>
          </w:tcPr>
          <w:p w:rsidR="00215FB8" w:rsidRDefault="00215FB8" w:rsidP="006C2125">
            <w:pPr>
              <w:pStyle w:val="TableText"/>
            </w:pPr>
          </w:p>
        </w:tc>
        <w:tc>
          <w:tcPr>
            <w:tcW w:w="810" w:type="dxa"/>
            <w:shd w:val="clear" w:color="000000" w:fill="FFFFFF"/>
          </w:tcPr>
          <w:p w:rsidR="00215FB8" w:rsidRDefault="00215FB8" w:rsidP="006C2125">
            <w:pPr>
              <w:pStyle w:val="TableText"/>
            </w:pPr>
          </w:p>
        </w:tc>
        <w:tc>
          <w:tcPr>
            <w:tcW w:w="3966" w:type="dxa"/>
            <w:shd w:val="clear" w:color="000000" w:fill="FFFFFF"/>
          </w:tcPr>
          <w:p w:rsidR="00215FB8" w:rsidRDefault="00215FB8" w:rsidP="006C2125">
            <w:pPr>
              <w:pStyle w:val="TableText"/>
            </w:pPr>
          </w:p>
        </w:tc>
      </w:tr>
      <w:tr w:rsidR="00215FB8" w:rsidTr="006C2125">
        <w:trPr>
          <w:cantSplit/>
        </w:trPr>
        <w:tc>
          <w:tcPr>
            <w:tcW w:w="990" w:type="dxa"/>
            <w:shd w:val="clear" w:color="000000" w:fill="FFFFFF"/>
          </w:tcPr>
          <w:p w:rsidR="00215FB8" w:rsidRDefault="00215FB8" w:rsidP="006C2125">
            <w:pPr>
              <w:pStyle w:val="TableText"/>
            </w:pPr>
          </w:p>
        </w:tc>
        <w:tc>
          <w:tcPr>
            <w:tcW w:w="1890" w:type="dxa"/>
            <w:shd w:val="clear" w:color="000000" w:fill="FFFFFF"/>
          </w:tcPr>
          <w:p w:rsidR="00215FB8" w:rsidRDefault="00215FB8" w:rsidP="006C2125">
            <w:pPr>
              <w:pStyle w:val="TableText"/>
            </w:pPr>
          </w:p>
        </w:tc>
        <w:tc>
          <w:tcPr>
            <w:tcW w:w="810" w:type="dxa"/>
            <w:shd w:val="clear" w:color="000000" w:fill="FFFFFF"/>
          </w:tcPr>
          <w:p w:rsidR="00215FB8" w:rsidRDefault="00215FB8" w:rsidP="006C2125">
            <w:pPr>
              <w:pStyle w:val="TableText"/>
            </w:pPr>
          </w:p>
        </w:tc>
        <w:tc>
          <w:tcPr>
            <w:tcW w:w="3966" w:type="dxa"/>
            <w:shd w:val="clear" w:color="000000" w:fill="FFFFFF"/>
          </w:tcPr>
          <w:p w:rsidR="00215FB8" w:rsidRDefault="00215FB8" w:rsidP="006C2125">
            <w:pPr>
              <w:pStyle w:val="TableText"/>
            </w:pPr>
          </w:p>
        </w:tc>
      </w:tr>
      <w:tr w:rsidR="00215FB8" w:rsidTr="006C2125">
        <w:trPr>
          <w:cantSplit/>
        </w:trPr>
        <w:tc>
          <w:tcPr>
            <w:tcW w:w="990" w:type="dxa"/>
            <w:shd w:val="clear" w:color="000000" w:fill="FFFFFF"/>
          </w:tcPr>
          <w:p w:rsidR="00215FB8" w:rsidRDefault="00215FB8" w:rsidP="006C2125">
            <w:pPr>
              <w:pStyle w:val="TableText"/>
            </w:pPr>
          </w:p>
        </w:tc>
        <w:tc>
          <w:tcPr>
            <w:tcW w:w="1890" w:type="dxa"/>
            <w:shd w:val="clear" w:color="000000" w:fill="FFFFFF"/>
          </w:tcPr>
          <w:p w:rsidR="00215FB8" w:rsidRDefault="00215FB8" w:rsidP="006C2125">
            <w:pPr>
              <w:pStyle w:val="TableText"/>
            </w:pPr>
          </w:p>
        </w:tc>
        <w:tc>
          <w:tcPr>
            <w:tcW w:w="810" w:type="dxa"/>
            <w:shd w:val="clear" w:color="000000" w:fill="FFFFFF"/>
          </w:tcPr>
          <w:p w:rsidR="00215FB8" w:rsidRDefault="00215FB8" w:rsidP="006C2125">
            <w:pPr>
              <w:pStyle w:val="TableText"/>
            </w:pPr>
          </w:p>
        </w:tc>
        <w:tc>
          <w:tcPr>
            <w:tcW w:w="3966" w:type="dxa"/>
            <w:shd w:val="clear" w:color="000000" w:fill="FFFFFF"/>
          </w:tcPr>
          <w:p w:rsidR="00215FB8" w:rsidRDefault="00215FB8" w:rsidP="006C2125">
            <w:pPr>
              <w:pStyle w:val="TableText"/>
            </w:pPr>
          </w:p>
        </w:tc>
      </w:tr>
    </w:tbl>
    <w:p w:rsidR="00215FB8" w:rsidRDefault="00215FB8" w:rsidP="00215FB8">
      <w:pPr>
        <w:pStyle w:val="BodyText"/>
      </w:pPr>
    </w:p>
    <w:p w:rsidR="00215FB8" w:rsidRDefault="00215FB8" w:rsidP="00215FB8">
      <w:pPr>
        <w:pStyle w:val="Heading2"/>
        <w:tabs>
          <w:tab w:val="clear" w:pos="4320"/>
        </w:tabs>
      </w:pPr>
      <w:bookmarkStart w:id="10" w:name="_Toc270435442"/>
      <w:r>
        <w:t>Reviewers</w:t>
      </w:r>
      <w:bookmarkEnd w:id="10"/>
    </w:p>
    <w:p w:rsidR="00215FB8" w:rsidRDefault="00215FB8" w:rsidP="00215FB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15FB8" w:rsidTr="006C2125">
        <w:trPr>
          <w:cantSplit/>
          <w:tblHeader/>
        </w:trPr>
        <w:tc>
          <w:tcPr>
            <w:tcW w:w="3960" w:type="dxa"/>
            <w:tcBorders>
              <w:top w:val="single" w:sz="12" w:space="0" w:color="000000"/>
              <w:bottom w:val="single" w:sz="6" w:space="0" w:color="000000"/>
              <w:right w:val="nil"/>
            </w:tcBorders>
            <w:shd w:val="clear" w:color="000000" w:fill="E6E6E6"/>
          </w:tcPr>
          <w:p w:rsidR="00215FB8" w:rsidRDefault="00215FB8" w:rsidP="006C2125">
            <w:pPr>
              <w:pStyle w:val="TableHeading"/>
            </w:pPr>
            <w:r>
              <w:t>Name</w:t>
            </w:r>
          </w:p>
        </w:tc>
        <w:tc>
          <w:tcPr>
            <w:tcW w:w="3708" w:type="dxa"/>
            <w:tcBorders>
              <w:top w:val="single" w:sz="12" w:space="0" w:color="000000"/>
              <w:left w:val="nil"/>
              <w:bottom w:val="single" w:sz="6" w:space="0" w:color="000000"/>
            </w:tcBorders>
            <w:shd w:val="clear" w:color="000000" w:fill="E6E6E6"/>
          </w:tcPr>
          <w:p w:rsidR="00215FB8" w:rsidRDefault="00215FB8" w:rsidP="006C2125">
            <w:pPr>
              <w:pStyle w:val="TableHeading"/>
            </w:pPr>
            <w:r>
              <w:t>Position</w:t>
            </w:r>
          </w:p>
        </w:tc>
      </w:tr>
      <w:tr w:rsidR="00215FB8" w:rsidTr="006C2125">
        <w:trPr>
          <w:cantSplit/>
        </w:trPr>
        <w:tc>
          <w:tcPr>
            <w:tcW w:w="3960" w:type="dxa"/>
            <w:tcBorders>
              <w:top w:val="single" w:sz="6" w:space="0" w:color="000000"/>
            </w:tcBorders>
            <w:shd w:val="clear" w:color="000000" w:fill="FFFFFF"/>
          </w:tcPr>
          <w:p w:rsidR="00215FB8" w:rsidRDefault="00215FB8" w:rsidP="006C2125">
            <w:pPr>
              <w:pStyle w:val="TableText"/>
            </w:pPr>
          </w:p>
        </w:tc>
        <w:tc>
          <w:tcPr>
            <w:tcW w:w="3708" w:type="dxa"/>
            <w:tcBorders>
              <w:top w:val="single" w:sz="6" w:space="0" w:color="000000"/>
            </w:tcBorders>
            <w:shd w:val="clear" w:color="000000" w:fill="FFFFFF"/>
          </w:tcPr>
          <w:p w:rsidR="00215FB8" w:rsidRDefault="00215FB8" w:rsidP="006C2125">
            <w:pPr>
              <w:pStyle w:val="TableText"/>
            </w:pPr>
          </w:p>
        </w:tc>
      </w:tr>
      <w:tr w:rsidR="00215FB8" w:rsidTr="006C2125">
        <w:trPr>
          <w:cantSplit/>
        </w:trPr>
        <w:tc>
          <w:tcPr>
            <w:tcW w:w="3960" w:type="dxa"/>
            <w:shd w:val="clear" w:color="000000" w:fill="FFFFFF"/>
          </w:tcPr>
          <w:p w:rsidR="00215FB8" w:rsidRDefault="00215FB8" w:rsidP="006C2125">
            <w:pPr>
              <w:pStyle w:val="TableText"/>
            </w:pPr>
          </w:p>
        </w:tc>
        <w:tc>
          <w:tcPr>
            <w:tcW w:w="3708" w:type="dxa"/>
            <w:shd w:val="clear" w:color="000000" w:fill="FFFFFF"/>
          </w:tcPr>
          <w:p w:rsidR="00215FB8" w:rsidRDefault="00215FB8" w:rsidP="006C2125">
            <w:pPr>
              <w:pStyle w:val="TableText"/>
            </w:pPr>
          </w:p>
        </w:tc>
      </w:tr>
      <w:tr w:rsidR="00215FB8" w:rsidTr="006C2125">
        <w:trPr>
          <w:cantSplit/>
        </w:trPr>
        <w:tc>
          <w:tcPr>
            <w:tcW w:w="3960" w:type="dxa"/>
            <w:shd w:val="clear" w:color="000000" w:fill="FFFFFF"/>
          </w:tcPr>
          <w:p w:rsidR="00215FB8" w:rsidRDefault="00215FB8" w:rsidP="006C2125">
            <w:pPr>
              <w:pStyle w:val="TableText"/>
            </w:pPr>
          </w:p>
        </w:tc>
        <w:tc>
          <w:tcPr>
            <w:tcW w:w="3708" w:type="dxa"/>
            <w:shd w:val="clear" w:color="000000" w:fill="FFFFFF"/>
          </w:tcPr>
          <w:p w:rsidR="00215FB8" w:rsidRDefault="00215FB8" w:rsidP="006C2125">
            <w:pPr>
              <w:pStyle w:val="TableText"/>
            </w:pPr>
          </w:p>
        </w:tc>
      </w:tr>
      <w:tr w:rsidR="00215FB8" w:rsidTr="006C2125">
        <w:trPr>
          <w:cantSplit/>
        </w:trPr>
        <w:tc>
          <w:tcPr>
            <w:tcW w:w="3960" w:type="dxa"/>
            <w:shd w:val="clear" w:color="000000" w:fill="FFFFFF"/>
          </w:tcPr>
          <w:p w:rsidR="00215FB8" w:rsidRDefault="00215FB8" w:rsidP="006C2125">
            <w:pPr>
              <w:pStyle w:val="TableText"/>
            </w:pPr>
          </w:p>
        </w:tc>
        <w:tc>
          <w:tcPr>
            <w:tcW w:w="3708" w:type="dxa"/>
            <w:shd w:val="clear" w:color="000000" w:fill="FFFFFF"/>
          </w:tcPr>
          <w:p w:rsidR="00215FB8" w:rsidRDefault="00215FB8" w:rsidP="006C2125">
            <w:pPr>
              <w:pStyle w:val="TableText"/>
            </w:pPr>
          </w:p>
        </w:tc>
      </w:tr>
    </w:tbl>
    <w:p w:rsidR="00215FB8" w:rsidRDefault="00215FB8" w:rsidP="00215FB8">
      <w:pPr>
        <w:pStyle w:val="BodyText"/>
      </w:pPr>
    </w:p>
    <w:p w:rsidR="00215FB8" w:rsidRDefault="00215FB8" w:rsidP="00215FB8">
      <w:pPr>
        <w:pStyle w:val="tocheading"/>
      </w:pPr>
      <w:r>
        <w:lastRenderedPageBreak/>
        <w:t>Contents</w:t>
      </w:r>
    </w:p>
    <w:p w:rsidR="00215FB8" w:rsidRDefault="00A42A91" w:rsidP="00215FB8">
      <w:pPr>
        <w:pStyle w:val="TOC1"/>
        <w:rPr>
          <w:rFonts w:ascii="Times New Roman" w:hAnsi="Times New Roman"/>
          <w:b w:val="0"/>
          <w:sz w:val="24"/>
          <w:szCs w:val="24"/>
          <w:lang w:eastAsia="en-US"/>
        </w:rPr>
      </w:pPr>
      <w:r w:rsidRPr="00A42A91">
        <w:fldChar w:fldCharType="begin"/>
      </w:r>
      <w:r w:rsidR="00215FB8">
        <w:instrText xml:space="preserve"> TOC \o "1-2" </w:instrText>
      </w:r>
      <w:r w:rsidRPr="00A42A91">
        <w:fldChar w:fldCharType="separate"/>
      </w:r>
      <w:r w:rsidR="00215FB8">
        <w:t>1</w:t>
      </w:r>
      <w:r w:rsidR="00215FB8">
        <w:rPr>
          <w:rFonts w:ascii="Times New Roman" w:hAnsi="Times New Roman"/>
          <w:b w:val="0"/>
          <w:sz w:val="24"/>
          <w:szCs w:val="24"/>
          <w:lang w:eastAsia="en-US"/>
        </w:rPr>
        <w:tab/>
      </w:r>
      <w:r w:rsidR="00215FB8">
        <w:t>Document Control</w:t>
      </w:r>
      <w:r w:rsidR="00215FB8">
        <w:tab/>
      </w:r>
      <w:r>
        <w:fldChar w:fldCharType="begin"/>
      </w:r>
      <w:r w:rsidR="00215FB8">
        <w:instrText xml:space="preserve"> PAGEREF _Toc270435440 \h </w:instrText>
      </w:r>
      <w:r>
        <w:fldChar w:fldCharType="separate"/>
      </w:r>
      <w:r w:rsidR="00215FB8">
        <w:t>iii</w:t>
      </w:r>
      <w:r>
        <w:fldChar w:fldCharType="end"/>
      </w:r>
    </w:p>
    <w:p w:rsidR="00215FB8" w:rsidRDefault="00215FB8" w:rsidP="00215FB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42A91">
        <w:fldChar w:fldCharType="begin"/>
      </w:r>
      <w:r>
        <w:instrText xml:space="preserve"> PAGEREF _Toc270435441 \h </w:instrText>
      </w:r>
      <w:r w:rsidR="00A42A91">
        <w:fldChar w:fldCharType="separate"/>
      </w:r>
      <w:r>
        <w:t>iii</w:t>
      </w:r>
      <w:r w:rsidR="00A42A91">
        <w:fldChar w:fldCharType="end"/>
      </w:r>
    </w:p>
    <w:p w:rsidR="00215FB8" w:rsidRDefault="00215FB8" w:rsidP="00215FB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42A91">
        <w:fldChar w:fldCharType="begin"/>
      </w:r>
      <w:r>
        <w:instrText xml:space="preserve"> PAGEREF _Toc270435442 \h </w:instrText>
      </w:r>
      <w:r w:rsidR="00A42A91">
        <w:fldChar w:fldCharType="separate"/>
      </w:r>
      <w:r>
        <w:t>iii</w:t>
      </w:r>
      <w:r w:rsidR="00A42A91">
        <w:fldChar w:fldCharType="end"/>
      </w:r>
    </w:p>
    <w:p w:rsidR="00215FB8" w:rsidRDefault="00215FB8" w:rsidP="00215FB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Executive Summary</w:t>
      </w:r>
      <w:r>
        <w:tab/>
      </w:r>
      <w:r w:rsidR="00A42A91">
        <w:fldChar w:fldCharType="begin"/>
      </w:r>
      <w:r>
        <w:instrText xml:space="preserve"> PAGEREF _Toc270435443 \h </w:instrText>
      </w:r>
      <w:r w:rsidR="00A42A91">
        <w:fldChar w:fldCharType="separate"/>
      </w:r>
      <w:r>
        <w:t>1</w:t>
      </w:r>
      <w:r w:rsidR="00A42A91">
        <w:fldChar w:fldCharType="end"/>
      </w:r>
    </w:p>
    <w:p w:rsidR="00215FB8" w:rsidRDefault="00215FB8" w:rsidP="00215FB8">
      <w:pPr>
        <w:pStyle w:val="TOC2"/>
        <w:rPr>
          <w:rFonts w:ascii="Times New Roman" w:hAnsi="Times New Roman"/>
          <w:sz w:val="24"/>
          <w:szCs w:val="24"/>
          <w:lang w:eastAsia="en-US"/>
        </w:rPr>
      </w:pPr>
      <w:r>
        <w:t>2.1</w:t>
      </w:r>
      <w:r>
        <w:rPr>
          <w:rFonts w:ascii="Times New Roman" w:hAnsi="Times New Roman"/>
          <w:sz w:val="24"/>
          <w:szCs w:val="24"/>
          <w:lang w:eastAsia="en-US"/>
        </w:rPr>
        <w:tab/>
      </w:r>
      <w:r>
        <w:t>Summary of Test Results</w:t>
      </w:r>
      <w:r>
        <w:tab/>
      </w:r>
      <w:r w:rsidR="00A42A91">
        <w:fldChar w:fldCharType="begin"/>
      </w:r>
      <w:r>
        <w:instrText xml:space="preserve"> PAGEREF _Toc270435444 \h </w:instrText>
      </w:r>
      <w:r w:rsidR="00A42A91">
        <w:fldChar w:fldCharType="separate"/>
      </w:r>
      <w:r>
        <w:t>1</w:t>
      </w:r>
      <w:r w:rsidR="00A42A91">
        <w:fldChar w:fldCharType="end"/>
      </w:r>
    </w:p>
    <w:p w:rsidR="00215FB8" w:rsidRDefault="00215FB8" w:rsidP="00215FB8">
      <w:pPr>
        <w:pStyle w:val="TOC2"/>
        <w:rPr>
          <w:rFonts w:ascii="Times New Roman" w:hAnsi="Times New Roman"/>
          <w:sz w:val="24"/>
          <w:szCs w:val="24"/>
          <w:lang w:eastAsia="en-US"/>
        </w:rPr>
      </w:pPr>
      <w:r>
        <w:t>2.2</w:t>
      </w:r>
      <w:r>
        <w:rPr>
          <w:rFonts w:ascii="Times New Roman" w:hAnsi="Times New Roman"/>
          <w:sz w:val="24"/>
          <w:szCs w:val="24"/>
          <w:lang w:eastAsia="en-US"/>
        </w:rPr>
        <w:tab/>
      </w:r>
      <w:r>
        <w:t>Conclusions and Recommendations</w:t>
      </w:r>
      <w:r>
        <w:tab/>
      </w:r>
      <w:r w:rsidR="00A42A91">
        <w:fldChar w:fldCharType="begin"/>
      </w:r>
      <w:r>
        <w:instrText xml:space="preserve"> PAGEREF _Toc270435445 \h </w:instrText>
      </w:r>
      <w:r w:rsidR="00A42A91">
        <w:fldChar w:fldCharType="separate"/>
      </w:r>
      <w:r>
        <w:t>1</w:t>
      </w:r>
      <w:r w:rsidR="00A42A91">
        <w:fldChar w:fldCharType="end"/>
      </w:r>
    </w:p>
    <w:p w:rsidR="00215FB8" w:rsidRDefault="00215FB8" w:rsidP="00215FB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Project Scope, Objectives, and Approach</w:t>
      </w:r>
      <w:r>
        <w:tab/>
      </w:r>
      <w:r w:rsidR="00A42A91">
        <w:fldChar w:fldCharType="begin"/>
      </w:r>
      <w:r>
        <w:instrText xml:space="preserve"> PAGEREF _Toc270435446 \h </w:instrText>
      </w:r>
      <w:r w:rsidR="00A42A91">
        <w:fldChar w:fldCharType="separate"/>
      </w:r>
      <w:r>
        <w:t>2</w:t>
      </w:r>
      <w:r w:rsidR="00A42A91">
        <w:fldChar w:fldCharType="end"/>
      </w:r>
    </w:p>
    <w:p w:rsidR="00215FB8" w:rsidRDefault="00215FB8" w:rsidP="00215FB8">
      <w:pPr>
        <w:pStyle w:val="TOC2"/>
        <w:rPr>
          <w:rFonts w:ascii="Times New Roman" w:hAnsi="Times New Roman"/>
          <w:sz w:val="24"/>
          <w:szCs w:val="24"/>
          <w:lang w:eastAsia="en-US"/>
        </w:rPr>
      </w:pPr>
      <w:r>
        <w:t>3.1</w:t>
      </w:r>
      <w:r>
        <w:rPr>
          <w:rFonts w:ascii="Times New Roman" w:hAnsi="Times New Roman"/>
          <w:sz w:val="24"/>
          <w:szCs w:val="24"/>
          <w:lang w:eastAsia="en-US"/>
        </w:rPr>
        <w:tab/>
      </w:r>
      <w:r>
        <w:t>Scope</w:t>
      </w:r>
      <w:r>
        <w:tab/>
      </w:r>
      <w:r w:rsidR="00A42A91">
        <w:fldChar w:fldCharType="begin"/>
      </w:r>
      <w:r>
        <w:instrText xml:space="preserve"> PAGEREF _Toc270435447 \h </w:instrText>
      </w:r>
      <w:r w:rsidR="00A42A91">
        <w:fldChar w:fldCharType="separate"/>
      </w:r>
      <w:r>
        <w:t>2</w:t>
      </w:r>
      <w:r w:rsidR="00A42A91">
        <w:fldChar w:fldCharType="end"/>
      </w:r>
    </w:p>
    <w:p w:rsidR="00215FB8" w:rsidRDefault="00215FB8" w:rsidP="00215FB8">
      <w:pPr>
        <w:pStyle w:val="TOC2"/>
        <w:rPr>
          <w:rFonts w:ascii="Times New Roman" w:hAnsi="Times New Roman"/>
          <w:sz w:val="24"/>
          <w:szCs w:val="24"/>
          <w:lang w:eastAsia="en-US"/>
        </w:rPr>
      </w:pPr>
      <w:r>
        <w:t>3.2</w:t>
      </w:r>
      <w:r>
        <w:rPr>
          <w:rFonts w:ascii="Times New Roman" w:hAnsi="Times New Roman"/>
          <w:sz w:val="24"/>
          <w:szCs w:val="24"/>
          <w:lang w:eastAsia="en-US"/>
        </w:rPr>
        <w:tab/>
      </w:r>
      <w:r>
        <w:t>Objectives</w:t>
      </w:r>
      <w:r>
        <w:tab/>
      </w:r>
      <w:r w:rsidR="00A42A91">
        <w:fldChar w:fldCharType="begin"/>
      </w:r>
      <w:r>
        <w:instrText xml:space="preserve"> PAGEREF _Toc270435448 \h </w:instrText>
      </w:r>
      <w:r w:rsidR="00A42A91">
        <w:fldChar w:fldCharType="separate"/>
      </w:r>
      <w:r>
        <w:t>2</w:t>
      </w:r>
      <w:r w:rsidR="00A42A91">
        <w:fldChar w:fldCharType="end"/>
      </w:r>
    </w:p>
    <w:p w:rsidR="00215FB8" w:rsidRDefault="00215FB8" w:rsidP="00215FB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Performance Test Strategy</w:t>
      </w:r>
      <w:r>
        <w:tab/>
      </w:r>
      <w:r w:rsidR="00A42A91">
        <w:fldChar w:fldCharType="begin"/>
      </w:r>
      <w:r>
        <w:instrText xml:space="preserve"> PAGEREF _Toc270435449 \h </w:instrText>
      </w:r>
      <w:r w:rsidR="00A42A91">
        <w:fldChar w:fldCharType="separate"/>
      </w:r>
      <w:r>
        <w:t>3</w:t>
      </w:r>
      <w:r w:rsidR="00A42A91">
        <w:fldChar w:fldCharType="end"/>
      </w:r>
    </w:p>
    <w:p w:rsidR="00215FB8" w:rsidRDefault="00215FB8" w:rsidP="00215FB8">
      <w:pPr>
        <w:pStyle w:val="TOC2"/>
        <w:rPr>
          <w:rFonts w:ascii="Times New Roman" w:hAnsi="Times New Roman"/>
          <w:sz w:val="24"/>
          <w:szCs w:val="24"/>
          <w:lang w:eastAsia="en-US"/>
        </w:rPr>
      </w:pPr>
      <w:r>
        <w:t>4.1</w:t>
      </w:r>
      <w:r>
        <w:rPr>
          <w:rFonts w:ascii="Times New Roman" w:hAnsi="Times New Roman"/>
          <w:sz w:val="24"/>
          <w:szCs w:val="24"/>
          <w:lang w:eastAsia="en-US"/>
        </w:rPr>
        <w:tab/>
      </w:r>
      <w:r>
        <w:t>Methodology</w:t>
      </w:r>
      <w:r>
        <w:tab/>
      </w:r>
      <w:r w:rsidR="00A42A91">
        <w:fldChar w:fldCharType="begin"/>
      </w:r>
      <w:r>
        <w:instrText xml:space="preserve"> PAGEREF _Toc270435450 \h </w:instrText>
      </w:r>
      <w:r w:rsidR="00A42A91">
        <w:fldChar w:fldCharType="separate"/>
      </w:r>
      <w:r>
        <w:t>3</w:t>
      </w:r>
      <w:r w:rsidR="00A42A91">
        <w:fldChar w:fldCharType="end"/>
      </w:r>
    </w:p>
    <w:p w:rsidR="00215FB8" w:rsidRDefault="00215FB8" w:rsidP="00215FB8">
      <w:pPr>
        <w:pStyle w:val="TOC2"/>
        <w:rPr>
          <w:rFonts w:ascii="Times New Roman" w:hAnsi="Times New Roman"/>
          <w:sz w:val="24"/>
          <w:szCs w:val="24"/>
          <w:lang w:eastAsia="en-US"/>
        </w:rPr>
      </w:pPr>
      <w:r>
        <w:t>4.2</w:t>
      </w:r>
      <w:r>
        <w:rPr>
          <w:rFonts w:ascii="Times New Roman" w:hAnsi="Times New Roman"/>
          <w:sz w:val="24"/>
          <w:szCs w:val="24"/>
          <w:lang w:eastAsia="en-US"/>
        </w:rPr>
        <w:tab/>
      </w:r>
      <w:r>
        <w:t>Automated Testing Tools</w:t>
      </w:r>
      <w:r>
        <w:tab/>
      </w:r>
      <w:r w:rsidR="00A42A91">
        <w:fldChar w:fldCharType="begin"/>
      </w:r>
      <w:r>
        <w:instrText xml:space="preserve"> PAGEREF _Toc270435451 \h </w:instrText>
      </w:r>
      <w:r w:rsidR="00A42A91">
        <w:fldChar w:fldCharType="separate"/>
      </w:r>
      <w:r>
        <w:t>3</w:t>
      </w:r>
      <w:r w:rsidR="00A42A91">
        <w:fldChar w:fldCharType="end"/>
      </w:r>
    </w:p>
    <w:p w:rsidR="00215FB8" w:rsidRDefault="00215FB8" w:rsidP="00215FB8">
      <w:pPr>
        <w:pStyle w:val="TOC2"/>
        <w:rPr>
          <w:rFonts w:ascii="Times New Roman" w:hAnsi="Times New Roman"/>
          <w:sz w:val="24"/>
          <w:szCs w:val="24"/>
          <w:lang w:eastAsia="en-US"/>
        </w:rPr>
      </w:pPr>
      <w:r>
        <w:t>4.3</w:t>
      </w:r>
      <w:r>
        <w:rPr>
          <w:rFonts w:ascii="Times New Roman" w:hAnsi="Times New Roman"/>
          <w:sz w:val="24"/>
          <w:szCs w:val="24"/>
          <w:lang w:eastAsia="en-US"/>
        </w:rPr>
        <w:tab/>
      </w:r>
      <w:r>
        <w:t>Test Execution</w:t>
      </w:r>
      <w:r>
        <w:tab/>
      </w:r>
      <w:r w:rsidR="00A42A91">
        <w:fldChar w:fldCharType="begin"/>
      </w:r>
      <w:r>
        <w:instrText xml:space="preserve"> PAGEREF _Toc270435452 \h </w:instrText>
      </w:r>
      <w:r w:rsidR="00A42A91">
        <w:fldChar w:fldCharType="separate"/>
      </w:r>
      <w:r>
        <w:t>3</w:t>
      </w:r>
      <w:r w:rsidR="00A42A91">
        <w:fldChar w:fldCharType="end"/>
      </w:r>
    </w:p>
    <w:p w:rsidR="00215FB8" w:rsidRDefault="00215FB8" w:rsidP="00215FB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Test Models</w:t>
      </w:r>
      <w:r>
        <w:tab/>
      </w:r>
      <w:r w:rsidR="00A42A91">
        <w:fldChar w:fldCharType="begin"/>
      </w:r>
      <w:r>
        <w:instrText xml:space="preserve"> PAGEREF _Toc270435453 \h </w:instrText>
      </w:r>
      <w:r w:rsidR="00A42A91">
        <w:fldChar w:fldCharType="separate"/>
      </w:r>
      <w:r>
        <w:t>4</w:t>
      </w:r>
      <w:r w:rsidR="00A42A91">
        <w:fldChar w:fldCharType="end"/>
      </w:r>
    </w:p>
    <w:p w:rsidR="00215FB8" w:rsidRDefault="00215FB8" w:rsidP="00215FB8">
      <w:pPr>
        <w:pStyle w:val="TOC2"/>
        <w:rPr>
          <w:rFonts w:ascii="Times New Roman" w:hAnsi="Times New Roman"/>
          <w:sz w:val="24"/>
          <w:szCs w:val="24"/>
          <w:lang w:eastAsia="en-US"/>
        </w:rPr>
      </w:pPr>
      <w:r>
        <w:t>5.1</w:t>
      </w:r>
      <w:r>
        <w:rPr>
          <w:rFonts w:ascii="Times New Roman" w:hAnsi="Times New Roman"/>
          <w:sz w:val="24"/>
          <w:szCs w:val="24"/>
          <w:lang w:eastAsia="en-US"/>
        </w:rPr>
        <w:tab/>
      </w:r>
      <w:r>
        <w:t>Business Functions</w:t>
      </w:r>
      <w:r>
        <w:tab/>
      </w:r>
      <w:r w:rsidR="00A42A91">
        <w:fldChar w:fldCharType="begin"/>
      </w:r>
      <w:r>
        <w:instrText xml:space="preserve"> PAGEREF _Toc270435454 \h </w:instrText>
      </w:r>
      <w:r w:rsidR="00A42A91">
        <w:fldChar w:fldCharType="separate"/>
      </w:r>
      <w:r>
        <w:t>4</w:t>
      </w:r>
      <w:r w:rsidR="00A42A91">
        <w:fldChar w:fldCharType="end"/>
      </w:r>
    </w:p>
    <w:p w:rsidR="00215FB8" w:rsidRDefault="00215FB8" w:rsidP="00215FB8">
      <w:pPr>
        <w:pStyle w:val="TOC2"/>
        <w:rPr>
          <w:rFonts w:ascii="Times New Roman" w:hAnsi="Times New Roman"/>
          <w:sz w:val="24"/>
          <w:szCs w:val="24"/>
          <w:lang w:eastAsia="en-US"/>
        </w:rPr>
      </w:pPr>
      <w:r>
        <w:t>5.2</w:t>
      </w:r>
      <w:r>
        <w:rPr>
          <w:rFonts w:ascii="Times New Roman" w:hAnsi="Times New Roman"/>
          <w:sz w:val="24"/>
          <w:szCs w:val="24"/>
          <w:lang w:eastAsia="en-US"/>
        </w:rPr>
        <w:tab/>
      </w:r>
      <w:r>
        <w:t>Test Scenarios</w:t>
      </w:r>
      <w:r>
        <w:tab/>
      </w:r>
      <w:r w:rsidR="00A42A91">
        <w:fldChar w:fldCharType="begin"/>
      </w:r>
      <w:r>
        <w:instrText xml:space="preserve"> PAGEREF _Toc270435455 \h </w:instrText>
      </w:r>
      <w:r w:rsidR="00A42A91">
        <w:fldChar w:fldCharType="separate"/>
      </w:r>
      <w:r>
        <w:t>4</w:t>
      </w:r>
      <w:r w:rsidR="00A42A91">
        <w:fldChar w:fldCharType="end"/>
      </w:r>
    </w:p>
    <w:p w:rsidR="00215FB8" w:rsidRDefault="00215FB8" w:rsidP="00215FB8">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Test Database</w:t>
      </w:r>
      <w:r>
        <w:tab/>
      </w:r>
      <w:r w:rsidR="00A42A91">
        <w:fldChar w:fldCharType="begin"/>
      </w:r>
      <w:r>
        <w:instrText xml:space="preserve"> PAGEREF _Toc270435456 \h </w:instrText>
      </w:r>
      <w:r w:rsidR="00A42A91">
        <w:fldChar w:fldCharType="separate"/>
      </w:r>
      <w:r>
        <w:t>6</w:t>
      </w:r>
      <w:r w:rsidR="00A42A91">
        <w:fldChar w:fldCharType="end"/>
      </w:r>
    </w:p>
    <w:p w:rsidR="00215FB8" w:rsidRDefault="00215FB8" w:rsidP="00215FB8">
      <w:pPr>
        <w:pStyle w:val="TOC2"/>
        <w:rPr>
          <w:rFonts w:ascii="Times New Roman" w:hAnsi="Times New Roman"/>
          <w:sz w:val="24"/>
          <w:szCs w:val="24"/>
          <w:lang w:eastAsia="en-US"/>
        </w:rPr>
      </w:pPr>
      <w:r>
        <w:t>6.1</w:t>
      </w:r>
      <w:r>
        <w:rPr>
          <w:rFonts w:ascii="Times New Roman" w:hAnsi="Times New Roman"/>
          <w:sz w:val="24"/>
          <w:szCs w:val="24"/>
          <w:lang w:eastAsia="en-US"/>
        </w:rPr>
        <w:tab/>
      </w:r>
      <w:r>
        <w:t>Database Population Strategy</w:t>
      </w:r>
      <w:r>
        <w:tab/>
      </w:r>
      <w:r w:rsidR="00A42A91">
        <w:fldChar w:fldCharType="begin"/>
      </w:r>
      <w:r>
        <w:instrText xml:space="preserve"> PAGEREF _Toc270435457 \h </w:instrText>
      </w:r>
      <w:r w:rsidR="00A42A91">
        <w:fldChar w:fldCharType="separate"/>
      </w:r>
      <w:r>
        <w:t>6</w:t>
      </w:r>
      <w:r w:rsidR="00A42A91">
        <w:fldChar w:fldCharType="end"/>
      </w:r>
    </w:p>
    <w:p w:rsidR="00215FB8" w:rsidRDefault="00215FB8" w:rsidP="00215FB8">
      <w:pPr>
        <w:pStyle w:val="TOC2"/>
        <w:rPr>
          <w:rFonts w:ascii="Times New Roman" w:hAnsi="Times New Roman"/>
          <w:sz w:val="24"/>
          <w:szCs w:val="24"/>
          <w:lang w:eastAsia="en-US"/>
        </w:rPr>
      </w:pPr>
      <w:r>
        <w:t>6.2</w:t>
      </w:r>
      <w:r>
        <w:rPr>
          <w:rFonts w:ascii="Times New Roman" w:hAnsi="Times New Roman"/>
          <w:sz w:val="24"/>
          <w:szCs w:val="24"/>
          <w:lang w:eastAsia="en-US"/>
        </w:rPr>
        <w:tab/>
      </w:r>
      <w:r>
        <w:t>Data Volumes</w:t>
      </w:r>
      <w:r>
        <w:tab/>
      </w:r>
      <w:r w:rsidR="00A42A91">
        <w:fldChar w:fldCharType="begin"/>
      </w:r>
      <w:r>
        <w:instrText xml:space="preserve"> PAGEREF _Toc270435458 \h </w:instrText>
      </w:r>
      <w:r w:rsidR="00A42A91">
        <w:fldChar w:fldCharType="separate"/>
      </w:r>
      <w:r>
        <w:t>6</w:t>
      </w:r>
      <w:r w:rsidR="00A42A91">
        <w:fldChar w:fldCharType="end"/>
      </w:r>
    </w:p>
    <w:p w:rsidR="00215FB8" w:rsidRDefault="00215FB8" w:rsidP="00215FB8">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System Architecture and Configuration</w:t>
      </w:r>
      <w:r>
        <w:tab/>
      </w:r>
      <w:r w:rsidR="00A42A91">
        <w:fldChar w:fldCharType="begin"/>
      </w:r>
      <w:r>
        <w:instrText xml:space="preserve"> PAGEREF _Toc270435459 \h </w:instrText>
      </w:r>
      <w:r w:rsidR="00A42A91">
        <w:fldChar w:fldCharType="separate"/>
      </w:r>
      <w:r>
        <w:t>7</w:t>
      </w:r>
      <w:r w:rsidR="00A42A91">
        <w:fldChar w:fldCharType="end"/>
      </w:r>
    </w:p>
    <w:p w:rsidR="00215FB8" w:rsidRDefault="00215FB8" w:rsidP="00215FB8">
      <w:pPr>
        <w:pStyle w:val="TOC2"/>
        <w:rPr>
          <w:rFonts w:ascii="Times New Roman" w:hAnsi="Times New Roman"/>
          <w:sz w:val="24"/>
          <w:szCs w:val="24"/>
          <w:lang w:eastAsia="en-US"/>
        </w:rPr>
      </w:pPr>
      <w:r>
        <w:t>7.1</w:t>
      </w:r>
      <w:r>
        <w:rPr>
          <w:rFonts w:ascii="Times New Roman" w:hAnsi="Times New Roman"/>
          <w:sz w:val="24"/>
          <w:szCs w:val="24"/>
          <w:lang w:eastAsia="en-US"/>
        </w:rPr>
        <w:tab/>
      </w:r>
      <w:r>
        <w:t>Technical Architecture</w:t>
      </w:r>
      <w:r>
        <w:tab/>
      </w:r>
      <w:r w:rsidR="00A42A91">
        <w:fldChar w:fldCharType="begin"/>
      </w:r>
      <w:r>
        <w:instrText xml:space="preserve"> PAGEREF _Toc270435460 \h </w:instrText>
      </w:r>
      <w:r w:rsidR="00A42A91">
        <w:fldChar w:fldCharType="separate"/>
      </w:r>
      <w:r>
        <w:t>7</w:t>
      </w:r>
      <w:r w:rsidR="00A42A91">
        <w:fldChar w:fldCharType="end"/>
      </w:r>
    </w:p>
    <w:p w:rsidR="00215FB8" w:rsidRDefault="00215FB8" w:rsidP="00215FB8">
      <w:pPr>
        <w:pStyle w:val="TOC2"/>
        <w:rPr>
          <w:rFonts w:ascii="Times New Roman" w:hAnsi="Times New Roman"/>
          <w:sz w:val="24"/>
          <w:szCs w:val="24"/>
          <w:lang w:eastAsia="en-US"/>
        </w:rPr>
      </w:pPr>
      <w:r>
        <w:t>7.2</w:t>
      </w:r>
      <w:r>
        <w:rPr>
          <w:rFonts w:ascii="Times New Roman" w:hAnsi="Times New Roman"/>
          <w:sz w:val="24"/>
          <w:szCs w:val="24"/>
          <w:lang w:eastAsia="en-US"/>
        </w:rPr>
        <w:tab/>
      </w:r>
      <w:r>
        <w:t>Hardware, O/S and Network Configuration</w:t>
      </w:r>
      <w:r>
        <w:tab/>
      </w:r>
      <w:r w:rsidR="00A42A91">
        <w:fldChar w:fldCharType="begin"/>
      </w:r>
      <w:r>
        <w:instrText xml:space="preserve"> PAGEREF _Toc270435461 \h </w:instrText>
      </w:r>
      <w:r w:rsidR="00A42A91">
        <w:fldChar w:fldCharType="separate"/>
      </w:r>
      <w:r>
        <w:t>7</w:t>
      </w:r>
      <w:r w:rsidR="00A42A91">
        <w:fldChar w:fldCharType="end"/>
      </w:r>
    </w:p>
    <w:p w:rsidR="00215FB8" w:rsidRDefault="00215FB8" w:rsidP="00215FB8">
      <w:pPr>
        <w:pStyle w:val="TOC2"/>
        <w:rPr>
          <w:rFonts w:ascii="Times New Roman" w:hAnsi="Times New Roman"/>
          <w:sz w:val="24"/>
          <w:szCs w:val="24"/>
          <w:lang w:eastAsia="en-US"/>
        </w:rPr>
      </w:pPr>
      <w:r>
        <w:t>7.3</w:t>
      </w:r>
      <w:r>
        <w:rPr>
          <w:rFonts w:ascii="Times New Roman" w:hAnsi="Times New Roman"/>
          <w:sz w:val="24"/>
          <w:szCs w:val="24"/>
          <w:lang w:eastAsia="en-US"/>
        </w:rPr>
        <w:tab/>
      </w:r>
      <w:r>
        <w:t>Database Configuration</w:t>
      </w:r>
      <w:r>
        <w:tab/>
      </w:r>
      <w:r w:rsidR="00A42A91">
        <w:fldChar w:fldCharType="begin"/>
      </w:r>
      <w:r>
        <w:instrText xml:space="preserve"> PAGEREF _Toc270435462 \h </w:instrText>
      </w:r>
      <w:r w:rsidR="00A42A91">
        <w:fldChar w:fldCharType="separate"/>
      </w:r>
      <w:r>
        <w:t>8</w:t>
      </w:r>
      <w:r w:rsidR="00A42A91">
        <w:fldChar w:fldCharType="end"/>
      </w:r>
    </w:p>
    <w:p w:rsidR="00215FB8" w:rsidRDefault="00215FB8" w:rsidP="00215FB8">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Risks</w:t>
      </w:r>
      <w:r>
        <w:tab/>
      </w:r>
      <w:r w:rsidR="00A42A91">
        <w:fldChar w:fldCharType="begin"/>
      </w:r>
      <w:r>
        <w:instrText xml:space="preserve"> PAGEREF _Toc270435463 \h </w:instrText>
      </w:r>
      <w:r w:rsidR="00A42A91">
        <w:fldChar w:fldCharType="separate"/>
      </w:r>
      <w:r>
        <w:t>10</w:t>
      </w:r>
      <w:r w:rsidR="00A42A91">
        <w:fldChar w:fldCharType="end"/>
      </w:r>
    </w:p>
    <w:p w:rsidR="00215FB8" w:rsidRDefault="00215FB8" w:rsidP="00215FB8">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Test Results</w:t>
      </w:r>
      <w:r>
        <w:tab/>
      </w:r>
      <w:r w:rsidR="00A42A91">
        <w:fldChar w:fldCharType="begin"/>
      </w:r>
      <w:r>
        <w:instrText xml:space="preserve"> PAGEREF _Toc270435464 \h </w:instrText>
      </w:r>
      <w:r w:rsidR="00A42A91">
        <w:fldChar w:fldCharType="separate"/>
      </w:r>
      <w:r>
        <w:t>11</w:t>
      </w:r>
      <w:r w:rsidR="00A42A91">
        <w:fldChar w:fldCharType="end"/>
      </w:r>
    </w:p>
    <w:p w:rsidR="00215FB8" w:rsidRDefault="00215FB8" w:rsidP="00215FB8">
      <w:pPr>
        <w:pStyle w:val="TOC2"/>
        <w:rPr>
          <w:rFonts w:ascii="Times New Roman" w:hAnsi="Times New Roman"/>
          <w:sz w:val="24"/>
          <w:szCs w:val="24"/>
          <w:lang w:eastAsia="en-US"/>
        </w:rPr>
      </w:pPr>
      <w:r>
        <w:t>9.1</w:t>
      </w:r>
      <w:r>
        <w:rPr>
          <w:rFonts w:ascii="Times New Roman" w:hAnsi="Times New Roman"/>
          <w:sz w:val="24"/>
          <w:szCs w:val="24"/>
          <w:lang w:eastAsia="en-US"/>
        </w:rPr>
        <w:tab/>
      </w:r>
      <w:r>
        <w:t>Summary</w:t>
      </w:r>
      <w:r>
        <w:tab/>
      </w:r>
      <w:r w:rsidR="00A42A91">
        <w:fldChar w:fldCharType="begin"/>
      </w:r>
      <w:r>
        <w:instrText xml:space="preserve"> PAGEREF _Toc270435465 \h </w:instrText>
      </w:r>
      <w:r w:rsidR="00A42A91">
        <w:fldChar w:fldCharType="separate"/>
      </w:r>
      <w:r>
        <w:t>11</w:t>
      </w:r>
      <w:r w:rsidR="00A42A91">
        <w:fldChar w:fldCharType="end"/>
      </w:r>
    </w:p>
    <w:p w:rsidR="00215FB8" w:rsidRDefault="00215FB8" w:rsidP="00215FB8">
      <w:pPr>
        <w:pStyle w:val="TOC2"/>
        <w:rPr>
          <w:rFonts w:ascii="Times New Roman" w:hAnsi="Times New Roman"/>
          <w:sz w:val="24"/>
          <w:szCs w:val="24"/>
          <w:lang w:eastAsia="en-US"/>
        </w:rPr>
      </w:pPr>
      <w:r>
        <w:t>9.2</w:t>
      </w:r>
      <w:r>
        <w:rPr>
          <w:rFonts w:ascii="Times New Roman" w:hAnsi="Times New Roman"/>
          <w:sz w:val="24"/>
          <w:szCs w:val="24"/>
          <w:lang w:eastAsia="en-US"/>
        </w:rPr>
        <w:tab/>
      </w:r>
      <w:r>
        <w:t>Performance Measurements</w:t>
      </w:r>
      <w:r>
        <w:tab/>
      </w:r>
      <w:r w:rsidR="00A42A91">
        <w:fldChar w:fldCharType="begin"/>
      </w:r>
      <w:r>
        <w:instrText xml:space="preserve"> PAGEREF _Toc270435466 \h </w:instrText>
      </w:r>
      <w:r w:rsidR="00A42A91">
        <w:fldChar w:fldCharType="separate"/>
      </w:r>
      <w:r>
        <w:t>11</w:t>
      </w:r>
      <w:r w:rsidR="00A42A91">
        <w:fldChar w:fldCharType="end"/>
      </w:r>
    </w:p>
    <w:p w:rsidR="00215FB8" w:rsidRDefault="00215FB8" w:rsidP="00215FB8">
      <w:pPr>
        <w:pStyle w:val="TOC2"/>
        <w:rPr>
          <w:rFonts w:ascii="Times New Roman" w:hAnsi="Times New Roman"/>
          <w:sz w:val="24"/>
          <w:szCs w:val="24"/>
          <w:lang w:eastAsia="en-US"/>
        </w:rPr>
      </w:pPr>
      <w:r>
        <w:t>9.3</w:t>
      </w:r>
      <w:r>
        <w:rPr>
          <w:rFonts w:ascii="Times New Roman" w:hAnsi="Times New Roman"/>
          <w:sz w:val="24"/>
          <w:szCs w:val="24"/>
          <w:lang w:eastAsia="en-US"/>
        </w:rPr>
        <w:tab/>
      </w:r>
      <w:r>
        <w:t>Scenario 1 – US Baseline</w:t>
      </w:r>
      <w:r>
        <w:tab/>
      </w:r>
      <w:r w:rsidR="00A42A91">
        <w:fldChar w:fldCharType="begin"/>
      </w:r>
      <w:r>
        <w:instrText xml:space="preserve"> PAGEREF _Toc270435467 \h </w:instrText>
      </w:r>
      <w:r w:rsidR="00A42A91">
        <w:fldChar w:fldCharType="separate"/>
      </w:r>
      <w:r>
        <w:t>11</w:t>
      </w:r>
      <w:r w:rsidR="00A42A91">
        <w:fldChar w:fldCharType="end"/>
      </w:r>
    </w:p>
    <w:p w:rsidR="00215FB8" w:rsidRDefault="00215FB8" w:rsidP="00215FB8">
      <w:pPr>
        <w:pStyle w:val="TOC2"/>
        <w:rPr>
          <w:rFonts w:ascii="Times New Roman" w:hAnsi="Times New Roman"/>
          <w:sz w:val="24"/>
          <w:szCs w:val="24"/>
          <w:lang w:eastAsia="en-US"/>
        </w:rPr>
      </w:pPr>
      <w:r>
        <w:t>9.4</w:t>
      </w:r>
      <w:r>
        <w:rPr>
          <w:rFonts w:ascii="Times New Roman" w:hAnsi="Times New Roman"/>
          <w:sz w:val="24"/>
          <w:szCs w:val="24"/>
          <w:lang w:eastAsia="en-US"/>
        </w:rPr>
        <w:tab/>
      </w:r>
      <w:r>
        <w:t>Scenario 2 – &lt;Scenario Name&gt;</w:t>
      </w:r>
      <w:r>
        <w:tab/>
      </w:r>
      <w:r w:rsidR="00A42A91">
        <w:fldChar w:fldCharType="begin"/>
      </w:r>
      <w:r>
        <w:instrText xml:space="preserve"> PAGEREF _Toc270435468 \h </w:instrText>
      </w:r>
      <w:r w:rsidR="00A42A91">
        <w:fldChar w:fldCharType="separate"/>
      </w:r>
      <w:r>
        <w:t>13</w:t>
      </w:r>
      <w:r w:rsidR="00A42A91">
        <w:fldChar w:fldCharType="end"/>
      </w:r>
    </w:p>
    <w:p w:rsidR="00215FB8" w:rsidRDefault="00215FB8" w:rsidP="00215FB8">
      <w:pPr>
        <w:pStyle w:val="TOC2"/>
        <w:rPr>
          <w:rFonts w:ascii="Times New Roman" w:hAnsi="Times New Roman"/>
          <w:sz w:val="24"/>
          <w:szCs w:val="24"/>
          <w:lang w:eastAsia="en-US"/>
        </w:rPr>
      </w:pPr>
      <w:r>
        <w:t>9.5</w:t>
      </w:r>
      <w:r>
        <w:rPr>
          <w:rFonts w:ascii="Times New Roman" w:hAnsi="Times New Roman"/>
          <w:sz w:val="24"/>
          <w:szCs w:val="24"/>
          <w:lang w:eastAsia="en-US"/>
        </w:rPr>
        <w:tab/>
      </w:r>
      <w:r>
        <w:t>Issues Identified and Resolution</w:t>
      </w:r>
      <w:r>
        <w:tab/>
      </w:r>
      <w:r w:rsidR="00A42A91">
        <w:fldChar w:fldCharType="begin"/>
      </w:r>
      <w:r>
        <w:instrText xml:space="preserve"> PAGEREF _Toc270435469 \h </w:instrText>
      </w:r>
      <w:r w:rsidR="00A42A91">
        <w:fldChar w:fldCharType="separate"/>
      </w:r>
      <w:r>
        <w:t>13</w:t>
      </w:r>
      <w:r w:rsidR="00A42A91">
        <w:fldChar w:fldCharType="end"/>
      </w:r>
    </w:p>
    <w:p w:rsidR="00215FB8" w:rsidRDefault="00215FB8" w:rsidP="00215FB8">
      <w:pPr>
        <w:pStyle w:val="TOC2"/>
        <w:rPr>
          <w:rFonts w:ascii="Times New Roman" w:hAnsi="Times New Roman"/>
          <w:sz w:val="24"/>
          <w:szCs w:val="24"/>
          <w:lang w:eastAsia="en-US"/>
        </w:rPr>
      </w:pPr>
      <w:r>
        <w:t>9.6</w:t>
      </w:r>
      <w:r>
        <w:rPr>
          <w:rFonts w:ascii="Times New Roman" w:hAnsi="Times New Roman"/>
          <w:sz w:val="24"/>
          <w:szCs w:val="24"/>
          <w:lang w:eastAsia="en-US"/>
        </w:rPr>
        <w:tab/>
      </w:r>
      <w:r>
        <w:t>Patches Applied</w:t>
      </w:r>
      <w:r>
        <w:tab/>
      </w:r>
      <w:r w:rsidR="00A42A91">
        <w:fldChar w:fldCharType="begin"/>
      </w:r>
      <w:r>
        <w:instrText xml:space="preserve"> PAGEREF _Toc270435470 \h </w:instrText>
      </w:r>
      <w:r w:rsidR="00A42A91">
        <w:fldChar w:fldCharType="separate"/>
      </w:r>
      <w:r>
        <w:t>13</w:t>
      </w:r>
      <w:r w:rsidR="00A42A91">
        <w:fldChar w:fldCharType="end"/>
      </w:r>
    </w:p>
    <w:p w:rsidR="00215FB8" w:rsidRDefault="00215FB8" w:rsidP="00215FB8">
      <w:pPr>
        <w:pStyle w:val="TOC1"/>
        <w:rPr>
          <w:rFonts w:ascii="Times New Roman" w:hAnsi="Times New Roman"/>
          <w:b w:val="0"/>
          <w:sz w:val="24"/>
          <w:szCs w:val="24"/>
          <w:lang w:eastAsia="en-US"/>
        </w:rPr>
      </w:pPr>
      <w:r>
        <w:lastRenderedPageBreak/>
        <w:t>10</w:t>
      </w:r>
      <w:r>
        <w:rPr>
          <w:rFonts w:ascii="Times New Roman" w:hAnsi="Times New Roman"/>
          <w:b w:val="0"/>
          <w:sz w:val="24"/>
          <w:szCs w:val="24"/>
          <w:lang w:eastAsia="en-US"/>
        </w:rPr>
        <w:tab/>
      </w:r>
      <w:r>
        <w:t>Conclusions and Recommendations</w:t>
      </w:r>
      <w:r>
        <w:tab/>
      </w:r>
      <w:r w:rsidR="00A42A91">
        <w:fldChar w:fldCharType="begin"/>
      </w:r>
      <w:r>
        <w:instrText xml:space="preserve"> PAGEREF _Toc270435471 \h </w:instrText>
      </w:r>
      <w:r w:rsidR="00A42A91">
        <w:fldChar w:fldCharType="separate"/>
      </w:r>
      <w:r>
        <w:t>14</w:t>
      </w:r>
      <w:r w:rsidR="00A42A91">
        <w:fldChar w:fldCharType="end"/>
      </w:r>
    </w:p>
    <w:p w:rsidR="00215FB8" w:rsidRDefault="00215FB8" w:rsidP="00215FB8">
      <w:pPr>
        <w:pStyle w:val="TOC2"/>
        <w:rPr>
          <w:rFonts w:ascii="Times New Roman" w:hAnsi="Times New Roman"/>
          <w:sz w:val="24"/>
          <w:szCs w:val="24"/>
          <w:lang w:eastAsia="en-US"/>
        </w:rPr>
      </w:pPr>
      <w:r>
        <w:t>10.1</w:t>
      </w:r>
      <w:r>
        <w:rPr>
          <w:rFonts w:ascii="Times New Roman" w:hAnsi="Times New Roman"/>
          <w:sz w:val="24"/>
          <w:szCs w:val="24"/>
          <w:lang w:eastAsia="en-US"/>
        </w:rPr>
        <w:tab/>
      </w:r>
      <w:r>
        <w:t>Conclusions</w:t>
      </w:r>
      <w:r>
        <w:tab/>
      </w:r>
      <w:r w:rsidR="00A42A91">
        <w:fldChar w:fldCharType="begin"/>
      </w:r>
      <w:r>
        <w:instrText xml:space="preserve"> PAGEREF _Toc270435472 \h </w:instrText>
      </w:r>
      <w:r w:rsidR="00A42A91">
        <w:fldChar w:fldCharType="separate"/>
      </w:r>
      <w:r>
        <w:t>14</w:t>
      </w:r>
      <w:r w:rsidR="00A42A91">
        <w:fldChar w:fldCharType="end"/>
      </w:r>
    </w:p>
    <w:p w:rsidR="00215FB8" w:rsidRDefault="00215FB8" w:rsidP="00215FB8">
      <w:pPr>
        <w:pStyle w:val="TOC2"/>
        <w:rPr>
          <w:rFonts w:ascii="Times New Roman" w:hAnsi="Times New Roman"/>
          <w:sz w:val="24"/>
          <w:szCs w:val="24"/>
          <w:lang w:eastAsia="en-US"/>
        </w:rPr>
      </w:pPr>
      <w:r>
        <w:t>10.2</w:t>
      </w:r>
      <w:r>
        <w:rPr>
          <w:rFonts w:ascii="Times New Roman" w:hAnsi="Times New Roman"/>
          <w:sz w:val="24"/>
          <w:szCs w:val="24"/>
          <w:lang w:eastAsia="en-US"/>
        </w:rPr>
        <w:tab/>
      </w:r>
      <w:r>
        <w:t>Recommendations</w:t>
      </w:r>
      <w:r>
        <w:tab/>
      </w:r>
      <w:r w:rsidR="00A42A91">
        <w:fldChar w:fldCharType="begin"/>
      </w:r>
      <w:r>
        <w:instrText xml:space="preserve"> PAGEREF _Toc270435473 \h </w:instrText>
      </w:r>
      <w:r w:rsidR="00A42A91">
        <w:fldChar w:fldCharType="separate"/>
      </w:r>
      <w:r>
        <w:t>14</w:t>
      </w:r>
      <w:r w:rsidR="00A42A91">
        <w:fldChar w:fldCharType="end"/>
      </w:r>
    </w:p>
    <w:p w:rsidR="00215FB8" w:rsidRDefault="00215FB8" w:rsidP="00215FB8">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Open and Closed Issues</w:t>
      </w:r>
      <w:r>
        <w:tab/>
      </w:r>
      <w:r w:rsidR="00A42A91">
        <w:fldChar w:fldCharType="begin"/>
      </w:r>
      <w:r>
        <w:instrText xml:space="preserve"> PAGEREF _Toc270435474 \h </w:instrText>
      </w:r>
      <w:r w:rsidR="00A42A91">
        <w:fldChar w:fldCharType="separate"/>
      </w:r>
      <w:r>
        <w:t>15</w:t>
      </w:r>
      <w:r w:rsidR="00A42A91">
        <w:fldChar w:fldCharType="end"/>
      </w:r>
    </w:p>
    <w:p w:rsidR="00215FB8" w:rsidRDefault="00215FB8" w:rsidP="00215FB8">
      <w:pPr>
        <w:pStyle w:val="TOC2"/>
        <w:rPr>
          <w:rFonts w:ascii="Times New Roman" w:hAnsi="Times New Roman"/>
          <w:sz w:val="24"/>
          <w:szCs w:val="24"/>
          <w:lang w:eastAsia="en-US"/>
        </w:rPr>
      </w:pPr>
      <w:r>
        <w:t>11.1</w:t>
      </w:r>
      <w:r>
        <w:rPr>
          <w:rFonts w:ascii="Times New Roman" w:hAnsi="Times New Roman"/>
          <w:sz w:val="24"/>
          <w:szCs w:val="24"/>
          <w:lang w:eastAsia="en-US"/>
        </w:rPr>
        <w:tab/>
      </w:r>
      <w:r>
        <w:t>Open Issues</w:t>
      </w:r>
      <w:r>
        <w:tab/>
      </w:r>
      <w:r w:rsidR="00A42A91">
        <w:fldChar w:fldCharType="begin"/>
      </w:r>
      <w:r>
        <w:instrText xml:space="preserve"> PAGEREF _Toc270435475 \h </w:instrText>
      </w:r>
      <w:r w:rsidR="00A42A91">
        <w:fldChar w:fldCharType="separate"/>
      </w:r>
      <w:r>
        <w:t>15</w:t>
      </w:r>
      <w:r w:rsidR="00A42A91">
        <w:fldChar w:fldCharType="end"/>
      </w:r>
    </w:p>
    <w:p w:rsidR="00215FB8" w:rsidRDefault="00215FB8" w:rsidP="00215FB8">
      <w:pPr>
        <w:pStyle w:val="TOC2"/>
        <w:rPr>
          <w:rFonts w:ascii="Times New Roman" w:hAnsi="Times New Roman"/>
          <w:sz w:val="24"/>
          <w:szCs w:val="24"/>
          <w:lang w:eastAsia="en-US"/>
        </w:rPr>
      </w:pPr>
      <w:r>
        <w:t>11.2</w:t>
      </w:r>
      <w:r>
        <w:rPr>
          <w:rFonts w:ascii="Times New Roman" w:hAnsi="Times New Roman"/>
          <w:sz w:val="24"/>
          <w:szCs w:val="24"/>
          <w:lang w:eastAsia="en-US"/>
        </w:rPr>
        <w:tab/>
      </w:r>
      <w:r>
        <w:t>Closed Issues</w:t>
      </w:r>
      <w:r>
        <w:tab/>
      </w:r>
      <w:r w:rsidR="00A42A91">
        <w:fldChar w:fldCharType="begin"/>
      </w:r>
      <w:r>
        <w:instrText xml:space="preserve"> PAGEREF _Toc270435476 \h </w:instrText>
      </w:r>
      <w:r w:rsidR="00A42A91">
        <w:fldChar w:fldCharType="separate"/>
      </w:r>
      <w:r>
        <w:t>15</w:t>
      </w:r>
      <w:r w:rsidR="00A42A91">
        <w:fldChar w:fldCharType="end"/>
      </w:r>
    </w:p>
    <w:p w:rsidR="00215FB8" w:rsidRDefault="00A42A91" w:rsidP="00215FB8">
      <w:r>
        <w:fldChar w:fldCharType="end"/>
      </w:r>
    </w:p>
    <w:p w:rsidR="00215FB8" w:rsidRDefault="00215FB8" w:rsidP="00CF552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215FB8" w:rsidRDefault="00215FB8" w:rsidP="00215FB8"/>
    <w:p w:rsidR="00215FB8" w:rsidRDefault="00215FB8" w:rsidP="00215FB8">
      <w:pPr>
        <w:pStyle w:val="BodyText"/>
        <w:sectPr w:rsidR="00215FB8">
          <w:headerReference w:type="default" r:id="rId8"/>
          <w:footerReference w:type="default" r:id="rId9"/>
          <w:footerReference w:type="first" r:id="rId10"/>
          <w:pgSz w:w="12240" w:h="15840" w:code="1"/>
          <w:pgMar w:top="1080" w:right="720" w:bottom="1440" w:left="720" w:header="432" w:footer="720" w:gutter="360"/>
          <w:paperSrc w:first="241" w:other="241"/>
          <w:pgNumType w:fmt="lowerRoman" w:start="1"/>
          <w:cols w:space="720"/>
          <w:titlePg/>
          <w:docGrid w:linePitch="272"/>
        </w:sectPr>
      </w:pPr>
    </w:p>
    <w:p w:rsidR="00215FB8" w:rsidRDefault="00215FB8" w:rsidP="00215FB8">
      <w:pPr>
        <w:pStyle w:val="Heading1"/>
      </w:pPr>
      <w:bookmarkStart w:id="11" w:name="_Toc270435443"/>
      <w:r>
        <w:lastRenderedPageBreak/>
        <w:t>Executive Summary</w:t>
      </w:r>
      <w:bookmarkEnd w:id="0"/>
      <w:bookmarkEnd w:id="11"/>
    </w:p>
    <w:p w:rsidR="00215FB8" w:rsidRDefault="00215FB8" w:rsidP="00CF5521">
      <w:pPr>
        <w:pStyle w:val="Note"/>
      </w:pPr>
      <w:r>
        <w:t>Much of this document summarizes information documented in other Performance Testing work products.  You may wish to replace the boilerplate below with the appropriate content from the source work products.</w:t>
      </w:r>
    </w:p>
    <w:p w:rsidR="00215FB8" w:rsidRDefault="00215FB8" w:rsidP="00215FB8">
      <w:pPr>
        <w:pStyle w:val="BodyText"/>
      </w:pPr>
      <w:r>
        <w:t>Oracle Applications</w:t>
      </w:r>
      <w:r>
        <w:sym w:font="Symbol" w:char="F0D4"/>
      </w:r>
      <w:r>
        <w:t xml:space="preserve"> is a suite of advanced, open systems, application products that the </w:t>
      </w:r>
      <w:r>
        <w:rPr>
          <w:rStyle w:val="HighlightedVariable"/>
        </w:rPr>
        <w:t>&lt;Company Long Name&gt;</w:t>
      </w:r>
      <w:r>
        <w:t xml:space="preserve"> has implemented to manage parts of its enterprise business information.  These products use the Oracle Relational DBMS technology to store data and their design provides comprehensive and complex functionality.</w:t>
      </w:r>
    </w:p>
    <w:p w:rsidR="00215FB8" w:rsidRDefault="00215FB8" w:rsidP="00215FB8">
      <w:pPr>
        <w:pStyle w:val="BodyText"/>
      </w:pPr>
      <w:r>
        <w:t xml:space="preserve">Execution of a performance test project took place between the dates of </w:t>
      </w:r>
      <w:r>
        <w:rPr>
          <w:rStyle w:val="HighlightedVariable"/>
        </w:rPr>
        <w:t>&lt;Start Date&gt;</w:t>
      </w:r>
      <w:r>
        <w:t xml:space="preserve"> and </w:t>
      </w:r>
      <w:r>
        <w:rPr>
          <w:rStyle w:val="HighlightedVariable"/>
        </w:rPr>
        <w:t>&lt;End Date&gt;</w:t>
      </w:r>
      <w:r>
        <w:t xml:space="preserve">.  Performance testing assists the Oracle Applications implemented at the </w:t>
      </w:r>
      <w:r>
        <w:rPr>
          <w:rStyle w:val="HighlightedVariable"/>
        </w:rPr>
        <w:t>&lt;Company Long Name&gt;</w:t>
      </w:r>
      <w:r>
        <w:t xml:space="preserve"> to perform the business processing within an acceptable time frame.  Design of this test took into consideration the expected performance of the applications when processing in a business environment similar to the </w:t>
      </w:r>
      <w:r>
        <w:rPr>
          <w:rStyle w:val="HighlightedVariable"/>
        </w:rPr>
        <w:t>&lt;Company Long Name&gt;</w:t>
      </w:r>
      <w:r>
        <w:t xml:space="preserve">‘s live production systems.  This report describes the method and results of the Performance Test performed at </w:t>
      </w:r>
      <w:r>
        <w:rPr>
          <w:rStyle w:val="HighlightedVariable"/>
        </w:rPr>
        <w:t>&lt;Company Long Name&gt;</w:t>
      </w:r>
      <w:r>
        <w:t>.</w:t>
      </w:r>
    </w:p>
    <w:p w:rsidR="00215FB8" w:rsidRDefault="00215FB8" w:rsidP="00215FB8">
      <w:pPr>
        <w:pStyle w:val="Heading2"/>
        <w:tabs>
          <w:tab w:val="clear" w:pos="4320"/>
        </w:tabs>
      </w:pPr>
      <w:bookmarkStart w:id="12" w:name="_Toc361213124"/>
      <w:bookmarkStart w:id="13" w:name="_Toc270435444"/>
      <w:r>
        <w:t>Summary of Test Results</w:t>
      </w:r>
      <w:bookmarkEnd w:id="12"/>
      <w:bookmarkEnd w:id="13"/>
    </w:p>
    <w:p w:rsidR="00215FB8" w:rsidRDefault="00215FB8" w:rsidP="00215FB8">
      <w:pPr>
        <w:pStyle w:val="BodyText"/>
      </w:pPr>
      <w:r>
        <w:t>The main results obtained from the test were:</w:t>
      </w:r>
    </w:p>
    <w:p w:rsidR="00215FB8" w:rsidRDefault="00215FB8" w:rsidP="00CF5521">
      <w:pPr>
        <w:pStyle w:val="Note"/>
      </w:pPr>
      <w:r>
        <w:t>List the most important and relevant outcomes of the test.  Note that detailed information on each result should be supplied in the body of the report.</w:t>
      </w:r>
    </w:p>
    <w:p w:rsidR="00215FB8" w:rsidRDefault="00215FB8" w:rsidP="00215FB8">
      <w:pPr>
        <w:pStyle w:val="Bullet"/>
        <w:tabs>
          <w:tab w:val="clear" w:pos="4320"/>
        </w:tabs>
      </w:pPr>
    </w:p>
    <w:p w:rsidR="00215FB8" w:rsidRDefault="00215FB8" w:rsidP="00215FB8">
      <w:pPr>
        <w:pStyle w:val="Bullet"/>
        <w:tabs>
          <w:tab w:val="clear" w:pos="4320"/>
        </w:tabs>
      </w:pPr>
    </w:p>
    <w:p w:rsidR="00215FB8" w:rsidRDefault="00215FB8" w:rsidP="00215FB8">
      <w:pPr>
        <w:pStyle w:val="Bullet"/>
        <w:tabs>
          <w:tab w:val="clear" w:pos="4320"/>
        </w:tabs>
      </w:pPr>
    </w:p>
    <w:p w:rsidR="00215FB8" w:rsidRDefault="00215FB8" w:rsidP="00215FB8">
      <w:pPr>
        <w:pStyle w:val="Heading2"/>
        <w:tabs>
          <w:tab w:val="clear" w:pos="4320"/>
        </w:tabs>
      </w:pPr>
      <w:bookmarkStart w:id="14" w:name="_Toc361213125"/>
      <w:bookmarkStart w:id="15" w:name="_Toc270435445"/>
      <w:r>
        <w:t>Conclusions and Recommendations</w:t>
      </w:r>
      <w:bookmarkEnd w:id="14"/>
      <w:bookmarkEnd w:id="15"/>
    </w:p>
    <w:p w:rsidR="00215FB8" w:rsidRDefault="00215FB8" w:rsidP="00215FB8">
      <w:pPr>
        <w:pStyle w:val="BodyText"/>
      </w:pPr>
      <w:r>
        <w:t>The conclusions drawn from the test results are:</w:t>
      </w:r>
    </w:p>
    <w:p w:rsidR="00215FB8" w:rsidRDefault="00215FB8" w:rsidP="00CF5521">
      <w:pPr>
        <w:pStyle w:val="Note"/>
      </w:pPr>
      <w:r>
        <w:t>List the most important conclusions.  Detailed information on these conclusion should be provided in the body of the report.</w:t>
      </w:r>
    </w:p>
    <w:p w:rsidR="00215FB8" w:rsidRDefault="00215FB8" w:rsidP="00215FB8">
      <w:pPr>
        <w:pStyle w:val="Bullet"/>
        <w:tabs>
          <w:tab w:val="clear" w:pos="4320"/>
        </w:tabs>
      </w:pPr>
    </w:p>
    <w:p w:rsidR="00215FB8" w:rsidRDefault="00215FB8" w:rsidP="00215FB8">
      <w:pPr>
        <w:pStyle w:val="Bullet"/>
        <w:tabs>
          <w:tab w:val="clear" w:pos="4320"/>
        </w:tabs>
      </w:pPr>
    </w:p>
    <w:p w:rsidR="00215FB8" w:rsidRDefault="00215FB8" w:rsidP="00215FB8">
      <w:pPr>
        <w:pStyle w:val="Bullet"/>
        <w:tabs>
          <w:tab w:val="clear" w:pos="4320"/>
        </w:tabs>
      </w:pPr>
    </w:p>
    <w:p w:rsidR="00215FB8" w:rsidRDefault="00215FB8" w:rsidP="00215FB8">
      <w:pPr>
        <w:pStyle w:val="BodyText"/>
      </w:pPr>
      <w:r>
        <w:t>In the light of these results, the leader of the performance test team makes following recommendations.</w:t>
      </w:r>
    </w:p>
    <w:p w:rsidR="00215FB8" w:rsidRDefault="00215FB8" w:rsidP="00CF5521">
      <w:pPr>
        <w:pStyle w:val="Note"/>
      </w:pPr>
      <w:r>
        <w:t xml:space="preserve">List various recommendations.   Detailed information on each recommendation should be provided in the body of the report. </w:t>
      </w:r>
    </w:p>
    <w:p w:rsidR="00215FB8" w:rsidRPr="00447FD9" w:rsidRDefault="00215FB8" w:rsidP="008A079C">
      <w:pPr>
        <w:pStyle w:val="NumberList"/>
        <w:numPr>
          <w:ilvl w:val="0"/>
          <w:numId w:val="5"/>
        </w:numPr>
      </w:pPr>
    </w:p>
    <w:p w:rsidR="00215FB8" w:rsidRPr="00447FD9" w:rsidRDefault="00215FB8" w:rsidP="008A079C">
      <w:pPr>
        <w:pStyle w:val="NumberList"/>
        <w:numPr>
          <w:ilvl w:val="0"/>
          <w:numId w:val="5"/>
        </w:numPr>
      </w:pPr>
    </w:p>
    <w:p w:rsidR="00215FB8" w:rsidRPr="00447FD9" w:rsidRDefault="00215FB8" w:rsidP="008A079C">
      <w:pPr>
        <w:pStyle w:val="NumberList"/>
        <w:numPr>
          <w:ilvl w:val="0"/>
          <w:numId w:val="5"/>
        </w:numPr>
      </w:pPr>
    </w:p>
    <w:p w:rsidR="00215FB8" w:rsidRDefault="00215FB8" w:rsidP="00215FB8">
      <w:pPr>
        <w:pStyle w:val="BodyText"/>
      </w:pPr>
    </w:p>
    <w:p w:rsidR="00215FB8" w:rsidRDefault="00215FB8" w:rsidP="00215FB8">
      <w:pPr>
        <w:pStyle w:val="Heading1"/>
      </w:pPr>
      <w:bookmarkStart w:id="16" w:name="_Toc361213126"/>
      <w:bookmarkStart w:id="17" w:name="_Toc270435446"/>
      <w:r>
        <w:lastRenderedPageBreak/>
        <w:t>Project Scope, Objectives, and Approach</w:t>
      </w:r>
      <w:bookmarkEnd w:id="16"/>
      <w:bookmarkEnd w:id="17"/>
    </w:p>
    <w:p w:rsidR="00215FB8" w:rsidRDefault="00215FB8" w:rsidP="00215FB8">
      <w:pPr>
        <w:pStyle w:val="Heading2"/>
        <w:tabs>
          <w:tab w:val="clear" w:pos="4320"/>
        </w:tabs>
      </w:pPr>
      <w:bookmarkStart w:id="18" w:name="_Toc302379439"/>
      <w:bookmarkStart w:id="19" w:name="_Toc361213127"/>
      <w:bookmarkStart w:id="20" w:name="_Toc270435447"/>
      <w:r>
        <w:t>Scope</w:t>
      </w:r>
      <w:bookmarkEnd w:id="18"/>
      <w:bookmarkEnd w:id="19"/>
      <w:bookmarkEnd w:id="20"/>
    </w:p>
    <w:p w:rsidR="00215FB8" w:rsidRDefault="00215FB8" w:rsidP="00CF5521">
      <w:pPr>
        <w:pStyle w:val="Note"/>
      </w:pPr>
      <w:r>
        <w:t>Repeat scope as defined in the scope and strategy document.  Note any changes that may have occurred since that document was published.</w:t>
      </w:r>
    </w:p>
    <w:p w:rsidR="00215FB8" w:rsidRDefault="00215FB8" w:rsidP="00215FB8">
      <w:pPr>
        <w:pStyle w:val="BodyText"/>
      </w:pPr>
    </w:p>
    <w:p w:rsidR="00215FB8" w:rsidRDefault="00215FB8" w:rsidP="00215FB8">
      <w:pPr>
        <w:pStyle w:val="Heading2"/>
        <w:tabs>
          <w:tab w:val="clear" w:pos="4320"/>
        </w:tabs>
      </w:pPr>
      <w:bookmarkStart w:id="21" w:name="_Toc361213128"/>
      <w:bookmarkStart w:id="22" w:name="_Toc270435448"/>
      <w:r>
        <w:t>Objectives</w:t>
      </w:r>
      <w:bookmarkEnd w:id="21"/>
      <w:bookmarkEnd w:id="22"/>
    </w:p>
    <w:p w:rsidR="00215FB8" w:rsidRDefault="00215FB8" w:rsidP="00CF5521">
      <w:pPr>
        <w:pStyle w:val="Note"/>
      </w:pPr>
      <w:r>
        <w:t>Repeat objects s defined in the scope and strategy document.  Note any changes that may have occurred since that document was published.</w:t>
      </w:r>
    </w:p>
    <w:p w:rsidR="00215FB8" w:rsidRDefault="00215FB8" w:rsidP="00215FB8">
      <w:pPr>
        <w:pStyle w:val="BodyText"/>
      </w:pPr>
    </w:p>
    <w:p w:rsidR="00215FB8" w:rsidRDefault="00215FB8" w:rsidP="00215FB8">
      <w:pPr>
        <w:pStyle w:val="Heading1"/>
      </w:pPr>
      <w:bookmarkStart w:id="23" w:name="_Toc361213130"/>
      <w:bookmarkStart w:id="24" w:name="_Toc270435449"/>
      <w:r>
        <w:lastRenderedPageBreak/>
        <w:t>Performance Test Strategy</w:t>
      </w:r>
      <w:bookmarkEnd w:id="23"/>
      <w:bookmarkEnd w:id="24"/>
    </w:p>
    <w:p w:rsidR="00215FB8" w:rsidRDefault="00215FB8" w:rsidP="00215FB8">
      <w:pPr>
        <w:pStyle w:val="Heading2"/>
        <w:tabs>
          <w:tab w:val="clear" w:pos="4320"/>
        </w:tabs>
      </w:pPr>
      <w:bookmarkStart w:id="25" w:name="_Toc361213131"/>
      <w:bookmarkStart w:id="26" w:name="_Toc270435450"/>
      <w:r>
        <w:t>Methodology</w:t>
      </w:r>
      <w:bookmarkEnd w:id="25"/>
      <w:bookmarkEnd w:id="26"/>
    </w:p>
    <w:p w:rsidR="00215FB8" w:rsidRDefault="00215FB8" w:rsidP="00215FB8">
      <w:pPr>
        <w:pStyle w:val="BodyText"/>
      </w:pPr>
      <w:r>
        <w:t>The method chosen for this subproject adheres to the</w:t>
      </w:r>
      <w:r>
        <w:rPr>
          <w:i/>
        </w:rPr>
        <w:t xml:space="preserve"> Performance Testing </w:t>
      </w:r>
      <w:r>
        <w:t>process within Oracle’s Application Implementation Method.</w:t>
      </w:r>
    </w:p>
    <w:p w:rsidR="00215FB8" w:rsidRDefault="00215FB8" w:rsidP="00215FB8">
      <w:pPr>
        <w:pStyle w:val="Heading2"/>
        <w:tabs>
          <w:tab w:val="clear" w:pos="4320"/>
        </w:tabs>
      </w:pPr>
      <w:bookmarkStart w:id="27" w:name="_Toc270435451"/>
      <w:r>
        <w:t>Automated Testing Tools</w:t>
      </w:r>
      <w:bookmarkEnd w:id="27"/>
    </w:p>
    <w:p w:rsidR="00215FB8" w:rsidRDefault="00215FB8" w:rsidP="00CF5521">
      <w:pPr>
        <w:pStyle w:val="Note"/>
      </w:pPr>
      <w:r>
        <w:t>Describe the selection and use of testing tools here.</w:t>
      </w:r>
    </w:p>
    <w:p w:rsidR="00215FB8" w:rsidRDefault="00215FB8" w:rsidP="00215FB8">
      <w:pPr>
        <w:pStyle w:val="BodyText"/>
      </w:pPr>
    </w:p>
    <w:p w:rsidR="00215FB8" w:rsidRDefault="00215FB8" w:rsidP="00215FB8">
      <w:pPr>
        <w:pStyle w:val="Heading2"/>
        <w:tabs>
          <w:tab w:val="clear" w:pos="4320"/>
        </w:tabs>
      </w:pPr>
      <w:bookmarkStart w:id="28" w:name="_Toc361213132"/>
      <w:bookmarkStart w:id="29" w:name="_Toc270435452"/>
      <w:r>
        <w:t>Test Execution</w:t>
      </w:r>
      <w:bookmarkEnd w:id="28"/>
      <w:bookmarkEnd w:id="29"/>
    </w:p>
    <w:p w:rsidR="00215FB8" w:rsidRDefault="00215FB8" w:rsidP="00CF5521">
      <w:pPr>
        <w:pStyle w:val="Note"/>
      </w:pPr>
      <w:r>
        <w:t>Describe test execution methods here.</w:t>
      </w:r>
    </w:p>
    <w:p w:rsidR="00215FB8" w:rsidRDefault="00215FB8" w:rsidP="00215FB8">
      <w:pPr>
        <w:pStyle w:val="BodyText"/>
      </w:pPr>
    </w:p>
    <w:p w:rsidR="00215FB8" w:rsidRDefault="00215FB8" w:rsidP="00215FB8">
      <w:pPr>
        <w:pStyle w:val="Heading1"/>
      </w:pPr>
      <w:bookmarkStart w:id="30" w:name="_Toc361213133"/>
      <w:bookmarkStart w:id="31" w:name="_Toc270435453"/>
      <w:r>
        <w:lastRenderedPageBreak/>
        <w:t>Test Models</w:t>
      </w:r>
      <w:bookmarkEnd w:id="30"/>
      <w:bookmarkEnd w:id="31"/>
    </w:p>
    <w:p w:rsidR="00215FB8" w:rsidRDefault="00215FB8" w:rsidP="00215FB8">
      <w:pPr>
        <w:pStyle w:val="Heading2"/>
        <w:tabs>
          <w:tab w:val="clear" w:pos="4320"/>
        </w:tabs>
      </w:pPr>
      <w:bookmarkStart w:id="32" w:name="_Toc518362247"/>
      <w:bookmarkStart w:id="33" w:name="_Toc270435454"/>
      <w:r>
        <w:t>Business Functions</w:t>
      </w:r>
      <w:bookmarkEnd w:id="32"/>
      <w:bookmarkEnd w:id="33"/>
    </w:p>
    <w:p w:rsidR="00215FB8" w:rsidRDefault="00215FB8" w:rsidP="00215FB8">
      <w:pPr>
        <w:pStyle w:val="BodyText"/>
      </w:pPr>
      <w:r>
        <w:t>For the testing, a number of online transactions, reports, and month-end processes were executed.</w:t>
      </w:r>
    </w:p>
    <w:p w:rsidR="00215FB8" w:rsidRDefault="00215FB8" w:rsidP="00CF5521">
      <w:pPr>
        <w:pStyle w:val="Note"/>
      </w:pPr>
      <w:r>
        <w:t>List the various transactions, batch jobs, reports included in the tests.  It is not necessary to repeat complete navigation path for each as was included in the scenario document, you can just refer to that.</w:t>
      </w:r>
    </w:p>
    <w:p w:rsidR="00215FB8" w:rsidRDefault="00215FB8" w:rsidP="00215FB8">
      <w:pPr>
        <w:pStyle w:val="BodyText"/>
      </w:pPr>
    </w:p>
    <w:p w:rsidR="00215FB8" w:rsidRDefault="00215FB8" w:rsidP="00215FB8">
      <w:pPr>
        <w:pStyle w:val="Heading8"/>
      </w:pPr>
      <w:r>
        <w:t>Online Transactions</w:t>
      </w:r>
    </w:p>
    <w:p w:rsidR="00215FB8" w:rsidRDefault="00215FB8" w:rsidP="00215FB8">
      <w:pPr>
        <w:pStyle w:val="Bullet"/>
        <w:tabs>
          <w:tab w:val="clear" w:pos="4320"/>
        </w:tabs>
      </w:pPr>
      <w:r>
        <w:t>Journal Account Inquiry</w:t>
      </w:r>
    </w:p>
    <w:p w:rsidR="00215FB8" w:rsidRDefault="00215FB8" w:rsidP="00215FB8">
      <w:pPr>
        <w:pStyle w:val="Bullet"/>
        <w:tabs>
          <w:tab w:val="clear" w:pos="4320"/>
        </w:tabs>
      </w:pPr>
      <w:r>
        <w:t>Etc.</w:t>
      </w:r>
    </w:p>
    <w:p w:rsidR="00215FB8" w:rsidRDefault="00215FB8" w:rsidP="00215FB8">
      <w:pPr>
        <w:pStyle w:val="Heading8"/>
      </w:pPr>
      <w:r>
        <w:t>Standard Reports</w:t>
      </w:r>
    </w:p>
    <w:p w:rsidR="00215FB8" w:rsidRDefault="00215FB8" w:rsidP="00215FB8">
      <w:pPr>
        <w:pStyle w:val="Bullet"/>
        <w:tabs>
          <w:tab w:val="clear" w:pos="4320"/>
        </w:tabs>
      </w:pPr>
      <w:r>
        <w:t>General Ledger - (132 Char)</w:t>
      </w:r>
    </w:p>
    <w:p w:rsidR="00215FB8" w:rsidRDefault="00215FB8" w:rsidP="00215FB8">
      <w:pPr>
        <w:pStyle w:val="Bullet"/>
        <w:tabs>
          <w:tab w:val="clear" w:pos="4320"/>
        </w:tabs>
      </w:pPr>
      <w:r>
        <w:t>Etc.</w:t>
      </w:r>
    </w:p>
    <w:p w:rsidR="00215FB8" w:rsidRDefault="00215FB8" w:rsidP="00215FB8">
      <w:pPr>
        <w:pStyle w:val="Heading8"/>
      </w:pPr>
      <w:r>
        <w:t>Financial Standard Generator (FSG) Reports</w:t>
      </w:r>
    </w:p>
    <w:p w:rsidR="00215FB8" w:rsidRDefault="00215FB8" w:rsidP="00215FB8">
      <w:pPr>
        <w:pStyle w:val="Bullet"/>
        <w:tabs>
          <w:tab w:val="clear" w:pos="4320"/>
        </w:tabs>
      </w:pPr>
      <w:r>
        <w:t>GL002 - Balance Sheet Global</w:t>
      </w:r>
    </w:p>
    <w:p w:rsidR="00215FB8" w:rsidRDefault="00215FB8" w:rsidP="00215FB8">
      <w:pPr>
        <w:pStyle w:val="Bullet"/>
        <w:tabs>
          <w:tab w:val="clear" w:pos="4320"/>
        </w:tabs>
      </w:pPr>
      <w:r>
        <w:t>Etc.</w:t>
      </w:r>
    </w:p>
    <w:p w:rsidR="00215FB8" w:rsidRDefault="00215FB8" w:rsidP="00215FB8">
      <w:pPr>
        <w:pStyle w:val="Heading8"/>
      </w:pPr>
      <w:r>
        <w:t>Month-End Processing</w:t>
      </w:r>
    </w:p>
    <w:p w:rsidR="00215FB8" w:rsidRDefault="00215FB8" w:rsidP="00215FB8">
      <w:pPr>
        <w:pStyle w:val="Bullet"/>
        <w:tabs>
          <w:tab w:val="clear" w:pos="4320"/>
        </w:tabs>
      </w:pPr>
      <w:r>
        <w:t>Journal Import</w:t>
      </w:r>
    </w:p>
    <w:p w:rsidR="00215FB8" w:rsidRDefault="00215FB8" w:rsidP="00215FB8">
      <w:pPr>
        <w:pStyle w:val="Bullet"/>
        <w:tabs>
          <w:tab w:val="clear" w:pos="4320"/>
        </w:tabs>
      </w:pPr>
      <w:r>
        <w:t>Etc.</w:t>
      </w:r>
    </w:p>
    <w:p w:rsidR="00215FB8" w:rsidRDefault="00215FB8" w:rsidP="00215FB8">
      <w:pPr>
        <w:pStyle w:val="BodyText"/>
      </w:pPr>
    </w:p>
    <w:p w:rsidR="00215FB8" w:rsidRDefault="00215FB8" w:rsidP="00215FB8">
      <w:pPr>
        <w:pStyle w:val="Heading2"/>
        <w:tabs>
          <w:tab w:val="clear" w:pos="4320"/>
        </w:tabs>
      </w:pPr>
      <w:bookmarkStart w:id="34" w:name="_Toc361213134"/>
      <w:bookmarkStart w:id="35" w:name="_Toc270435455"/>
      <w:r>
        <w:t>Test Scenarios</w:t>
      </w:r>
      <w:bookmarkEnd w:id="34"/>
      <w:bookmarkEnd w:id="35"/>
    </w:p>
    <w:p w:rsidR="00215FB8" w:rsidRDefault="00215FB8" w:rsidP="00215FB8">
      <w:pPr>
        <w:pStyle w:val="BodyText"/>
      </w:pPr>
      <w:r>
        <w:t>Each test scenario consists of a number of active business functions.  The business functions assumed active in the test scenario are the Test Business Functions.</w:t>
      </w:r>
    </w:p>
    <w:p w:rsidR="00215FB8" w:rsidRDefault="00215FB8" w:rsidP="00215FB8">
      <w:pPr>
        <w:pStyle w:val="BodyText"/>
      </w:pPr>
      <w:r>
        <w:t>The different scenarios run a combination of the above business functions with online users being run from both the US and UK.</w:t>
      </w:r>
    </w:p>
    <w:p w:rsidR="00215FB8" w:rsidRDefault="00215FB8" w:rsidP="00215FB8">
      <w:pPr>
        <w:pStyle w:val="BodyText"/>
      </w:pPr>
      <w:r>
        <w:t>Each test was run over a two-hour window.</w:t>
      </w:r>
    </w:p>
    <w:p w:rsidR="00215FB8" w:rsidRDefault="00215FB8" w:rsidP="00CF5521">
      <w:pPr>
        <w:pStyle w:val="Note"/>
      </w:pPr>
      <w:r>
        <w:t>Provide listing of Scenarios with User volumes for each one.</w:t>
      </w:r>
    </w:p>
    <w:p w:rsidR="00215FB8" w:rsidRDefault="00215FB8" w:rsidP="00215FB8">
      <w:pPr>
        <w:pStyle w:val="Heading3"/>
        <w:tabs>
          <w:tab w:val="clear" w:pos="4320"/>
        </w:tabs>
      </w:pPr>
      <w:r>
        <w:t>Test Scenario 1 - &lt;Performance Test Scenario Name&gt;</w:t>
      </w:r>
    </w:p>
    <w:p w:rsidR="00215FB8" w:rsidRDefault="00215FB8" w:rsidP="00215FB8">
      <w:pPr>
        <w:pStyle w:val="BodyText"/>
        <w:keepNext/>
      </w:pPr>
    </w:p>
    <w:p w:rsidR="00215FB8" w:rsidRDefault="00215FB8" w:rsidP="00CF5521">
      <w:pPr>
        <w:pStyle w:val="Note"/>
      </w:pPr>
      <w:r>
        <w:t>Use description from scenario document (noting any updates since that document was published).</w:t>
      </w:r>
    </w:p>
    <w:p w:rsidR="00215FB8" w:rsidRDefault="00215FB8" w:rsidP="00CF5521">
      <w:pPr>
        <w:pStyle w:val="Note"/>
      </w:pPr>
      <w:r>
        <w:t>Repeat this section as necessary.</w:t>
      </w:r>
    </w:p>
    <w:p w:rsidR="00215FB8" w:rsidRDefault="00215FB8" w:rsidP="00215FB8">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790"/>
        <w:gridCol w:w="1800"/>
        <w:gridCol w:w="1890"/>
        <w:gridCol w:w="1170"/>
      </w:tblGrid>
      <w:tr w:rsidR="00215FB8" w:rsidTr="006C2125">
        <w:trPr>
          <w:cantSplit/>
          <w:tblHeader/>
        </w:trPr>
        <w:tc>
          <w:tcPr>
            <w:tcW w:w="2790" w:type="dxa"/>
            <w:tcBorders>
              <w:top w:val="single" w:sz="12" w:space="0" w:color="000000"/>
              <w:bottom w:val="single" w:sz="6" w:space="0" w:color="000000"/>
              <w:right w:val="nil"/>
            </w:tcBorders>
            <w:shd w:val="clear" w:color="000000" w:fill="E6E6E6"/>
          </w:tcPr>
          <w:p w:rsidR="00215FB8" w:rsidRDefault="00215FB8" w:rsidP="006C2125">
            <w:pPr>
              <w:pStyle w:val="TableHeading"/>
              <w:keepNext/>
            </w:pPr>
            <w:r>
              <w:t>Test Business Function</w:t>
            </w:r>
          </w:p>
        </w:tc>
        <w:tc>
          <w:tcPr>
            <w:tcW w:w="180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keepNext/>
            </w:pPr>
            <w:r>
              <w:t>Function Type</w:t>
            </w:r>
          </w:p>
        </w:tc>
        <w:tc>
          <w:tcPr>
            <w:tcW w:w="189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keepNext/>
            </w:pPr>
            <w:r>
              <w:t>Business Function Role</w:t>
            </w:r>
          </w:p>
        </w:tc>
        <w:tc>
          <w:tcPr>
            <w:tcW w:w="1170" w:type="dxa"/>
            <w:tcBorders>
              <w:top w:val="single" w:sz="12" w:space="0" w:color="000000"/>
              <w:left w:val="nil"/>
              <w:bottom w:val="single" w:sz="6" w:space="0" w:color="000000"/>
            </w:tcBorders>
            <w:shd w:val="clear" w:color="000000" w:fill="E6E6E6"/>
          </w:tcPr>
          <w:p w:rsidR="00215FB8" w:rsidRDefault="00215FB8" w:rsidP="006C2125">
            <w:pPr>
              <w:pStyle w:val="TableHeading"/>
              <w:keepNext/>
            </w:pPr>
            <w:r>
              <w:t>Number of Users</w:t>
            </w:r>
          </w:p>
        </w:tc>
      </w:tr>
      <w:tr w:rsidR="00215FB8" w:rsidTr="006C2125">
        <w:trPr>
          <w:cantSplit/>
        </w:trPr>
        <w:tc>
          <w:tcPr>
            <w:tcW w:w="2790" w:type="dxa"/>
            <w:tcBorders>
              <w:top w:val="single" w:sz="6" w:space="0" w:color="000000"/>
            </w:tcBorders>
            <w:shd w:val="clear" w:color="000000" w:fill="FFFFFF"/>
          </w:tcPr>
          <w:p w:rsidR="00215FB8" w:rsidRDefault="00215FB8" w:rsidP="006C2125">
            <w:pPr>
              <w:pStyle w:val="TableText"/>
            </w:pPr>
            <w:r>
              <w:t xml:space="preserve"> </w:t>
            </w:r>
          </w:p>
        </w:tc>
        <w:tc>
          <w:tcPr>
            <w:tcW w:w="1800" w:type="dxa"/>
            <w:tcBorders>
              <w:top w:val="single" w:sz="6" w:space="0" w:color="000000"/>
            </w:tcBorders>
            <w:shd w:val="clear" w:color="000000" w:fill="FFFFFF"/>
          </w:tcPr>
          <w:p w:rsidR="00215FB8" w:rsidRDefault="00215FB8" w:rsidP="006C2125">
            <w:pPr>
              <w:pStyle w:val="TableText"/>
            </w:pPr>
            <w:r>
              <w:t>Online</w:t>
            </w:r>
          </w:p>
        </w:tc>
        <w:tc>
          <w:tcPr>
            <w:tcW w:w="1890" w:type="dxa"/>
            <w:tcBorders>
              <w:top w:val="single" w:sz="6" w:space="0" w:color="000000"/>
            </w:tcBorders>
            <w:shd w:val="clear" w:color="000000" w:fill="FFFFFF"/>
          </w:tcPr>
          <w:p w:rsidR="00215FB8" w:rsidRDefault="00215FB8" w:rsidP="006C2125">
            <w:pPr>
              <w:pStyle w:val="TableText"/>
            </w:pPr>
            <w:r>
              <w:t>General Ledger</w:t>
            </w:r>
          </w:p>
        </w:tc>
        <w:tc>
          <w:tcPr>
            <w:tcW w:w="1170" w:type="dxa"/>
            <w:tcBorders>
              <w:top w:val="single" w:sz="6" w:space="0" w:color="000000"/>
            </w:tcBorders>
            <w:shd w:val="clear" w:color="000000" w:fill="FFFFFF"/>
          </w:tcPr>
          <w:p w:rsidR="00215FB8" w:rsidRDefault="00215FB8" w:rsidP="006C2125">
            <w:pPr>
              <w:pStyle w:val="TableText"/>
            </w:pPr>
            <w:r>
              <w:t>70</w:t>
            </w:r>
          </w:p>
        </w:tc>
      </w:tr>
      <w:tr w:rsidR="00215FB8" w:rsidTr="006C2125">
        <w:trPr>
          <w:cantSplit/>
        </w:trPr>
        <w:tc>
          <w:tcPr>
            <w:tcW w:w="2790" w:type="dxa"/>
            <w:shd w:val="clear" w:color="000000" w:fill="FFFFFF"/>
          </w:tcPr>
          <w:p w:rsidR="00215FB8" w:rsidRDefault="00215FB8" w:rsidP="006C2125">
            <w:pPr>
              <w:pStyle w:val="TableText"/>
            </w:pPr>
            <w:r>
              <w:t xml:space="preserve"> </w:t>
            </w:r>
          </w:p>
        </w:tc>
        <w:tc>
          <w:tcPr>
            <w:tcW w:w="1800" w:type="dxa"/>
            <w:shd w:val="clear" w:color="000000" w:fill="FFFFFF"/>
          </w:tcPr>
          <w:p w:rsidR="00215FB8" w:rsidRDefault="00215FB8" w:rsidP="006C2125">
            <w:pPr>
              <w:pStyle w:val="TableText"/>
            </w:pPr>
            <w:r>
              <w:t>Online</w:t>
            </w:r>
          </w:p>
        </w:tc>
        <w:tc>
          <w:tcPr>
            <w:tcW w:w="1890" w:type="dxa"/>
            <w:shd w:val="clear" w:color="000000" w:fill="FFFFFF"/>
          </w:tcPr>
          <w:p w:rsidR="00215FB8" w:rsidRDefault="00215FB8" w:rsidP="006C2125">
            <w:pPr>
              <w:pStyle w:val="TableText"/>
            </w:pPr>
            <w:r>
              <w:t>General Ledger</w:t>
            </w:r>
          </w:p>
        </w:tc>
        <w:tc>
          <w:tcPr>
            <w:tcW w:w="1170" w:type="dxa"/>
            <w:shd w:val="clear" w:color="000000" w:fill="FFFFFF"/>
          </w:tcPr>
          <w:p w:rsidR="00215FB8" w:rsidRDefault="00215FB8" w:rsidP="006C2125">
            <w:pPr>
              <w:pStyle w:val="TableText"/>
            </w:pPr>
            <w:r>
              <w:t>70</w:t>
            </w:r>
          </w:p>
        </w:tc>
      </w:tr>
      <w:tr w:rsidR="00215FB8" w:rsidTr="006C2125">
        <w:trPr>
          <w:cantSplit/>
        </w:trPr>
        <w:tc>
          <w:tcPr>
            <w:tcW w:w="2790" w:type="dxa"/>
            <w:shd w:val="clear" w:color="000000" w:fill="FFFFFF"/>
          </w:tcPr>
          <w:p w:rsidR="00215FB8" w:rsidRDefault="00215FB8" w:rsidP="006C2125">
            <w:pPr>
              <w:pStyle w:val="TableText"/>
            </w:pPr>
            <w:r>
              <w:t xml:space="preserve"> </w:t>
            </w:r>
          </w:p>
        </w:tc>
        <w:tc>
          <w:tcPr>
            <w:tcW w:w="1800" w:type="dxa"/>
            <w:shd w:val="clear" w:color="000000" w:fill="FFFFFF"/>
          </w:tcPr>
          <w:p w:rsidR="00215FB8" w:rsidRDefault="00215FB8" w:rsidP="006C2125">
            <w:pPr>
              <w:pStyle w:val="TableText"/>
            </w:pPr>
            <w:r>
              <w:t>Online</w:t>
            </w:r>
          </w:p>
        </w:tc>
        <w:tc>
          <w:tcPr>
            <w:tcW w:w="1890" w:type="dxa"/>
            <w:shd w:val="clear" w:color="000000" w:fill="FFFFFF"/>
          </w:tcPr>
          <w:p w:rsidR="00215FB8" w:rsidRDefault="00215FB8" w:rsidP="006C2125">
            <w:pPr>
              <w:pStyle w:val="TableText"/>
            </w:pPr>
            <w:r>
              <w:t xml:space="preserve"> </w:t>
            </w:r>
          </w:p>
        </w:tc>
        <w:tc>
          <w:tcPr>
            <w:tcW w:w="1170" w:type="dxa"/>
            <w:shd w:val="clear" w:color="000000" w:fill="FFFFFF"/>
          </w:tcPr>
          <w:p w:rsidR="00215FB8" w:rsidRDefault="00215FB8" w:rsidP="006C2125">
            <w:pPr>
              <w:pStyle w:val="TableText"/>
            </w:pPr>
            <w:r>
              <w:t>5</w:t>
            </w:r>
          </w:p>
        </w:tc>
      </w:tr>
      <w:tr w:rsidR="00215FB8" w:rsidTr="006C2125">
        <w:trPr>
          <w:cantSplit/>
        </w:trPr>
        <w:tc>
          <w:tcPr>
            <w:tcW w:w="2790" w:type="dxa"/>
            <w:shd w:val="clear" w:color="000000" w:fill="FFFFFF"/>
          </w:tcPr>
          <w:p w:rsidR="00215FB8" w:rsidRDefault="00215FB8" w:rsidP="006C2125">
            <w:pPr>
              <w:pStyle w:val="TableText"/>
            </w:pPr>
            <w:r>
              <w:t xml:space="preserve"> </w:t>
            </w:r>
          </w:p>
        </w:tc>
        <w:tc>
          <w:tcPr>
            <w:tcW w:w="1800" w:type="dxa"/>
            <w:shd w:val="clear" w:color="000000" w:fill="FFFFFF"/>
          </w:tcPr>
          <w:p w:rsidR="00215FB8" w:rsidRDefault="00215FB8" w:rsidP="006C2125">
            <w:pPr>
              <w:pStyle w:val="TableText"/>
            </w:pPr>
            <w:r>
              <w:t>Online</w:t>
            </w:r>
          </w:p>
        </w:tc>
        <w:tc>
          <w:tcPr>
            <w:tcW w:w="1890" w:type="dxa"/>
            <w:shd w:val="clear" w:color="000000" w:fill="FFFFFF"/>
          </w:tcPr>
          <w:p w:rsidR="00215FB8" w:rsidRDefault="00215FB8" w:rsidP="006C2125">
            <w:pPr>
              <w:pStyle w:val="TableText"/>
            </w:pPr>
            <w:r>
              <w:t xml:space="preserve"> </w:t>
            </w:r>
          </w:p>
        </w:tc>
        <w:tc>
          <w:tcPr>
            <w:tcW w:w="1170" w:type="dxa"/>
            <w:shd w:val="clear" w:color="000000" w:fill="FFFFFF"/>
          </w:tcPr>
          <w:p w:rsidR="00215FB8" w:rsidRDefault="00215FB8" w:rsidP="006C2125">
            <w:pPr>
              <w:pStyle w:val="TableText"/>
            </w:pPr>
            <w:r>
              <w:t>5</w:t>
            </w:r>
          </w:p>
        </w:tc>
      </w:tr>
      <w:tr w:rsidR="00215FB8" w:rsidTr="006C2125">
        <w:trPr>
          <w:cantSplit/>
        </w:trPr>
        <w:tc>
          <w:tcPr>
            <w:tcW w:w="2790" w:type="dxa"/>
            <w:shd w:val="clear" w:color="000000" w:fill="FFFFFF"/>
          </w:tcPr>
          <w:p w:rsidR="00215FB8" w:rsidRDefault="00215FB8" w:rsidP="006C2125">
            <w:pPr>
              <w:pStyle w:val="TableText"/>
            </w:pPr>
            <w:r>
              <w:t>Trial Balance - Summary 2</w:t>
            </w:r>
          </w:p>
        </w:tc>
        <w:tc>
          <w:tcPr>
            <w:tcW w:w="1800" w:type="dxa"/>
            <w:shd w:val="clear" w:color="000000" w:fill="FFFFFF"/>
          </w:tcPr>
          <w:p w:rsidR="00215FB8" w:rsidRDefault="00215FB8" w:rsidP="006C2125">
            <w:pPr>
              <w:pStyle w:val="TableText"/>
            </w:pPr>
            <w:r>
              <w:t>Standard Report</w:t>
            </w:r>
          </w:p>
        </w:tc>
        <w:tc>
          <w:tcPr>
            <w:tcW w:w="1890" w:type="dxa"/>
            <w:shd w:val="clear" w:color="000000" w:fill="FFFFFF"/>
          </w:tcPr>
          <w:p w:rsidR="00215FB8" w:rsidRDefault="00215FB8" w:rsidP="006C2125">
            <w:pPr>
              <w:pStyle w:val="TableText"/>
            </w:pPr>
          </w:p>
        </w:tc>
        <w:tc>
          <w:tcPr>
            <w:tcW w:w="1170" w:type="dxa"/>
            <w:shd w:val="clear" w:color="000000" w:fill="FFFFFF"/>
          </w:tcPr>
          <w:p w:rsidR="00215FB8" w:rsidRDefault="00215FB8" w:rsidP="006C2125">
            <w:pPr>
              <w:pStyle w:val="TableText"/>
            </w:pPr>
          </w:p>
        </w:tc>
      </w:tr>
      <w:tr w:rsidR="00215FB8" w:rsidTr="006C2125">
        <w:trPr>
          <w:cantSplit/>
        </w:trPr>
        <w:tc>
          <w:tcPr>
            <w:tcW w:w="2790" w:type="dxa"/>
            <w:shd w:val="clear" w:color="000000" w:fill="FFFFFF"/>
          </w:tcPr>
          <w:p w:rsidR="00215FB8" w:rsidRDefault="00215FB8" w:rsidP="006C2125">
            <w:pPr>
              <w:pStyle w:val="TableText"/>
            </w:pPr>
          </w:p>
        </w:tc>
        <w:tc>
          <w:tcPr>
            <w:tcW w:w="1800" w:type="dxa"/>
            <w:shd w:val="clear" w:color="000000" w:fill="FFFFFF"/>
          </w:tcPr>
          <w:p w:rsidR="00215FB8" w:rsidRDefault="00215FB8" w:rsidP="006C2125">
            <w:pPr>
              <w:pStyle w:val="TableText"/>
            </w:pPr>
          </w:p>
        </w:tc>
        <w:tc>
          <w:tcPr>
            <w:tcW w:w="1890" w:type="dxa"/>
            <w:shd w:val="clear" w:color="000000" w:fill="FFFFFF"/>
          </w:tcPr>
          <w:p w:rsidR="00215FB8" w:rsidRDefault="00215FB8" w:rsidP="006C2125">
            <w:pPr>
              <w:pStyle w:val="TableText"/>
            </w:pPr>
          </w:p>
        </w:tc>
        <w:tc>
          <w:tcPr>
            <w:tcW w:w="1170" w:type="dxa"/>
            <w:shd w:val="clear" w:color="000000" w:fill="FFFFFF"/>
          </w:tcPr>
          <w:p w:rsidR="00215FB8" w:rsidRDefault="00215FB8" w:rsidP="006C2125">
            <w:pPr>
              <w:pStyle w:val="TableText"/>
            </w:pPr>
          </w:p>
        </w:tc>
      </w:tr>
      <w:tr w:rsidR="00215FB8" w:rsidTr="006C2125">
        <w:trPr>
          <w:cantSplit/>
        </w:trPr>
        <w:tc>
          <w:tcPr>
            <w:tcW w:w="2790" w:type="dxa"/>
            <w:shd w:val="clear" w:color="000000" w:fill="FFFFFF"/>
            <w:vAlign w:val="bottom"/>
          </w:tcPr>
          <w:p w:rsidR="00215FB8" w:rsidRDefault="00215FB8" w:rsidP="006C2125">
            <w:pPr>
              <w:pStyle w:val="TableText"/>
              <w:rPr>
                <w:rFonts w:eastAsia="Arial Unicode MS"/>
              </w:rPr>
            </w:pPr>
            <w:r>
              <w:t>GL002- Balance Sheet Global</w:t>
            </w:r>
          </w:p>
        </w:tc>
        <w:tc>
          <w:tcPr>
            <w:tcW w:w="1800" w:type="dxa"/>
            <w:shd w:val="clear" w:color="000000" w:fill="FFFFFF"/>
          </w:tcPr>
          <w:p w:rsidR="00215FB8" w:rsidRDefault="00215FB8" w:rsidP="006C2125">
            <w:pPr>
              <w:pStyle w:val="TableText"/>
            </w:pPr>
            <w:r>
              <w:t>FSG</w:t>
            </w:r>
          </w:p>
        </w:tc>
        <w:tc>
          <w:tcPr>
            <w:tcW w:w="1890" w:type="dxa"/>
            <w:shd w:val="clear" w:color="000000" w:fill="FFFFFF"/>
          </w:tcPr>
          <w:p w:rsidR="00215FB8" w:rsidRDefault="00215FB8" w:rsidP="006C2125">
            <w:pPr>
              <w:pStyle w:val="TableText"/>
            </w:pPr>
          </w:p>
        </w:tc>
        <w:tc>
          <w:tcPr>
            <w:tcW w:w="1170" w:type="dxa"/>
            <w:shd w:val="clear" w:color="000000" w:fill="FFFFFF"/>
          </w:tcPr>
          <w:p w:rsidR="00215FB8" w:rsidRDefault="00215FB8" w:rsidP="006C2125">
            <w:pPr>
              <w:pStyle w:val="TableText"/>
            </w:pPr>
          </w:p>
        </w:tc>
      </w:tr>
    </w:tbl>
    <w:p w:rsidR="00215FB8" w:rsidRDefault="00215FB8" w:rsidP="00215FB8">
      <w:pPr>
        <w:pStyle w:val="BodyText"/>
      </w:pPr>
    </w:p>
    <w:p w:rsidR="00215FB8" w:rsidRDefault="00215FB8" w:rsidP="00215FB8">
      <w:pPr>
        <w:pStyle w:val="Heading1"/>
      </w:pPr>
      <w:bookmarkStart w:id="36" w:name="_Toc361213137"/>
      <w:bookmarkStart w:id="37" w:name="_Toc270435456"/>
      <w:r>
        <w:lastRenderedPageBreak/>
        <w:t>Test Database</w:t>
      </w:r>
      <w:bookmarkEnd w:id="36"/>
      <w:bookmarkEnd w:id="37"/>
    </w:p>
    <w:p w:rsidR="00215FB8" w:rsidRDefault="00215FB8" w:rsidP="00215FB8">
      <w:pPr>
        <w:pStyle w:val="Heading2"/>
        <w:tabs>
          <w:tab w:val="clear" w:pos="4320"/>
        </w:tabs>
      </w:pPr>
      <w:bookmarkStart w:id="38" w:name="_Toc361213138"/>
      <w:bookmarkStart w:id="39" w:name="_Toc270435457"/>
      <w:r>
        <w:t>Database Population Strategy</w:t>
      </w:r>
      <w:bookmarkEnd w:id="38"/>
      <w:bookmarkEnd w:id="39"/>
    </w:p>
    <w:p w:rsidR="00215FB8" w:rsidRDefault="00215FB8" w:rsidP="00CF5521">
      <w:pPr>
        <w:pStyle w:val="Note"/>
      </w:pPr>
      <w:r>
        <w:t>Describe the database used for the testing.  Include a description of how it was created, how set-ups were done, and how any data was populated.  Note any significant differences between the test database and the anticipated production database (50% smaller, no transactional data, etc.)</w:t>
      </w:r>
    </w:p>
    <w:p w:rsidR="00215FB8" w:rsidRDefault="00215FB8" w:rsidP="00215FB8">
      <w:pPr>
        <w:pStyle w:val="BodyText"/>
      </w:pPr>
    </w:p>
    <w:p w:rsidR="00215FB8" w:rsidRDefault="00215FB8" w:rsidP="00215FB8">
      <w:pPr>
        <w:pStyle w:val="Heading2"/>
        <w:tabs>
          <w:tab w:val="clear" w:pos="4320"/>
        </w:tabs>
      </w:pPr>
      <w:bookmarkStart w:id="40" w:name="_Toc361213139"/>
      <w:bookmarkStart w:id="41" w:name="_Toc270435458"/>
      <w:r>
        <w:t>Data Volumes</w:t>
      </w:r>
      <w:bookmarkEnd w:id="40"/>
      <w:bookmarkEnd w:id="41"/>
    </w:p>
    <w:p w:rsidR="00215FB8" w:rsidRDefault="00215FB8" w:rsidP="00215FB8">
      <w:pPr>
        <w:pStyle w:val="BodyText"/>
      </w:pPr>
      <w:r>
        <w:t>In deciding the volume of data to use in the test database, it is necessary to take into account purge/archive cycles for the different application data.  The figures below represent the actual volumes of data used in the test database.</w:t>
      </w:r>
    </w:p>
    <w:p w:rsidR="00215FB8" w:rsidRDefault="00215FB8" w:rsidP="00215FB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10"/>
        <w:gridCol w:w="2250"/>
        <w:gridCol w:w="2430"/>
      </w:tblGrid>
      <w:tr w:rsidR="00215FB8" w:rsidTr="006C2125">
        <w:trPr>
          <w:tblHeader/>
        </w:trPr>
        <w:tc>
          <w:tcPr>
            <w:tcW w:w="2610" w:type="dxa"/>
            <w:tcBorders>
              <w:top w:val="single" w:sz="12" w:space="0" w:color="000000"/>
              <w:bottom w:val="single" w:sz="6" w:space="0" w:color="000000"/>
              <w:right w:val="nil"/>
            </w:tcBorders>
            <w:shd w:val="clear" w:color="000000" w:fill="E6E6E6"/>
          </w:tcPr>
          <w:p w:rsidR="00215FB8" w:rsidRDefault="00215FB8" w:rsidP="006C2125">
            <w:pPr>
              <w:pStyle w:val="TableHeading"/>
            </w:pPr>
            <w:r>
              <w:t>Business Object</w:t>
            </w:r>
          </w:p>
        </w:tc>
        <w:tc>
          <w:tcPr>
            <w:tcW w:w="225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Test Data Volume</w:t>
            </w:r>
          </w:p>
        </w:tc>
        <w:tc>
          <w:tcPr>
            <w:tcW w:w="2430" w:type="dxa"/>
            <w:tcBorders>
              <w:top w:val="single" w:sz="12" w:space="0" w:color="000000"/>
              <w:left w:val="nil"/>
              <w:bottom w:val="single" w:sz="6" w:space="0" w:color="000000"/>
            </w:tcBorders>
            <w:shd w:val="clear" w:color="000000" w:fill="E6E6E6"/>
          </w:tcPr>
          <w:p w:rsidR="00215FB8" w:rsidRDefault="00215FB8" w:rsidP="006C2125">
            <w:pPr>
              <w:pStyle w:val="TableHeading"/>
            </w:pPr>
            <w:r>
              <w:t>Production Data Volume</w:t>
            </w:r>
          </w:p>
        </w:tc>
      </w:tr>
      <w:tr w:rsidR="00215FB8" w:rsidTr="006C2125">
        <w:tc>
          <w:tcPr>
            <w:tcW w:w="2610" w:type="dxa"/>
            <w:tcBorders>
              <w:top w:val="single" w:sz="6" w:space="0" w:color="000000"/>
            </w:tcBorders>
            <w:shd w:val="clear" w:color="000000" w:fill="FFFFFF"/>
          </w:tcPr>
          <w:p w:rsidR="00215FB8" w:rsidRDefault="00215FB8" w:rsidP="006C2125">
            <w:pPr>
              <w:pStyle w:val="TableText"/>
            </w:pPr>
            <w:r>
              <w:t>Balances</w:t>
            </w:r>
          </w:p>
        </w:tc>
        <w:tc>
          <w:tcPr>
            <w:tcW w:w="2250" w:type="dxa"/>
            <w:tcBorders>
              <w:top w:val="single" w:sz="6" w:space="0" w:color="000000"/>
            </w:tcBorders>
            <w:shd w:val="clear" w:color="000000" w:fill="FFFFFF"/>
          </w:tcPr>
          <w:p w:rsidR="00215FB8" w:rsidRDefault="00215FB8" w:rsidP="006C2125">
            <w:pPr>
              <w:pStyle w:val="TableText"/>
            </w:pPr>
            <w:r>
              <w:t>9,294,596</w:t>
            </w:r>
          </w:p>
        </w:tc>
        <w:tc>
          <w:tcPr>
            <w:tcW w:w="2430" w:type="dxa"/>
            <w:tcBorders>
              <w:top w:val="single" w:sz="6" w:space="0" w:color="000000"/>
            </w:tcBorders>
            <w:shd w:val="clear" w:color="000000" w:fill="FFFFFF"/>
          </w:tcPr>
          <w:p w:rsidR="00215FB8" w:rsidRDefault="00215FB8" w:rsidP="006C2125">
            <w:pPr>
              <w:pStyle w:val="TableText"/>
            </w:pPr>
            <w:r>
              <w:t>8,330,417</w:t>
            </w:r>
          </w:p>
        </w:tc>
      </w:tr>
      <w:tr w:rsidR="00215FB8" w:rsidTr="006C2125">
        <w:tc>
          <w:tcPr>
            <w:tcW w:w="2610" w:type="dxa"/>
            <w:shd w:val="clear" w:color="000000" w:fill="FFFFFF"/>
          </w:tcPr>
          <w:p w:rsidR="00215FB8" w:rsidRDefault="00215FB8" w:rsidP="006C2125">
            <w:pPr>
              <w:pStyle w:val="TableText"/>
            </w:pPr>
            <w:r>
              <w:t>Code Combinations</w:t>
            </w:r>
          </w:p>
        </w:tc>
        <w:tc>
          <w:tcPr>
            <w:tcW w:w="2250" w:type="dxa"/>
            <w:shd w:val="clear" w:color="000000" w:fill="FFFFFF"/>
          </w:tcPr>
          <w:p w:rsidR="00215FB8" w:rsidRDefault="00215FB8" w:rsidP="006C2125">
            <w:pPr>
              <w:pStyle w:val="TableText"/>
            </w:pPr>
            <w:r>
              <w:t>336,577</w:t>
            </w:r>
          </w:p>
        </w:tc>
        <w:tc>
          <w:tcPr>
            <w:tcW w:w="2430" w:type="dxa"/>
            <w:shd w:val="clear" w:color="000000" w:fill="FFFFFF"/>
          </w:tcPr>
          <w:p w:rsidR="00215FB8" w:rsidRDefault="00215FB8" w:rsidP="006C2125">
            <w:pPr>
              <w:pStyle w:val="TableText"/>
            </w:pPr>
            <w:r>
              <w:t>181,697</w:t>
            </w:r>
          </w:p>
        </w:tc>
      </w:tr>
      <w:tr w:rsidR="00215FB8" w:rsidTr="006C2125">
        <w:tc>
          <w:tcPr>
            <w:tcW w:w="2610" w:type="dxa"/>
            <w:shd w:val="clear" w:color="000000" w:fill="FFFFFF"/>
          </w:tcPr>
          <w:p w:rsidR="00215FB8" w:rsidRDefault="00215FB8" w:rsidP="006C2125">
            <w:pPr>
              <w:pStyle w:val="TableText"/>
            </w:pPr>
            <w:r>
              <w:t>Journal Batches</w:t>
            </w:r>
          </w:p>
        </w:tc>
        <w:tc>
          <w:tcPr>
            <w:tcW w:w="2250" w:type="dxa"/>
            <w:shd w:val="clear" w:color="000000" w:fill="FFFFFF"/>
          </w:tcPr>
          <w:p w:rsidR="00215FB8" w:rsidRDefault="00215FB8" w:rsidP="006C2125">
            <w:pPr>
              <w:pStyle w:val="TableText"/>
            </w:pPr>
            <w:r>
              <w:t>2,319</w:t>
            </w:r>
          </w:p>
        </w:tc>
        <w:tc>
          <w:tcPr>
            <w:tcW w:w="2430" w:type="dxa"/>
            <w:shd w:val="clear" w:color="000000" w:fill="FFFFFF"/>
          </w:tcPr>
          <w:p w:rsidR="00215FB8" w:rsidRDefault="00215FB8" w:rsidP="006C2125">
            <w:pPr>
              <w:pStyle w:val="TableText"/>
            </w:pPr>
            <w:r>
              <w:t>437</w:t>
            </w:r>
          </w:p>
        </w:tc>
      </w:tr>
      <w:tr w:rsidR="00215FB8" w:rsidTr="006C2125">
        <w:tc>
          <w:tcPr>
            <w:tcW w:w="2610" w:type="dxa"/>
            <w:shd w:val="clear" w:color="000000" w:fill="FFFFFF"/>
          </w:tcPr>
          <w:p w:rsidR="00215FB8" w:rsidRDefault="00215FB8" w:rsidP="006C2125">
            <w:pPr>
              <w:pStyle w:val="TableText"/>
            </w:pPr>
            <w:r>
              <w:t>Journal Headers</w:t>
            </w:r>
          </w:p>
        </w:tc>
        <w:tc>
          <w:tcPr>
            <w:tcW w:w="2250" w:type="dxa"/>
            <w:shd w:val="clear" w:color="000000" w:fill="FFFFFF"/>
          </w:tcPr>
          <w:p w:rsidR="00215FB8" w:rsidRDefault="00215FB8" w:rsidP="006C2125">
            <w:pPr>
              <w:pStyle w:val="TableText"/>
            </w:pPr>
            <w:r>
              <w:t>1,0217</w:t>
            </w:r>
          </w:p>
        </w:tc>
        <w:tc>
          <w:tcPr>
            <w:tcW w:w="2430" w:type="dxa"/>
            <w:shd w:val="clear" w:color="000000" w:fill="FFFFFF"/>
          </w:tcPr>
          <w:p w:rsidR="00215FB8" w:rsidRDefault="00215FB8" w:rsidP="006C2125">
            <w:pPr>
              <w:pStyle w:val="TableText"/>
            </w:pPr>
            <w:r>
              <w:t>7,308</w:t>
            </w:r>
          </w:p>
        </w:tc>
      </w:tr>
      <w:tr w:rsidR="00215FB8" w:rsidTr="006C2125">
        <w:tc>
          <w:tcPr>
            <w:tcW w:w="2610" w:type="dxa"/>
            <w:shd w:val="clear" w:color="000000" w:fill="FFFFFF"/>
          </w:tcPr>
          <w:p w:rsidR="00215FB8" w:rsidRDefault="00215FB8" w:rsidP="006C2125">
            <w:pPr>
              <w:pStyle w:val="TableText"/>
            </w:pPr>
            <w:r>
              <w:t>Journal Lines</w:t>
            </w:r>
          </w:p>
        </w:tc>
        <w:tc>
          <w:tcPr>
            <w:tcW w:w="2250" w:type="dxa"/>
            <w:shd w:val="clear" w:color="000000" w:fill="FFFFFF"/>
          </w:tcPr>
          <w:p w:rsidR="00215FB8" w:rsidRDefault="00215FB8" w:rsidP="006C2125">
            <w:pPr>
              <w:pStyle w:val="TableText"/>
            </w:pPr>
            <w:r>
              <w:t>9,235,028</w:t>
            </w:r>
          </w:p>
        </w:tc>
        <w:tc>
          <w:tcPr>
            <w:tcW w:w="2430" w:type="dxa"/>
            <w:shd w:val="clear" w:color="000000" w:fill="FFFFFF"/>
          </w:tcPr>
          <w:p w:rsidR="00215FB8" w:rsidRDefault="00215FB8" w:rsidP="006C2125">
            <w:pPr>
              <w:pStyle w:val="TableText"/>
            </w:pPr>
            <w:r>
              <w:t>7,628,823</w:t>
            </w:r>
          </w:p>
        </w:tc>
      </w:tr>
    </w:tbl>
    <w:p w:rsidR="00215FB8" w:rsidRDefault="00215FB8" w:rsidP="00215FB8">
      <w:pPr>
        <w:pStyle w:val="BodyText"/>
      </w:pPr>
      <w:r>
        <w:t>The above table shows the performance test database used had larger volumes than the production system at the time of testing.</w:t>
      </w:r>
    </w:p>
    <w:p w:rsidR="00215FB8" w:rsidRDefault="00215FB8" w:rsidP="00215FB8">
      <w:pPr>
        <w:pStyle w:val="BodyText"/>
      </w:pPr>
    </w:p>
    <w:p w:rsidR="00215FB8" w:rsidRDefault="00215FB8" w:rsidP="00215FB8">
      <w:pPr>
        <w:pStyle w:val="Heading1"/>
      </w:pPr>
      <w:bookmarkStart w:id="42" w:name="_Toc361213140"/>
      <w:bookmarkStart w:id="43" w:name="_Toc270435459"/>
      <w:r>
        <w:lastRenderedPageBreak/>
        <w:t>System Architecture and Configuration</w:t>
      </w:r>
      <w:bookmarkEnd w:id="42"/>
      <w:bookmarkEnd w:id="43"/>
    </w:p>
    <w:p w:rsidR="00215FB8" w:rsidRDefault="00215FB8" w:rsidP="00215FB8">
      <w:pPr>
        <w:pStyle w:val="BodyText"/>
      </w:pPr>
      <w:r>
        <w:t>This section describes the system architecture and configurations implemented for the performance test.  It includes detailed specifications for the technical infrastructure of the test, that is, hardware, operating system and network components, as well as the application configuration.</w:t>
      </w:r>
    </w:p>
    <w:p w:rsidR="00215FB8" w:rsidRDefault="00215FB8" w:rsidP="00215FB8">
      <w:pPr>
        <w:pStyle w:val="Heading2"/>
        <w:tabs>
          <w:tab w:val="clear" w:pos="4320"/>
        </w:tabs>
      </w:pPr>
      <w:bookmarkStart w:id="44" w:name="_Toc361213141"/>
      <w:bookmarkStart w:id="45" w:name="_Toc270435460"/>
      <w:r>
        <w:t>Technical Architecture</w:t>
      </w:r>
      <w:bookmarkEnd w:id="44"/>
      <w:bookmarkEnd w:id="45"/>
    </w:p>
    <w:p w:rsidR="00215FB8" w:rsidRDefault="00215FB8" w:rsidP="00215FB8">
      <w:pPr>
        <w:pStyle w:val="BodyText"/>
      </w:pPr>
      <w:r>
        <w:t>The architecture for the performance test environment is the same as will exist in Production.  The test was executed on the production hardware for the database server and application servers.</w:t>
      </w:r>
    </w:p>
    <w:p w:rsidR="00215FB8" w:rsidRDefault="00215FB8" w:rsidP="00CF5521">
      <w:pPr>
        <w:pStyle w:val="Note"/>
      </w:pPr>
      <w:r>
        <w:t>If you tested more than one technical architecture configuration, include the others here.</w:t>
      </w:r>
    </w:p>
    <w:p w:rsidR="00215FB8" w:rsidRDefault="00215FB8" w:rsidP="00215FB8">
      <w:pPr>
        <w:pStyle w:val="Heading2"/>
        <w:tabs>
          <w:tab w:val="clear" w:pos="4320"/>
        </w:tabs>
      </w:pPr>
      <w:bookmarkStart w:id="46" w:name="_Toc302379452"/>
      <w:bookmarkStart w:id="47" w:name="_Toc361213142"/>
      <w:bookmarkStart w:id="48" w:name="_Toc270435461"/>
      <w:r>
        <w:t>Hardware, O/S and Network Configuration</w:t>
      </w:r>
      <w:bookmarkEnd w:id="46"/>
      <w:bookmarkEnd w:id="47"/>
      <w:bookmarkEnd w:id="48"/>
    </w:p>
    <w:p w:rsidR="00215FB8" w:rsidRDefault="00215FB8" w:rsidP="00CF5521">
      <w:pPr>
        <w:pStyle w:val="Note"/>
      </w:pPr>
      <w:r>
        <w:t>This section discusses the operating system configuration including the O/S version and key parameters.  If parallel server is being tested, describe the platform-specific software that manages the distributed lock manager.</w:t>
      </w:r>
    </w:p>
    <w:p w:rsidR="00215FB8" w:rsidRDefault="00215FB8" w:rsidP="00CF5521">
      <w:pPr>
        <w:pStyle w:val="Note"/>
      </w:pPr>
      <w:r>
        <w:t>Insert System Architecture Diagram here.</w:t>
      </w:r>
    </w:p>
    <w:p w:rsidR="00215FB8" w:rsidRDefault="00215FB8" w:rsidP="00CF5521">
      <w:pPr>
        <w:pStyle w:val="Note"/>
      </w:pPr>
      <w:r>
        <w:t>Insert diagram of Oracle Application Testing Suite configuration.</w:t>
      </w:r>
    </w:p>
    <w:p w:rsidR="00215FB8" w:rsidRDefault="00215FB8" w:rsidP="00215FB8"/>
    <w:p w:rsidR="00215FB8" w:rsidRDefault="00215FB8" w:rsidP="00215FB8">
      <w:r>
        <w:object w:dxaOrig="12126" w:dyaOrig="9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1.25pt;height:423.75pt" o:ole="">
            <v:imagedata r:id="rId11" o:title=""/>
          </v:shape>
          <o:OLEObject Type="Embed" ProgID="Visio.Drawing.11" ShapeID="_x0000_i1025" DrawAspect="Content" ObjectID="_1535727831" r:id="rId12"/>
        </w:object>
      </w:r>
    </w:p>
    <w:p w:rsidR="00215FB8" w:rsidRDefault="00215FB8" w:rsidP="00215FB8">
      <w:pPr>
        <w:pStyle w:val="BodyText"/>
      </w:pPr>
    </w:p>
    <w:p w:rsidR="00215FB8" w:rsidRDefault="00215FB8" w:rsidP="00215FB8">
      <w:pPr>
        <w:pStyle w:val="Heading2"/>
        <w:tabs>
          <w:tab w:val="clear" w:pos="4320"/>
        </w:tabs>
      </w:pPr>
      <w:bookmarkStart w:id="49" w:name="_Toc361213143"/>
      <w:bookmarkStart w:id="50" w:name="_Toc270435462"/>
      <w:r>
        <w:t>Database Configuration</w:t>
      </w:r>
      <w:bookmarkEnd w:id="49"/>
      <w:bookmarkEnd w:id="50"/>
    </w:p>
    <w:p w:rsidR="00215FB8" w:rsidRDefault="00215FB8" w:rsidP="00215FB8">
      <w:pPr>
        <w:pStyle w:val="Heading3"/>
        <w:tabs>
          <w:tab w:val="clear" w:pos="4320"/>
        </w:tabs>
      </w:pPr>
      <w:bookmarkStart w:id="51" w:name="_Toc302379455"/>
      <w:bookmarkStart w:id="52" w:name="_Toc361213145"/>
      <w:r>
        <w:t>Overview</w:t>
      </w:r>
      <w:bookmarkEnd w:id="51"/>
    </w:p>
    <w:p w:rsidR="00215FB8" w:rsidRDefault="00215FB8" w:rsidP="00215FB8">
      <w:pPr>
        <w:pStyle w:val="BodyText"/>
      </w:pPr>
      <w:r>
        <w:t xml:space="preserve">The database configuration was from a standard 11i install.  No changes were made to disk layout or to move objects to different </w:t>
      </w:r>
      <w:proofErr w:type="spellStart"/>
      <w:r>
        <w:t>tablespaces</w:t>
      </w:r>
      <w:proofErr w:type="spellEnd"/>
      <w:r>
        <w:t xml:space="preserve">.  Using multiple </w:t>
      </w:r>
      <w:proofErr w:type="spellStart"/>
      <w:r>
        <w:t>tablespaces</w:t>
      </w:r>
      <w:proofErr w:type="spellEnd"/>
      <w:r>
        <w:t xml:space="preserve"> is recommended for maintenance and availability reasons.</w:t>
      </w:r>
    </w:p>
    <w:p w:rsidR="00215FB8" w:rsidRDefault="00215FB8" w:rsidP="00215FB8">
      <w:pPr>
        <w:pStyle w:val="BodyText"/>
      </w:pPr>
      <w:r>
        <w:rPr>
          <w:b/>
          <w:bCs/>
        </w:rPr>
        <w:t>Recommendation</w:t>
      </w:r>
      <w:r>
        <w:t>:</w:t>
      </w:r>
    </w:p>
    <w:p w:rsidR="00215FB8" w:rsidRDefault="00215FB8" w:rsidP="00CF5521">
      <w:pPr>
        <w:pStyle w:val="Note"/>
      </w:pPr>
      <w:r>
        <w:t>List any relevant recommendations here.</w:t>
      </w:r>
    </w:p>
    <w:p w:rsidR="00215FB8" w:rsidRDefault="00215FB8" w:rsidP="00215FB8">
      <w:pPr>
        <w:pStyle w:val="Heading3"/>
        <w:tabs>
          <w:tab w:val="clear" w:pos="4320"/>
        </w:tabs>
      </w:pPr>
      <w:bookmarkStart w:id="53" w:name="_Toc302379457"/>
      <w:r>
        <w:t>Init.ora Parameters</w:t>
      </w:r>
      <w:bookmarkEnd w:id="53"/>
    </w:p>
    <w:p w:rsidR="00215FB8" w:rsidRDefault="00215FB8" w:rsidP="00215FB8">
      <w:pPr>
        <w:pStyle w:val="BodyText"/>
      </w:pPr>
      <w:r>
        <w:t>Provide table of initial values noting any that are not default for application install and any that were changed during the test.  If changed, provide reason for change.</w:t>
      </w:r>
    </w:p>
    <w:p w:rsidR="00215FB8" w:rsidRDefault="00215FB8" w:rsidP="00215FB8">
      <w:pPr>
        <w:pStyle w:val="BodyText"/>
      </w:pPr>
      <w:r>
        <w:t xml:space="preserve">Many of the database initialization parameters were left as default parameters supplied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530"/>
        <w:gridCol w:w="2340"/>
        <w:gridCol w:w="2790"/>
      </w:tblGrid>
      <w:tr w:rsidR="00215FB8" w:rsidTr="006C2125">
        <w:trPr>
          <w:tblHeader/>
        </w:trPr>
        <w:tc>
          <w:tcPr>
            <w:tcW w:w="1530" w:type="dxa"/>
            <w:tcBorders>
              <w:top w:val="single" w:sz="12" w:space="0" w:color="000000"/>
              <w:bottom w:val="single" w:sz="6" w:space="0" w:color="000000"/>
              <w:right w:val="nil"/>
            </w:tcBorders>
            <w:shd w:val="clear" w:color="000000" w:fill="E6E6E6"/>
          </w:tcPr>
          <w:p w:rsidR="00215FB8" w:rsidRDefault="00215FB8" w:rsidP="006C2125">
            <w:pPr>
              <w:pStyle w:val="TableHeading"/>
            </w:pPr>
            <w:r>
              <w:lastRenderedPageBreak/>
              <w:t>Instance</w:t>
            </w:r>
          </w:p>
        </w:tc>
        <w:tc>
          <w:tcPr>
            <w:tcW w:w="234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Parameter Name</w:t>
            </w:r>
          </w:p>
        </w:tc>
        <w:tc>
          <w:tcPr>
            <w:tcW w:w="2790" w:type="dxa"/>
            <w:tcBorders>
              <w:top w:val="single" w:sz="12" w:space="0" w:color="000000"/>
              <w:left w:val="nil"/>
              <w:bottom w:val="single" w:sz="6" w:space="0" w:color="000000"/>
            </w:tcBorders>
            <w:shd w:val="clear" w:color="000000" w:fill="E6E6E6"/>
          </w:tcPr>
          <w:p w:rsidR="00215FB8" w:rsidRDefault="00215FB8" w:rsidP="006C2125">
            <w:pPr>
              <w:pStyle w:val="TableHeading"/>
            </w:pPr>
            <w:r>
              <w:t>Value</w:t>
            </w:r>
          </w:p>
        </w:tc>
      </w:tr>
      <w:tr w:rsidR="00215FB8" w:rsidTr="006C2125">
        <w:tc>
          <w:tcPr>
            <w:tcW w:w="1530" w:type="dxa"/>
            <w:tcBorders>
              <w:top w:val="single" w:sz="6" w:space="0" w:color="000000"/>
            </w:tcBorders>
            <w:shd w:val="clear" w:color="000000" w:fill="FFFFFF"/>
          </w:tcPr>
          <w:p w:rsidR="00215FB8" w:rsidRDefault="00215FB8" w:rsidP="006C2125">
            <w:pPr>
              <w:pStyle w:val="TableText"/>
            </w:pPr>
            <w:r>
              <w:t>P02</w:t>
            </w:r>
          </w:p>
        </w:tc>
        <w:tc>
          <w:tcPr>
            <w:tcW w:w="2340" w:type="dxa"/>
            <w:tcBorders>
              <w:top w:val="single" w:sz="6" w:space="0" w:color="000000"/>
            </w:tcBorders>
            <w:shd w:val="clear" w:color="000000" w:fill="FFFFFF"/>
          </w:tcPr>
          <w:p w:rsidR="00215FB8" w:rsidRDefault="00215FB8" w:rsidP="006C2125">
            <w:pPr>
              <w:pStyle w:val="TableText"/>
            </w:pPr>
            <w:proofErr w:type="spellStart"/>
            <w:r>
              <w:t>db_block_buffers</w:t>
            </w:r>
            <w:proofErr w:type="spellEnd"/>
          </w:p>
        </w:tc>
        <w:tc>
          <w:tcPr>
            <w:tcW w:w="2790" w:type="dxa"/>
            <w:tcBorders>
              <w:top w:val="single" w:sz="6" w:space="0" w:color="000000"/>
            </w:tcBorders>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r>
              <w:t xml:space="preserve"> </w:t>
            </w:r>
          </w:p>
        </w:tc>
        <w:tc>
          <w:tcPr>
            <w:tcW w:w="2790" w:type="dxa"/>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r>
              <w:t xml:space="preserve"> </w:t>
            </w:r>
          </w:p>
        </w:tc>
        <w:tc>
          <w:tcPr>
            <w:tcW w:w="2790" w:type="dxa"/>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r>
              <w:t xml:space="preserve"> </w:t>
            </w:r>
          </w:p>
        </w:tc>
        <w:tc>
          <w:tcPr>
            <w:tcW w:w="2790" w:type="dxa"/>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r>
              <w:t xml:space="preserve"> </w:t>
            </w:r>
          </w:p>
        </w:tc>
        <w:tc>
          <w:tcPr>
            <w:tcW w:w="2790" w:type="dxa"/>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r>
              <w:t xml:space="preserve"> </w:t>
            </w:r>
          </w:p>
        </w:tc>
        <w:tc>
          <w:tcPr>
            <w:tcW w:w="2790" w:type="dxa"/>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r>
              <w:t xml:space="preserve"> </w:t>
            </w:r>
          </w:p>
        </w:tc>
        <w:tc>
          <w:tcPr>
            <w:tcW w:w="2790" w:type="dxa"/>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r>
              <w:t xml:space="preserve"> </w:t>
            </w:r>
          </w:p>
        </w:tc>
        <w:tc>
          <w:tcPr>
            <w:tcW w:w="2790" w:type="dxa"/>
            <w:shd w:val="clear" w:color="000000" w:fill="FFFFFF"/>
          </w:tcPr>
          <w:p w:rsidR="00215FB8" w:rsidRDefault="00215FB8" w:rsidP="006C2125">
            <w:pPr>
              <w:pStyle w:val="TableText"/>
            </w:pPr>
            <w:r>
              <w:t xml:space="preserve"> </w:t>
            </w:r>
          </w:p>
        </w:tc>
      </w:tr>
      <w:tr w:rsidR="00215FB8" w:rsidTr="006C2125">
        <w:tc>
          <w:tcPr>
            <w:tcW w:w="1530" w:type="dxa"/>
            <w:shd w:val="clear" w:color="000000" w:fill="FFFFFF"/>
          </w:tcPr>
          <w:p w:rsidR="00215FB8" w:rsidRDefault="00215FB8" w:rsidP="006C2125">
            <w:pPr>
              <w:pStyle w:val="TableText"/>
            </w:pPr>
          </w:p>
        </w:tc>
        <w:tc>
          <w:tcPr>
            <w:tcW w:w="2340" w:type="dxa"/>
            <w:shd w:val="clear" w:color="000000" w:fill="FFFFFF"/>
          </w:tcPr>
          <w:p w:rsidR="00215FB8" w:rsidRDefault="00215FB8" w:rsidP="006C2125">
            <w:pPr>
              <w:pStyle w:val="TableText"/>
            </w:pPr>
          </w:p>
        </w:tc>
        <w:tc>
          <w:tcPr>
            <w:tcW w:w="2790" w:type="dxa"/>
            <w:shd w:val="clear" w:color="000000" w:fill="FFFFFF"/>
          </w:tcPr>
          <w:p w:rsidR="00215FB8" w:rsidRDefault="00215FB8" w:rsidP="006C2125">
            <w:pPr>
              <w:pStyle w:val="TableText"/>
            </w:pPr>
          </w:p>
        </w:tc>
      </w:tr>
    </w:tbl>
    <w:p w:rsidR="00215FB8" w:rsidRDefault="00215FB8" w:rsidP="00215FB8">
      <w:pPr>
        <w:pStyle w:val="BodyText"/>
      </w:pPr>
      <w:r>
        <w:t>Additional description if required.</w:t>
      </w:r>
    </w:p>
    <w:p w:rsidR="00215FB8" w:rsidRDefault="00215FB8" w:rsidP="00215FB8">
      <w:pPr>
        <w:pStyle w:val="BodyText"/>
      </w:pPr>
      <w:r>
        <w:rPr>
          <w:b/>
          <w:bCs/>
        </w:rPr>
        <w:t>Recommendation</w:t>
      </w:r>
      <w:r>
        <w:t>:</w:t>
      </w:r>
    </w:p>
    <w:p w:rsidR="00215FB8" w:rsidRDefault="00215FB8" w:rsidP="00CF5521">
      <w:pPr>
        <w:pStyle w:val="Note"/>
      </w:pPr>
      <w:r>
        <w:t>List any relevant recommendations here.</w:t>
      </w:r>
    </w:p>
    <w:p w:rsidR="00215FB8" w:rsidRDefault="00215FB8" w:rsidP="00215FB8">
      <w:pPr>
        <w:pStyle w:val="BodyText"/>
      </w:pPr>
    </w:p>
    <w:p w:rsidR="00215FB8" w:rsidRDefault="00215FB8" w:rsidP="00215FB8">
      <w:pPr>
        <w:pStyle w:val="Heading3"/>
        <w:tabs>
          <w:tab w:val="clear" w:pos="4320"/>
        </w:tabs>
      </w:pPr>
      <w:r>
        <w:t>Database Configuration</w:t>
      </w:r>
    </w:p>
    <w:p w:rsidR="00215FB8" w:rsidRDefault="00215FB8" w:rsidP="00CF5521">
      <w:pPr>
        <w:pStyle w:val="Note"/>
      </w:pPr>
      <w:r>
        <w:t>Describe configuration and any changes made.</w:t>
      </w:r>
    </w:p>
    <w:p w:rsidR="00215FB8" w:rsidRDefault="00215FB8" w:rsidP="00215FB8">
      <w:pPr>
        <w:pStyle w:val="BodyText"/>
      </w:pPr>
    </w:p>
    <w:p w:rsidR="00215FB8" w:rsidRDefault="00215FB8" w:rsidP="00215FB8">
      <w:pPr>
        <w:pStyle w:val="BodyText"/>
      </w:pPr>
      <w:r>
        <w:rPr>
          <w:b/>
          <w:bCs/>
        </w:rPr>
        <w:t>Recommendation</w:t>
      </w:r>
      <w:r>
        <w:t>:</w:t>
      </w:r>
    </w:p>
    <w:p w:rsidR="00215FB8" w:rsidRDefault="00215FB8" w:rsidP="00CF5521">
      <w:pPr>
        <w:pStyle w:val="Note"/>
      </w:pPr>
      <w:r>
        <w:t>List any relevant recommendations here.</w:t>
      </w:r>
    </w:p>
    <w:p w:rsidR="00215FB8" w:rsidRDefault="00215FB8" w:rsidP="00CF5521">
      <w:pPr>
        <w:pStyle w:val="Note"/>
      </w:pPr>
      <w:r>
        <w:t xml:space="preserve">If changes were made, it is helpful to provide scripts so that the </w:t>
      </w:r>
      <w:r w:rsidR="00733088">
        <w:t>customer</w:t>
      </w:r>
      <w:r>
        <w:t xml:space="preserve"> can implement the recommendations.  Attach them to the document as a zip file.</w:t>
      </w:r>
    </w:p>
    <w:p w:rsidR="00215FB8" w:rsidRDefault="00215FB8" w:rsidP="00215FB8">
      <w:pPr>
        <w:pStyle w:val="BodyText"/>
      </w:pPr>
    </w:p>
    <w:p w:rsidR="00215FB8" w:rsidRDefault="00215FB8" w:rsidP="00215FB8">
      <w:pPr>
        <w:pStyle w:val="Heading1"/>
      </w:pPr>
      <w:bookmarkStart w:id="54" w:name="_Toc361213150"/>
      <w:bookmarkStart w:id="55" w:name="_Toc270435463"/>
      <w:bookmarkEnd w:id="52"/>
      <w:r>
        <w:lastRenderedPageBreak/>
        <w:t>Risks</w:t>
      </w:r>
      <w:bookmarkEnd w:id="54"/>
      <w:bookmarkEnd w:id="55"/>
    </w:p>
    <w:p w:rsidR="00215FB8" w:rsidRDefault="00215FB8" w:rsidP="00CF5521">
      <w:pPr>
        <w:pStyle w:val="Note"/>
      </w:pPr>
      <w:r>
        <w:t xml:space="preserve">Describe any </w:t>
      </w:r>
      <w:r w:rsidR="00733088">
        <w:t>customer</w:t>
      </w:r>
      <w:r>
        <w:t xml:space="preserve"> specific risks, especially those related to constraints in the testing.</w:t>
      </w:r>
    </w:p>
    <w:p w:rsidR="00215FB8" w:rsidRDefault="00215FB8" w:rsidP="00215FB8">
      <w:pPr>
        <w:pStyle w:val="BodyText"/>
      </w:pPr>
      <w:r>
        <w:t>With any performance test there is a risk that the results obtained will not mirror the production environment.  This is due to changes in configuration and the data used during testing.  These can often change significantly between testing and production.</w:t>
      </w:r>
    </w:p>
    <w:p w:rsidR="00215FB8" w:rsidRDefault="00215FB8" w:rsidP="00215FB8">
      <w:pPr>
        <w:pStyle w:val="BodyText"/>
      </w:pPr>
    </w:p>
    <w:p w:rsidR="00215FB8" w:rsidRDefault="00215FB8" w:rsidP="00215FB8">
      <w:pPr>
        <w:pStyle w:val="Heading1"/>
      </w:pPr>
      <w:bookmarkStart w:id="56" w:name="_Toc361213151"/>
      <w:bookmarkStart w:id="57" w:name="_Toc270435464"/>
      <w:r>
        <w:lastRenderedPageBreak/>
        <w:t>Test Results</w:t>
      </w:r>
      <w:bookmarkEnd w:id="56"/>
      <w:bookmarkEnd w:id="57"/>
    </w:p>
    <w:p w:rsidR="00215FB8" w:rsidRDefault="00215FB8" w:rsidP="00CF5521">
      <w:pPr>
        <w:pStyle w:val="Note"/>
      </w:pPr>
      <w:r>
        <w:t>Describe the test results for each application tested in the project.  Include failures, successes, timings, conclusions, and potential areas for future investigation.</w:t>
      </w:r>
    </w:p>
    <w:p w:rsidR="00215FB8" w:rsidRDefault="00215FB8" w:rsidP="00215FB8">
      <w:pPr>
        <w:pStyle w:val="BodyText"/>
      </w:pPr>
    </w:p>
    <w:p w:rsidR="00215FB8" w:rsidRDefault="00215FB8" w:rsidP="00215FB8">
      <w:pPr>
        <w:pStyle w:val="Heading2"/>
        <w:tabs>
          <w:tab w:val="clear" w:pos="4320"/>
        </w:tabs>
      </w:pPr>
      <w:bookmarkStart w:id="58" w:name="_Toc302379468"/>
      <w:bookmarkStart w:id="59" w:name="_Toc361213152"/>
      <w:bookmarkStart w:id="60" w:name="_Toc270435465"/>
      <w:r>
        <w:t>Summary</w:t>
      </w:r>
      <w:bookmarkEnd w:id="58"/>
      <w:bookmarkEnd w:id="59"/>
      <w:bookmarkEnd w:id="60"/>
    </w:p>
    <w:p w:rsidR="00215FB8" w:rsidRDefault="00215FB8" w:rsidP="00CF5521">
      <w:pPr>
        <w:pStyle w:val="Note"/>
      </w:pPr>
      <w:r>
        <w:t>Describe summary results.  Include whether test met objectives as described and highlight an major findings.</w:t>
      </w:r>
    </w:p>
    <w:p w:rsidR="00215FB8" w:rsidRDefault="00215FB8" w:rsidP="00215FB8">
      <w:pPr>
        <w:pStyle w:val="BodyText"/>
      </w:pPr>
    </w:p>
    <w:p w:rsidR="00215FB8" w:rsidRDefault="00215FB8" w:rsidP="00215FB8">
      <w:pPr>
        <w:pStyle w:val="Heading2"/>
        <w:tabs>
          <w:tab w:val="clear" w:pos="4320"/>
        </w:tabs>
      </w:pPr>
      <w:bookmarkStart w:id="61" w:name="_Toc361213153"/>
      <w:bookmarkStart w:id="62" w:name="_Toc270435466"/>
      <w:r>
        <w:t>Performance Measurements</w:t>
      </w:r>
      <w:bookmarkEnd w:id="61"/>
      <w:bookmarkEnd w:id="62"/>
    </w:p>
    <w:p w:rsidR="00215FB8" w:rsidRDefault="00215FB8" w:rsidP="00CF5521">
      <w:pPr>
        <w:pStyle w:val="Note"/>
      </w:pPr>
      <w:r>
        <w:t xml:space="preserve">This section should describe measurements taken during the testing process. </w:t>
      </w:r>
    </w:p>
    <w:p w:rsidR="00215FB8" w:rsidRDefault="00215FB8" w:rsidP="00215FB8">
      <w:pPr>
        <w:pStyle w:val="BodyText"/>
        <w:ind w:right="360"/>
      </w:pPr>
      <w:r>
        <w:t>This section lists the test performance measurements taken during each scenario.  The measurements are of two general types; the first involves measuring response times for particular events that occur during the transaction processing of a scenario.  An example is the time taken for a navigation event, saving changes to the database or displaying a list of values.  The other type involves making measurements about system performance such as CPU usage or network load.</w:t>
      </w:r>
    </w:p>
    <w:p w:rsidR="00215FB8" w:rsidRDefault="00215FB8" w:rsidP="00215FB8">
      <w:pPr>
        <w:pStyle w:val="Heading2"/>
        <w:tabs>
          <w:tab w:val="clear" w:pos="4320"/>
        </w:tabs>
      </w:pPr>
      <w:bookmarkStart w:id="63" w:name="_Toc518362260"/>
      <w:bookmarkStart w:id="64" w:name="_Toc270435467"/>
      <w:bookmarkStart w:id="65" w:name="_Toc302379463"/>
      <w:r>
        <w:t>Scenario 1 – US Baseline</w:t>
      </w:r>
      <w:bookmarkEnd w:id="63"/>
      <w:bookmarkEnd w:id="64"/>
    </w:p>
    <w:p w:rsidR="00215FB8" w:rsidRDefault="00215FB8" w:rsidP="00215FB8">
      <w:pPr>
        <w:pStyle w:val="Heading3"/>
        <w:tabs>
          <w:tab w:val="clear" w:pos="4320"/>
        </w:tabs>
      </w:pPr>
      <w:r>
        <w:t>Online Transactions</w:t>
      </w:r>
    </w:p>
    <w:p w:rsidR="00215FB8" w:rsidRDefault="00215FB8" w:rsidP="00215FB8">
      <w:pPr>
        <w:pStyle w:val="BodyText"/>
      </w:pPr>
      <w:r>
        <w:t>The following table lists the results of the online testing through Oracle Application Testing Suite.</w:t>
      </w:r>
    </w:p>
    <w:p w:rsidR="00215FB8" w:rsidRDefault="00215FB8" w:rsidP="00CF5521">
      <w:pPr>
        <w:pStyle w:val="Note"/>
      </w:pPr>
      <w:r>
        <w:t>The table format below is easily populated from standard Oracle Application Testing Suite results.</w:t>
      </w:r>
    </w:p>
    <w:tbl>
      <w:tblPr>
        <w:tblW w:w="792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218"/>
        <w:gridCol w:w="3012"/>
        <w:gridCol w:w="1260"/>
        <w:gridCol w:w="1170"/>
        <w:gridCol w:w="1260"/>
      </w:tblGrid>
      <w:tr w:rsidR="00215FB8" w:rsidTr="006C2125">
        <w:trPr>
          <w:tblHeader/>
        </w:trPr>
        <w:tc>
          <w:tcPr>
            <w:tcW w:w="1218" w:type="dxa"/>
            <w:tcBorders>
              <w:top w:val="single" w:sz="12" w:space="0" w:color="000000"/>
              <w:bottom w:val="single" w:sz="6" w:space="0" w:color="000000"/>
              <w:right w:val="nil"/>
            </w:tcBorders>
            <w:shd w:val="clear" w:color="000000" w:fill="E6E6E6"/>
          </w:tcPr>
          <w:p w:rsidR="00215FB8" w:rsidRDefault="00215FB8" w:rsidP="006C2125">
            <w:pPr>
              <w:pStyle w:val="TableHeading"/>
            </w:pPr>
            <w:r>
              <w:t>Group</w:t>
            </w:r>
          </w:p>
        </w:tc>
        <w:tc>
          <w:tcPr>
            <w:tcW w:w="3012"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Transaction Name</w:t>
            </w:r>
          </w:p>
        </w:tc>
        <w:tc>
          <w:tcPr>
            <w:tcW w:w="126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Minimum Execution Time</w:t>
            </w:r>
          </w:p>
        </w:tc>
        <w:tc>
          <w:tcPr>
            <w:tcW w:w="117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Average Execution Time</w:t>
            </w:r>
          </w:p>
        </w:tc>
        <w:tc>
          <w:tcPr>
            <w:tcW w:w="1260" w:type="dxa"/>
            <w:tcBorders>
              <w:top w:val="single" w:sz="12" w:space="0" w:color="000000"/>
              <w:left w:val="nil"/>
              <w:bottom w:val="single" w:sz="6" w:space="0" w:color="000000"/>
            </w:tcBorders>
            <w:shd w:val="clear" w:color="000000" w:fill="E6E6E6"/>
          </w:tcPr>
          <w:p w:rsidR="00215FB8" w:rsidRDefault="00215FB8" w:rsidP="006C2125">
            <w:pPr>
              <w:pStyle w:val="TableHeading"/>
            </w:pPr>
            <w:r>
              <w:t>Maximum Execution Time</w:t>
            </w:r>
          </w:p>
        </w:tc>
      </w:tr>
      <w:tr w:rsidR="00215FB8" w:rsidTr="006C2125">
        <w:tc>
          <w:tcPr>
            <w:tcW w:w="1218" w:type="dxa"/>
            <w:tcBorders>
              <w:top w:val="single" w:sz="6" w:space="0" w:color="000000"/>
            </w:tcBorders>
            <w:shd w:val="clear" w:color="000000" w:fill="FFFFFF"/>
          </w:tcPr>
          <w:p w:rsidR="00215FB8" w:rsidRDefault="00215FB8" w:rsidP="006C2125">
            <w:pPr>
              <w:pStyle w:val="TableText"/>
            </w:pPr>
            <w:r>
              <w:t>AP_INV</w:t>
            </w:r>
          </w:p>
        </w:tc>
        <w:tc>
          <w:tcPr>
            <w:tcW w:w="3012" w:type="dxa"/>
            <w:tcBorders>
              <w:top w:val="single" w:sz="6" w:space="0" w:color="000000"/>
            </w:tcBorders>
            <w:shd w:val="clear" w:color="000000" w:fill="FFFFFF"/>
          </w:tcPr>
          <w:p w:rsidR="00215FB8" w:rsidRDefault="00215FB8" w:rsidP="006C2125">
            <w:pPr>
              <w:pStyle w:val="TableText"/>
            </w:pPr>
            <w:r>
              <w:t>Launch Form</w:t>
            </w:r>
          </w:p>
        </w:tc>
        <w:tc>
          <w:tcPr>
            <w:tcW w:w="1260" w:type="dxa"/>
            <w:tcBorders>
              <w:top w:val="single" w:sz="6" w:space="0" w:color="000000"/>
            </w:tcBorders>
            <w:shd w:val="clear" w:color="000000" w:fill="FFFFFF"/>
          </w:tcPr>
          <w:p w:rsidR="00215FB8" w:rsidRDefault="00215FB8" w:rsidP="006C2125">
            <w:pPr>
              <w:pStyle w:val="TableText"/>
            </w:pPr>
            <w:r>
              <w:t xml:space="preserve"> </w:t>
            </w:r>
          </w:p>
        </w:tc>
        <w:tc>
          <w:tcPr>
            <w:tcW w:w="1170" w:type="dxa"/>
            <w:tcBorders>
              <w:top w:val="single" w:sz="6" w:space="0" w:color="000000"/>
            </w:tcBorders>
            <w:shd w:val="clear" w:color="000000" w:fill="FFFFFF"/>
          </w:tcPr>
          <w:p w:rsidR="00215FB8" w:rsidRDefault="00215FB8" w:rsidP="006C2125">
            <w:pPr>
              <w:pStyle w:val="TableText"/>
            </w:pPr>
            <w:r>
              <w:t xml:space="preserve"> </w:t>
            </w:r>
          </w:p>
        </w:tc>
        <w:tc>
          <w:tcPr>
            <w:tcW w:w="1260" w:type="dxa"/>
            <w:tcBorders>
              <w:top w:val="single" w:sz="6" w:space="0" w:color="000000"/>
            </w:tcBorders>
            <w:shd w:val="clear" w:color="000000" w:fill="FFFFFF"/>
          </w:tcPr>
          <w:p w:rsidR="00215FB8" w:rsidRDefault="00215FB8" w:rsidP="006C2125">
            <w:pPr>
              <w:pStyle w:val="TableText"/>
            </w:pPr>
            <w:r>
              <w:t xml:space="preserve"> </w:t>
            </w:r>
          </w:p>
        </w:tc>
      </w:tr>
      <w:tr w:rsidR="00215FB8" w:rsidTr="006C2125">
        <w:tc>
          <w:tcPr>
            <w:tcW w:w="1218" w:type="dxa"/>
            <w:shd w:val="clear" w:color="000000" w:fill="FFFFFF"/>
          </w:tcPr>
          <w:p w:rsidR="00215FB8" w:rsidRDefault="00215FB8" w:rsidP="006C2125">
            <w:pPr>
              <w:pStyle w:val="TableText"/>
            </w:pPr>
            <w:r>
              <w:t>AP_INV</w:t>
            </w:r>
          </w:p>
        </w:tc>
        <w:tc>
          <w:tcPr>
            <w:tcW w:w="3012" w:type="dxa"/>
            <w:shd w:val="clear" w:color="000000" w:fill="FFFFFF"/>
          </w:tcPr>
          <w:p w:rsidR="00215FB8" w:rsidRDefault="00215FB8" w:rsidP="006C2125">
            <w:pPr>
              <w:pStyle w:val="TableText"/>
            </w:pPr>
            <w:r>
              <w:t>Enter Search Criteria</w:t>
            </w:r>
          </w:p>
        </w:tc>
        <w:tc>
          <w:tcPr>
            <w:tcW w:w="1260" w:type="dxa"/>
            <w:shd w:val="clear" w:color="000000" w:fill="FFFFFF"/>
          </w:tcPr>
          <w:p w:rsidR="00215FB8" w:rsidRDefault="00215FB8" w:rsidP="006C2125">
            <w:pPr>
              <w:pStyle w:val="TableText"/>
            </w:pPr>
            <w:r>
              <w:t xml:space="preserve"> </w:t>
            </w:r>
          </w:p>
        </w:tc>
        <w:tc>
          <w:tcPr>
            <w:tcW w:w="1170" w:type="dxa"/>
            <w:shd w:val="clear" w:color="000000" w:fill="FFFFFF"/>
          </w:tcPr>
          <w:p w:rsidR="00215FB8" w:rsidRDefault="00215FB8" w:rsidP="006C2125">
            <w:pPr>
              <w:pStyle w:val="TableText"/>
            </w:pPr>
            <w:r>
              <w:t xml:space="preserve">. </w:t>
            </w:r>
          </w:p>
        </w:tc>
        <w:tc>
          <w:tcPr>
            <w:tcW w:w="1260" w:type="dxa"/>
            <w:shd w:val="clear" w:color="000000" w:fill="FFFFFF"/>
          </w:tcPr>
          <w:p w:rsidR="00215FB8" w:rsidRDefault="00215FB8" w:rsidP="006C2125">
            <w:pPr>
              <w:pStyle w:val="TableText"/>
            </w:pPr>
            <w:r>
              <w:t xml:space="preserve"> </w:t>
            </w:r>
          </w:p>
        </w:tc>
      </w:tr>
      <w:tr w:rsidR="00215FB8" w:rsidTr="006C2125">
        <w:tc>
          <w:tcPr>
            <w:tcW w:w="1218" w:type="dxa"/>
            <w:shd w:val="clear" w:color="000000" w:fill="FFFFFF"/>
          </w:tcPr>
          <w:p w:rsidR="00215FB8" w:rsidRDefault="00215FB8" w:rsidP="006C2125">
            <w:pPr>
              <w:pStyle w:val="TableText"/>
            </w:pPr>
            <w:r>
              <w:t>AP_INV</w:t>
            </w:r>
          </w:p>
        </w:tc>
        <w:tc>
          <w:tcPr>
            <w:tcW w:w="3012" w:type="dxa"/>
            <w:shd w:val="clear" w:color="000000" w:fill="FFFFFF"/>
          </w:tcPr>
          <w:p w:rsidR="00215FB8" w:rsidRDefault="00215FB8" w:rsidP="006C2125">
            <w:pPr>
              <w:pStyle w:val="TableText"/>
            </w:pPr>
            <w:r>
              <w:t>Button Press Find</w:t>
            </w:r>
          </w:p>
        </w:tc>
        <w:tc>
          <w:tcPr>
            <w:tcW w:w="1260" w:type="dxa"/>
            <w:shd w:val="clear" w:color="000000" w:fill="FFFFFF"/>
          </w:tcPr>
          <w:p w:rsidR="00215FB8" w:rsidRDefault="00215FB8" w:rsidP="006C2125">
            <w:pPr>
              <w:pStyle w:val="TableText"/>
            </w:pPr>
            <w:r>
              <w:t>1.14</w:t>
            </w:r>
          </w:p>
        </w:tc>
        <w:tc>
          <w:tcPr>
            <w:tcW w:w="1170" w:type="dxa"/>
            <w:shd w:val="clear" w:color="000000" w:fill="FFFFFF"/>
          </w:tcPr>
          <w:p w:rsidR="00215FB8" w:rsidRDefault="00215FB8" w:rsidP="006C2125">
            <w:pPr>
              <w:pStyle w:val="TableText"/>
            </w:pPr>
            <w:r>
              <w:t>1.34</w:t>
            </w:r>
          </w:p>
        </w:tc>
        <w:tc>
          <w:tcPr>
            <w:tcW w:w="1260" w:type="dxa"/>
            <w:shd w:val="clear" w:color="000000" w:fill="FFFFFF"/>
          </w:tcPr>
          <w:p w:rsidR="00215FB8" w:rsidRDefault="00215FB8" w:rsidP="006C2125">
            <w:pPr>
              <w:pStyle w:val="TableText"/>
            </w:pPr>
            <w:r>
              <w:t>3.16</w:t>
            </w:r>
          </w:p>
        </w:tc>
      </w:tr>
    </w:tbl>
    <w:p w:rsidR="00215FB8" w:rsidRDefault="00215FB8" w:rsidP="00215FB8">
      <w:pPr>
        <w:pStyle w:val="BodyText"/>
      </w:pPr>
    </w:p>
    <w:p w:rsidR="00215FB8" w:rsidRDefault="00215FB8" w:rsidP="00215FB8">
      <w:pPr>
        <w:pStyle w:val="Heading3"/>
        <w:tabs>
          <w:tab w:val="clear" w:pos="4320"/>
        </w:tabs>
      </w:pPr>
      <w:r>
        <w:t>Standard Reports &amp; FSG’s</w:t>
      </w:r>
    </w:p>
    <w:p w:rsidR="00215FB8" w:rsidRDefault="00215FB8" w:rsidP="00215FB8">
      <w:pPr>
        <w:pStyle w:val="BodyText"/>
      </w:pPr>
      <w:r>
        <w:t>The following table lists the execution times for the reports and FSG’s run during the test.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3528"/>
        <w:gridCol w:w="1620"/>
        <w:gridCol w:w="1620"/>
        <w:gridCol w:w="1368"/>
      </w:tblGrid>
      <w:tr w:rsidR="00215FB8" w:rsidTr="006C2125">
        <w:trPr>
          <w:tblHeader/>
        </w:trPr>
        <w:tc>
          <w:tcPr>
            <w:tcW w:w="3528" w:type="dxa"/>
            <w:tcBorders>
              <w:top w:val="single" w:sz="12" w:space="0" w:color="000000"/>
              <w:bottom w:val="single" w:sz="6" w:space="0" w:color="000000"/>
              <w:right w:val="nil"/>
            </w:tcBorders>
            <w:shd w:val="clear" w:color="000000" w:fill="E6E6E6"/>
          </w:tcPr>
          <w:p w:rsidR="00215FB8" w:rsidRDefault="00215FB8" w:rsidP="006C2125">
            <w:pPr>
              <w:pStyle w:val="TableHeading"/>
            </w:pPr>
            <w:r>
              <w:t>Report Name</w:t>
            </w:r>
          </w:p>
        </w:tc>
        <w:tc>
          <w:tcPr>
            <w:tcW w:w="162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Minimum Execution Time</w:t>
            </w:r>
          </w:p>
        </w:tc>
        <w:tc>
          <w:tcPr>
            <w:tcW w:w="162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Maximum Execution Time</w:t>
            </w:r>
          </w:p>
        </w:tc>
        <w:tc>
          <w:tcPr>
            <w:tcW w:w="1368" w:type="dxa"/>
            <w:tcBorders>
              <w:top w:val="single" w:sz="12" w:space="0" w:color="000000"/>
              <w:left w:val="nil"/>
              <w:bottom w:val="single" w:sz="6" w:space="0" w:color="000000"/>
            </w:tcBorders>
            <w:shd w:val="clear" w:color="000000" w:fill="E6E6E6"/>
          </w:tcPr>
          <w:p w:rsidR="00215FB8" w:rsidRDefault="00215FB8" w:rsidP="006C2125">
            <w:pPr>
              <w:pStyle w:val="TableHeading"/>
            </w:pPr>
            <w:r>
              <w:t>Average Execution Time</w:t>
            </w:r>
          </w:p>
        </w:tc>
      </w:tr>
      <w:tr w:rsidR="00215FB8" w:rsidTr="006C2125">
        <w:tc>
          <w:tcPr>
            <w:tcW w:w="3528" w:type="dxa"/>
            <w:tcBorders>
              <w:top w:val="single" w:sz="6" w:space="0" w:color="000000"/>
            </w:tcBorders>
            <w:shd w:val="clear" w:color="000000" w:fill="FFFFFF"/>
            <w:vAlign w:val="bottom"/>
          </w:tcPr>
          <w:p w:rsidR="00215FB8" w:rsidRDefault="00215FB8" w:rsidP="006C2125">
            <w:pPr>
              <w:pStyle w:val="TableText"/>
              <w:rPr>
                <w:rFonts w:eastAsia="Arial Unicode MS"/>
              </w:rPr>
            </w:pPr>
            <w:r>
              <w:t>General Ledger - (132 Char)</w:t>
            </w:r>
          </w:p>
        </w:tc>
        <w:tc>
          <w:tcPr>
            <w:tcW w:w="1620" w:type="dxa"/>
            <w:tcBorders>
              <w:top w:val="single" w:sz="6" w:space="0" w:color="000000"/>
            </w:tcBorders>
            <w:shd w:val="clear" w:color="000000" w:fill="FFFFFF"/>
            <w:vAlign w:val="bottom"/>
          </w:tcPr>
          <w:p w:rsidR="00215FB8" w:rsidRDefault="00215FB8" w:rsidP="006C2125">
            <w:pPr>
              <w:pStyle w:val="TableText"/>
            </w:pPr>
            <w:r>
              <w:t>0.2</w:t>
            </w:r>
          </w:p>
        </w:tc>
        <w:tc>
          <w:tcPr>
            <w:tcW w:w="1620" w:type="dxa"/>
            <w:tcBorders>
              <w:top w:val="single" w:sz="6" w:space="0" w:color="000000"/>
            </w:tcBorders>
            <w:shd w:val="clear" w:color="000000" w:fill="FFFFFF"/>
            <w:vAlign w:val="bottom"/>
          </w:tcPr>
          <w:p w:rsidR="00215FB8" w:rsidRDefault="00215FB8" w:rsidP="006C2125">
            <w:pPr>
              <w:pStyle w:val="TableText"/>
            </w:pPr>
            <w:r>
              <w:t>0.2</w:t>
            </w:r>
          </w:p>
        </w:tc>
        <w:tc>
          <w:tcPr>
            <w:tcW w:w="1368" w:type="dxa"/>
            <w:tcBorders>
              <w:top w:val="single" w:sz="6" w:space="0" w:color="000000"/>
            </w:tcBorders>
            <w:shd w:val="clear" w:color="000000" w:fill="FFFFFF"/>
            <w:vAlign w:val="bottom"/>
          </w:tcPr>
          <w:p w:rsidR="00215FB8" w:rsidRDefault="00215FB8" w:rsidP="006C2125">
            <w:pPr>
              <w:pStyle w:val="TableText"/>
            </w:pPr>
            <w:r>
              <w:t>0.2</w:t>
            </w:r>
          </w:p>
        </w:tc>
      </w:tr>
      <w:tr w:rsidR="00215FB8" w:rsidTr="006C2125">
        <w:tc>
          <w:tcPr>
            <w:tcW w:w="3528" w:type="dxa"/>
            <w:shd w:val="clear" w:color="000000" w:fill="FFFFFF"/>
            <w:vAlign w:val="bottom"/>
          </w:tcPr>
          <w:p w:rsidR="00215FB8" w:rsidRDefault="00215FB8" w:rsidP="006C2125">
            <w:pPr>
              <w:pStyle w:val="TableText"/>
              <w:rPr>
                <w:rFonts w:eastAsia="Arial Unicode MS"/>
              </w:rPr>
            </w:pPr>
            <w:r>
              <w:t>General Ledger - Foreign Currency</w:t>
            </w:r>
          </w:p>
        </w:tc>
        <w:tc>
          <w:tcPr>
            <w:tcW w:w="1620" w:type="dxa"/>
            <w:shd w:val="clear" w:color="000000" w:fill="FFFFFF"/>
            <w:vAlign w:val="bottom"/>
          </w:tcPr>
          <w:p w:rsidR="00215FB8" w:rsidRDefault="00215FB8" w:rsidP="006C2125">
            <w:pPr>
              <w:pStyle w:val="TableText"/>
            </w:pPr>
            <w:r>
              <w:t>1.5</w:t>
            </w:r>
          </w:p>
        </w:tc>
        <w:tc>
          <w:tcPr>
            <w:tcW w:w="1620" w:type="dxa"/>
            <w:shd w:val="clear" w:color="000000" w:fill="FFFFFF"/>
            <w:vAlign w:val="bottom"/>
          </w:tcPr>
          <w:p w:rsidR="00215FB8" w:rsidRDefault="00215FB8" w:rsidP="006C2125">
            <w:pPr>
              <w:pStyle w:val="TableText"/>
            </w:pPr>
            <w:r>
              <w:t>2.6</w:t>
            </w:r>
          </w:p>
        </w:tc>
        <w:tc>
          <w:tcPr>
            <w:tcW w:w="1368" w:type="dxa"/>
            <w:shd w:val="clear" w:color="000000" w:fill="FFFFFF"/>
            <w:vAlign w:val="bottom"/>
          </w:tcPr>
          <w:p w:rsidR="00215FB8" w:rsidRDefault="00215FB8" w:rsidP="006C2125">
            <w:pPr>
              <w:pStyle w:val="TableText"/>
            </w:pPr>
            <w:r>
              <w:t>2.0</w:t>
            </w:r>
          </w:p>
        </w:tc>
      </w:tr>
      <w:tr w:rsidR="00215FB8" w:rsidTr="006C2125">
        <w:tc>
          <w:tcPr>
            <w:tcW w:w="3528" w:type="dxa"/>
            <w:shd w:val="clear" w:color="000000" w:fill="FFFFFF"/>
            <w:vAlign w:val="bottom"/>
          </w:tcPr>
          <w:p w:rsidR="00215FB8" w:rsidRDefault="00215FB8" w:rsidP="006C2125">
            <w:pPr>
              <w:pStyle w:val="TableText"/>
              <w:rPr>
                <w:rFonts w:eastAsia="Arial Unicode MS"/>
              </w:rPr>
            </w:pPr>
            <w:r>
              <w:lastRenderedPageBreak/>
              <w:t>Journals – General (132 Char)</w:t>
            </w:r>
          </w:p>
        </w:tc>
        <w:tc>
          <w:tcPr>
            <w:tcW w:w="1620" w:type="dxa"/>
            <w:shd w:val="clear" w:color="000000" w:fill="FFFFFF"/>
            <w:vAlign w:val="bottom"/>
          </w:tcPr>
          <w:p w:rsidR="00215FB8" w:rsidRDefault="00215FB8" w:rsidP="006C2125">
            <w:pPr>
              <w:pStyle w:val="TableText"/>
            </w:pPr>
            <w:r>
              <w:t>37.2</w:t>
            </w:r>
          </w:p>
        </w:tc>
        <w:tc>
          <w:tcPr>
            <w:tcW w:w="1620" w:type="dxa"/>
            <w:shd w:val="clear" w:color="000000" w:fill="FFFFFF"/>
            <w:vAlign w:val="bottom"/>
          </w:tcPr>
          <w:p w:rsidR="00215FB8" w:rsidRDefault="00215FB8" w:rsidP="006C2125">
            <w:pPr>
              <w:pStyle w:val="TableText"/>
            </w:pPr>
            <w:r>
              <w:t>39.9</w:t>
            </w:r>
          </w:p>
        </w:tc>
        <w:tc>
          <w:tcPr>
            <w:tcW w:w="1368" w:type="dxa"/>
            <w:shd w:val="clear" w:color="000000" w:fill="FFFFFF"/>
            <w:vAlign w:val="bottom"/>
          </w:tcPr>
          <w:p w:rsidR="00215FB8" w:rsidRDefault="00215FB8" w:rsidP="006C2125">
            <w:pPr>
              <w:pStyle w:val="TableText"/>
            </w:pPr>
            <w:r>
              <w:t>38.6</w:t>
            </w:r>
          </w:p>
        </w:tc>
      </w:tr>
      <w:tr w:rsidR="00215FB8" w:rsidTr="006C2125">
        <w:tc>
          <w:tcPr>
            <w:tcW w:w="3528" w:type="dxa"/>
            <w:shd w:val="clear" w:color="000000" w:fill="FFFFFF"/>
            <w:vAlign w:val="bottom"/>
          </w:tcPr>
          <w:p w:rsidR="00215FB8" w:rsidRDefault="00215FB8" w:rsidP="006C2125">
            <w:pPr>
              <w:pStyle w:val="TableText"/>
              <w:rPr>
                <w:rFonts w:eastAsia="Arial Unicode MS"/>
              </w:rPr>
            </w:pPr>
            <w:r>
              <w:t>Trial Balance – Detail</w:t>
            </w:r>
          </w:p>
        </w:tc>
        <w:tc>
          <w:tcPr>
            <w:tcW w:w="1620" w:type="dxa"/>
            <w:shd w:val="clear" w:color="000000" w:fill="FFFFFF"/>
            <w:vAlign w:val="bottom"/>
          </w:tcPr>
          <w:p w:rsidR="00215FB8" w:rsidRDefault="00215FB8" w:rsidP="006C2125">
            <w:pPr>
              <w:pStyle w:val="TableText"/>
            </w:pPr>
            <w:r>
              <w:t>37.2</w:t>
            </w:r>
          </w:p>
        </w:tc>
        <w:tc>
          <w:tcPr>
            <w:tcW w:w="1620" w:type="dxa"/>
            <w:shd w:val="clear" w:color="000000" w:fill="FFFFFF"/>
            <w:vAlign w:val="bottom"/>
          </w:tcPr>
          <w:p w:rsidR="00215FB8" w:rsidRDefault="00215FB8" w:rsidP="006C2125">
            <w:pPr>
              <w:pStyle w:val="TableText"/>
            </w:pPr>
            <w:r>
              <w:t>45.1</w:t>
            </w:r>
          </w:p>
        </w:tc>
        <w:tc>
          <w:tcPr>
            <w:tcW w:w="1368" w:type="dxa"/>
            <w:shd w:val="clear" w:color="000000" w:fill="FFFFFF"/>
            <w:vAlign w:val="bottom"/>
          </w:tcPr>
          <w:p w:rsidR="00215FB8" w:rsidRDefault="00215FB8" w:rsidP="006C2125">
            <w:pPr>
              <w:pStyle w:val="TableText"/>
            </w:pPr>
            <w:r>
              <w:t>42.3</w:t>
            </w:r>
          </w:p>
        </w:tc>
      </w:tr>
      <w:tr w:rsidR="00215FB8" w:rsidTr="006C2125">
        <w:tc>
          <w:tcPr>
            <w:tcW w:w="3528" w:type="dxa"/>
            <w:shd w:val="clear" w:color="000000" w:fill="FFFFFF"/>
            <w:vAlign w:val="bottom"/>
          </w:tcPr>
          <w:p w:rsidR="00215FB8" w:rsidRDefault="00215FB8" w:rsidP="006C2125">
            <w:pPr>
              <w:pStyle w:val="TableText"/>
              <w:rPr>
                <w:rFonts w:eastAsia="Arial Unicode MS"/>
              </w:rPr>
            </w:pPr>
            <w:r>
              <w:t>Trial Balance - Summary 1</w:t>
            </w:r>
          </w:p>
        </w:tc>
        <w:tc>
          <w:tcPr>
            <w:tcW w:w="1620" w:type="dxa"/>
            <w:shd w:val="clear" w:color="000000" w:fill="FFFFFF"/>
            <w:vAlign w:val="bottom"/>
          </w:tcPr>
          <w:p w:rsidR="00215FB8" w:rsidRDefault="00215FB8" w:rsidP="006C2125">
            <w:pPr>
              <w:pStyle w:val="TableText"/>
            </w:pPr>
            <w:r>
              <w:t>11.8</w:t>
            </w:r>
          </w:p>
        </w:tc>
        <w:tc>
          <w:tcPr>
            <w:tcW w:w="1620" w:type="dxa"/>
            <w:shd w:val="clear" w:color="000000" w:fill="FFFFFF"/>
            <w:vAlign w:val="bottom"/>
          </w:tcPr>
          <w:p w:rsidR="00215FB8" w:rsidRDefault="00215FB8" w:rsidP="006C2125">
            <w:pPr>
              <w:pStyle w:val="TableText"/>
            </w:pPr>
            <w:r>
              <w:t>13.1</w:t>
            </w:r>
          </w:p>
        </w:tc>
        <w:tc>
          <w:tcPr>
            <w:tcW w:w="1368" w:type="dxa"/>
            <w:shd w:val="clear" w:color="000000" w:fill="FFFFFF"/>
            <w:vAlign w:val="bottom"/>
          </w:tcPr>
          <w:p w:rsidR="00215FB8" w:rsidRDefault="00215FB8" w:rsidP="006C2125">
            <w:pPr>
              <w:pStyle w:val="TableText"/>
            </w:pPr>
            <w:r>
              <w:t>12.5</w:t>
            </w:r>
          </w:p>
        </w:tc>
      </w:tr>
      <w:tr w:rsidR="00215FB8" w:rsidTr="006C2125">
        <w:tc>
          <w:tcPr>
            <w:tcW w:w="3528" w:type="dxa"/>
            <w:shd w:val="clear" w:color="000000" w:fill="FFFFFF"/>
            <w:vAlign w:val="bottom"/>
          </w:tcPr>
          <w:p w:rsidR="00215FB8" w:rsidRDefault="00215FB8" w:rsidP="006C2125">
            <w:pPr>
              <w:pStyle w:val="TableText"/>
              <w:rPr>
                <w:rFonts w:eastAsia="Arial Unicode MS"/>
              </w:rPr>
            </w:pPr>
            <w:r>
              <w:t>Trial Balance - Summary 2</w:t>
            </w:r>
          </w:p>
        </w:tc>
        <w:tc>
          <w:tcPr>
            <w:tcW w:w="1620" w:type="dxa"/>
            <w:shd w:val="clear" w:color="000000" w:fill="FFFFFF"/>
            <w:vAlign w:val="bottom"/>
          </w:tcPr>
          <w:p w:rsidR="00215FB8" w:rsidRDefault="00215FB8" w:rsidP="006C2125">
            <w:pPr>
              <w:pStyle w:val="TableText"/>
            </w:pPr>
            <w:r>
              <w:t>10.8</w:t>
            </w:r>
          </w:p>
        </w:tc>
        <w:tc>
          <w:tcPr>
            <w:tcW w:w="1620" w:type="dxa"/>
            <w:shd w:val="clear" w:color="000000" w:fill="FFFFFF"/>
            <w:vAlign w:val="bottom"/>
          </w:tcPr>
          <w:p w:rsidR="00215FB8" w:rsidRDefault="00215FB8" w:rsidP="006C2125">
            <w:pPr>
              <w:pStyle w:val="TableText"/>
            </w:pPr>
            <w:r>
              <w:t>12.1</w:t>
            </w:r>
          </w:p>
        </w:tc>
        <w:tc>
          <w:tcPr>
            <w:tcW w:w="1368" w:type="dxa"/>
            <w:shd w:val="clear" w:color="000000" w:fill="FFFFFF"/>
            <w:vAlign w:val="bottom"/>
          </w:tcPr>
          <w:p w:rsidR="00215FB8" w:rsidRDefault="00215FB8" w:rsidP="006C2125">
            <w:pPr>
              <w:pStyle w:val="TableText"/>
            </w:pPr>
            <w:r>
              <w:t>11.4</w:t>
            </w:r>
          </w:p>
        </w:tc>
      </w:tr>
      <w:tr w:rsidR="00215FB8" w:rsidTr="006C2125">
        <w:tc>
          <w:tcPr>
            <w:tcW w:w="3528" w:type="dxa"/>
            <w:shd w:val="clear" w:color="000000" w:fill="FFFFFF"/>
          </w:tcPr>
          <w:p w:rsidR="00215FB8" w:rsidRDefault="00215FB8" w:rsidP="006C2125">
            <w:pPr>
              <w:pStyle w:val="TableText"/>
            </w:pPr>
          </w:p>
        </w:tc>
        <w:tc>
          <w:tcPr>
            <w:tcW w:w="1620" w:type="dxa"/>
            <w:shd w:val="clear" w:color="000000" w:fill="FFFFFF"/>
          </w:tcPr>
          <w:p w:rsidR="00215FB8" w:rsidRDefault="00215FB8" w:rsidP="006C2125">
            <w:pPr>
              <w:pStyle w:val="TableText"/>
            </w:pPr>
          </w:p>
        </w:tc>
        <w:tc>
          <w:tcPr>
            <w:tcW w:w="1620" w:type="dxa"/>
            <w:shd w:val="clear" w:color="000000" w:fill="FFFFFF"/>
          </w:tcPr>
          <w:p w:rsidR="00215FB8" w:rsidRDefault="00215FB8" w:rsidP="006C2125">
            <w:pPr>
              <w:pStyle w:val="TableText"/>
            </w:pPr>
          </w:p>
        </w:tc>
        <w:tc>
          <w:tcPr>
            <w:tcW w:w="1368" w:type="dxa"/>
            <w:shd w:val="clear" w:color="000000" w:fill="FFFFFF"/>
          </w:tcPr>
          <w:p w:rsidR="00215FB8" w:rsidRDefault="00215FB8" w:rsidP="006C2125">
            <w:pPr>
              <w:pStyle w:val="TableText"/>
            </w:pPr>
          </w:p>
        </w:tc>
      </w:tr>
      <w:tr w:rsidR="00215FB8" w:rsidTr="006C2125">
        <w:tc>
          <w:tcPr>
            <w:tcW w:w="3528" w:type="dxa"/>
            <w:shd w:val="clear" w:color="000000" w:fill="FFFFFF"/>
            <w:vAlign w:val="bottom"/>
          </w:tcPr>
          <w:p w:rsidR="00215FB8" w:rsidRDefault="00215FB8" w:rsidP="006C2125">
            <w:pPr>
              <w:pStyle w:val="TableText"/>
            </w:pPr>
            <w:r>
              <w:t>GL002 - Balance Sheet Global</w:t>
            </w:r>
          </w:p>
        </w:tc>
        <w:tc>
          <w:tcPr>
            <w:tcW w:w="1620" w:type="dxa"/>
            <w:shd w:val="clear" w:color="000000" w:fill="FFFFFF"/>
            <w:vAlign w:val="bottom"/>
          </w:tcPr>
          <w:p w:rsidR="00215FB8" w:rsidRDefault="00215FB8" w:rsidP="006C2125">
            <w:pPr>
              <w:pStyle w:val="TableText"/>
            </w:pPr>
            <w:r>
              <w:t>5.6</w:t>
            </w:r>
          </w:p>
        </w:tc>
        <w:tc>
          <w:tcPr>
            <w:tcW w:w="1620" w:type="dxa"/>
            <w:shd w:val="clear" w:color="000000" w:fill="FFFFFF"/>
            <w:vAlign w:val="bottom"/>
          </w:tcPr>
          <w:p w:rsidR="00215FB8" w:rsidRDefault="00215FB8" w:rsidP="006C2125">
            <w:pPr>
              <w:pStyle w:val="TableText"/>
            </w:pPr>
            <w:r>
              <w:t>7.1</w:t>
            </w:r>
          </w:p>
        </w:tc>
        <w:tc>
          <w:tcPr>
            <w:tcW w:w="1368" w:type="dxa"/>
            <w:shd w:val="clear" w:color="000000" w:fill="FFFFFF"/>
            <w:vAlign w:val="bottom"/>
          </w:tcPr>
          <w:p w:rsidR="00215FB8" w:rsidRDefault="00215FB8" w:rsidP="006C2125">
            <w:pPr>
              <w:pStyle w:val="TableText"/>
            </w:pPr>
            <w:r>
              <w:t>5.9</w:t>
            </w:r>
          </w:p>
        </w:tc>
      </w:tr>
      <w:tr w:rsidR="00215FB8" w:rsidTr="006C2125">
        <w:tc>
          <w:tcPr>
            <w:tcW w:w="3528" w:type="dxa"/>
            <w:shd w:val="clear" w:color="000000" w:fill="FFFFFF"/>
            <w:vAlign w:val="bottom"/>
          </w:tcPr>
          <w:p w:rsidR="00215FB8" w:rsidRDefault="00215FB8" w:rsidP="006C2125">
            <w:pPr>
              <w:pStyle w:val="TableText"/>
            </w:pPr>
            <w:r>
              <w:t>GL003 - Income State Rolling</w:t>
            </w:r>
          </w:p>
        </w:tc>
        <w:tc>
          <w:tcPr>
            <w:tcW w:w="1620" w:type="dxa"/>
            <w:shd w:val="clear" w:color="000000" w:fill="FFFFFF"/>
            <w:vAlign w:val="bottom"/>
          </w:tcPr>
          <w:p w:rsidR="00215FB8" w:rsidRDefault="00215FB8" w:rsidP="006C2125">
            <w:pPr>
              <w:pStyle w:val="TableText"/>
            </w:pPr>
            <w:r>
              <w:t>11.4</w:t>
            </w:r>
          </w:p>
        </w:tc>
        <w:tc>
          <w:tcPr>
            <w:tcW w:w="1620" w:type="dxa"/>
            <w:shd w:val="clear" w:color="000000" w:fill="FFFFFF"/>
            <w:vAlign w:val="bottom"/>
          </w:tcPr>
          <w:p w:rsidR="00215FB8" w:rsidRDefault="00215FB8" w:rsidP="006C2125">
            <w:pPr>
              <w:pStyle w:val="TableText"/>
            </w:pPr>
            <w:r>
              <w:t>23.8</w:t>
            </w:r>
          </w:p>
        </w:tc>
        <w:tc>
          <w:tcPr>
            <w:tcW w:w="1368" w:type="dxa"/>
            <w:shd w:val="clear" w:color="000000" w:fill="FFFFFF"/>
            <w:vAlign w:val="bottom"/>
          </w:tcPr>
          <w:p w:rsidR="00215FB8" w:rsidRDefault="00215FB8" w:rsidP="006C2125">
            <w:pPr>
              <w:pStyle w:val="TableText"/>
            </w:pPr>
            <w:r>
              <w:t>14.3</w:t>
            </w:r>
          </w:p>
        </w:tc>
      </w:tr>
      <w:tr w:rsidR="00215FB8" w:rsidTr="006C2125">
        <w:tc>
          <w:tcPr>
            <w:tcW w:w="3528" w:type="dxa"/>
            <w:shd w:val="clear" w:color="000000" w:fill="FFFFFF"/>
            <w:vAlign w:val="bottom"/>
          </w:tcPr>
          <w:p w:rsidR="00215FB8" w:rsidRDefault="00215FB8" w:rsidP="006C2125">
            <w:pPr>
              <w:pStyle w:val="TableText"/>
            </w:pPr>
            <w:r>
              <w:t>GL004 - Income Statement Global</w:t>
            </w:r>
          </w:p>
        </w:tc>
        <w:tc>
          <w:tcPr>
            <w:tcW w:w="1620" w:type="dxa"/>
            <w:shd w:val="clear" w:color="000000" w:fill="FFFFFF"/>
            <w:vAlign w:val="bottom"/>
          </w:tcPr>
          <w:p w:rsidR="00215FB8" w:rsidRDefault="00215FB8" w:rsidP="006C2125">
            <w:pPr>
              <w:pStyle w:val="TableText"/>
            </w:pPr>
            <w:r>
              <w:t>5.7</w:t>
            </w:r>
          </w:p>
        </w:tc>
        <w:tc>
          <w:tcPr>
            <w:tcW w:w="1620" w:type="dxa"/>
            <w:shd w:val="clear" w:color="000000" w:fill="FFFFFF"/>
            <w:vAlign w:val="bottom"/>
          </w:tcPr>
          <w:p w:rsidR="00215FB8" w:rsidRDefault="00215FB8" w:rsidP="006C2125">
            <w:pPr>
              <w:pStyle w:val="TableText"/>
            </w:pPr>
            <w:r>
              <w:t>15.7</w:t>
            </w:r>
          </w:p>
        </w:tc>
        <w:tc>
          <w:tcPr>
            <w:tcW w:w="1368" w:type="dxa"/>
            <w:shd w:val="clear" w:color="000000" w:fill="FFFFFF"/>
            <w:vAlign w:val="bottom"/>
          </w:tcPr>
          <w:p w:rsidR="00215FB8" w:rsidRDefault="00215FB8" w:rsidP="006C2125">
            <w:pPr>
              <w:pStyle w:val="TableText"/>
            </w:pPr>
            <w:r>
              <w:t>6.9</w:t>
            </w:r>
          </w:p>
        </w:tc>
      </w:tr>
      <w:tr w:rsidR="00215FB8" w:rsidTr="006C2125">
        <w:tc>
          <w:tcPr>
            <w:tcW w:w="3528" w:type="dxa"/>
            <w:shd w:val="clear" w:color="000000" w:fill="FFFFFF"/>
            <w:vAlign w:val="bottom"/>
          </w:tcPr>
          <w:p w:rsidR="00215FB8" w:rsidRDefault="00215FB8" w:rsidP="006C2125">
            <w:pPr>
              <w:pStyle w:val="TableText"/>
            </w:pPr>
            <w:r>
              <w:t>GL010 - Detail Performance</w:t>
            </w:r>
          </w:p>
        </w:tc>
        <w:tc>
          <w:tcPr>
            <w:tcW w:w="1620" w:type="dxa"/>
            <w:shd w:val="clear" w:color="000000" w:fill="FFFFFF"/>
            <w:vAlign w:val="bottom"/>
          </w:tcPr>
          <w:p w:rsidR="00215FB8" w:rsidRDefault="00215FB8" w:rsidP="006C2125">
            <w:pPr>
              <w:pStyle w:val="TableText"/>
            </w:pPr>
            <w:r>
              <w:t>5.3</w:t>
            </w:r>
          </w:p>
        </w:tc>
        <w:tc>
          <w:tcPr>
            <w:tcW w:w="1620" w:type="dxa"/>
            <w:shd w:val="clear" w:color="000000" w:fill="FFFFFF"/>
            <w:vAlign w:val="bottom"/>
          </w:tcPr>
          <w:p w:rsidR="00215FB8" w:rsidRDefault="00215FB8" w:rsidP="006C2125">
            <w:pPr>
              <w:pStyle w:val="TableText"/>
            </w:pPr>
            <w:r>
              <w:t>7.0</w:t>
            </w:r>
          </w:p>
        </w:tc>
        <w:tc>
          <w:tcPr>
            <w:tcW w:w="1368" w:type="dxa"/>
            <w:shd w:val="clear" w:color="000000" w:fill="FFFFFF"/>
            <w:vAlign w:val="bottom"/>
          </w:tcPr>
          <w:p w:rsidR="00215FB8" w:rsidRDefault="00215FB8" w:rsidP="006C2125">
            <w:pPr>
              <w:pStyle w:val="TableText"/>
            </w:pPr>
            <w:r>
              <w:t>5.9</w:t>
            </w:r>
          </w:p>
        </w:tc>
      </w:tr>
      <w:tr w:rsidR="00215FB8" w:rsidTr="006C2125">
        <w:tc>
          <w:tcPr>
            <w:tcW w:w="3528" w:type="dxa"/>
            <w:shd w:val="clear" w:color="000000" w:fill="FFFFFF"/>
            <w:vAlign w:val="bottom"/>
          </w:tcPr>
          <w:p w:rsidR="00215FB8" w:rsidRDefault="00215FB8" w:rsidP="006C2125">
            <w:pPr>
              <w:pStyle w:val="TableText"/>
            </w:pPr>
            <w:r>
              <w:t>GL011 - Summary Performance</w:t>
            </w:r>
          </w:p>
        </w:tc>
        <w:tc>
          <w:tcPr>
            <w:tcW w:w="1620" w:type="dxa"/>
            <w:shd w:val="clear" w:color="000000" w:fill="FFFFFF"/>
            <w:vAlign w:val="bottom"/>
          </w:tcPr>
          <w:p w:rsidR="00215FB8" w:rsidRDefault="00215FB8" w:rsidP="006C2125">
            <w:pPr>
              <w:pStyle w:val="TableText"/>
            </w:pPr>
            <w:r>
              <w:t>4.9</w:t>
            </w:r>
          </w:p>
        </w:tc>
        <w:tc>
          <w:tcPr>
            <w:tcW w:w="1620" w:type="dxa"/>
            <w:shd w:val="clear" w:color="000000" w:fill="FFFFFF"/>
            <w:vAlign w:val="bottom"/>
          </w:tcPr>
          <w:p w:rsidR="00215FB8" w:rsidRDefault="00215FB8" w:rsidP="006C2125">
            <w:pPr>
              <w:pStyle w:val="TableText"/>
            </w:pPr>
            <w:r>
              <w:t>15.8</w:t>
            </w:r>
          </w:p>
        </w:tc>
        <w:tc>
          <w:tcPr>
            <w:tcW w:w="1368" w:type="dxa"/>
            <w:shd w:val="clear" w:color="000000" w:fill="FFFFFF"/>
            <w:vAlign w:val="bottom"/>
          </w:tcPr>
          <w:p w:rsidR="00215FB8" w:rsidRDefault="00215FB8" w:rsidP="006C2125">
            <w:pPr>
              <w:pStyle w:val="TableText"/>
            </w:pPr>
            <w:r>
              <w:t>7.1</w:t>
            </w:r>
          </w:p>
        </w:tc>
      </w:tr>
    </w:tbl>
    <w:p w:rsidR="00215FB8" w:rsidRDefault="00215FB8" w:rsidP="00215FB8">
      <w:pPr>
        <w:pStyle w:val="BodyText"/>
      </w:pPr>
    </w:p>
    <w:p w:rsidR="00215FB8" w:rsidRDefault="00215FB8" w:rsidP="00215FB8">
      <w:pPr>
        <w:pStyle w:val="Heading3"/>
        <w:tabs>
          <w:tab w:val="clear" w:pos="4320"/>
        </w:tabs>
      </w:pPr>
      <w:r>
        <w:t>CPU Utilization</w:t>
      </w:r>
    </w:p>
    <w:p w:rsidR="00215FB8" w:rsidRDefault="00215FB8" w:rsidP="00215FB8">
      <w:pPr>
        <w:pStyle w:val="BodyText"/>
      </w:pPr>
      <w:r>
        <w:t>The following chart shows CPU utilization throughout the test.  The average utilization was 75% for User time and System time.</w:t>
      </w:r>
    </w:p>
    <w:p w:rsidR="00215FB8" w:rsidRDefault="00215FB8" w:rsidP="00215FB8">
      <w:pPr>
        <w:pStyle w:val="BodyText"/>
      </w:pPr>
      <w:r>
        <w:rPr>
          <w:noProof/>
          <w:lang w:eastAsia="en-US"/>
        </w:rPr>
        <w:drawing>
          <wp:inline distT="0" distB="0" distL="0" distR="0">
            <wp:extent cx="4438650" cy="2476500"/>
            <wp:effectExtent l="0" t="0" r="0" b="0"/>
            <wp:docPr id="3" name="Objec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15FB8" w:rsidRDefault="00215FB8" w:rsidP="00215FB8">
      <w:pPr>
        <w:pStyle w:val="Heading3"/>
        <w:tabs>
          <w:tab w:val="clear" w:pos="4320"/>
        </w:tabs>
      </w:pPr>
      <w:r>
        <w:br w:type="page"/>
      </w:r>
      <w:r>
        <w:lastRenderedPageBreak/>
        <w:t>Memory Utilization</w:t>
      </w:r>
    </w:p>
    <w:p w:rsidR="00215FB8" w:rsidRDefault="00215FB8" w:rsidP="00215FB8">
      <w:pPr>
        <w:pStyle w:val="BodyText"/>
      </w:pPr>
      <w:r>
        <w:t>The following chart shows memory utilization throughout the test.</w:t>
      </w:r>
    </w:p>
    <w:p w:rsidR="00215FB8" w:rsidRDefault="00215FB8" w:rsidP="00215FB8">
      <w:pPr>
        <w:pStyle w:val="BodyText"/>
      </w:pPr>
      <w:r>
        <w:rPr>
          <w:noProof/>
          <w:lang w:eastAsia="en-US"/>
        </w:rPr>
        <w:drawing>
          <wp:inline distT="0" distB="0" distL="0" distR="0">
            <wp:extent cx="4314825" cy="2124075"/>
            <wp:effectExtent l="0" t="0" r="0" b="0"/>
            <wp:docPr id="4" name="Objec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15FB8" w:rsidRDefault="00215FB8" w:rsidP="00215FB8">
      <w:pPr>
        <w:pStyle w:val="BodyText"/>
      </w:pPr>
      <w:r>
        <w:t>Memory usage did not change considerably throughout the entire test.  Much of the memory used is a fixed amount acquired when the database starts.  Each connected user only consumes a few megabytes of memory each.</w:t>
      </w:r>
    </w:p>
    <w:p w:rsidR="00215FB8" w:rsidRDefault="00215FB8" w:rsidP="00215FB8">
      <w:pPr>
        <w:pStyle w:val="Heading3"/>
        <w:tabs>
          <w:tab w:val="clear" w:pos="4320"/>
        </w:tabs>
      </w:pPr>
      <w:r>
        <w:t>Network Utilization</w:t>
      </w:r>
    </w:p>
    <w:p w:rsidR="00215FB8" w:rsidRDefault="00215FB8" w:rsidP="00215FB8">
      <w:pPr>
        <w:pStyle w:val="BodyText"/>
      </w:pPr>
    </w:p>
    <w:p w:rsidR="00215FB8" w:rsidRDefault="00215FB8" w:rsidP="00215FB8">
      <w:pPr>
        <w:pStyle w:val="Heading3"/>
        <w:tabs>
          <w:tab w:val="clear" w:pos="4320"/>
        </w:tabs>
      </w:pPr>
      <w:r>
        <w:t>Disk Utilization</w:t>
      </w:r>
    </w:p>
    <w:p w:rsidR="00215FB8" w:rsidRDefault="00215FB8" w:rsidP="00215FB8">
      <w:pPr>
        <w:pStyle w:val="BodyText"/>
      </w:pPr>
    </w:p>
    <w:p w:rsidR="00215FB8" w:rsidRDefault="00215FB8" w:rsidP="00215FB8">
      <w:pPr>
        <w:pStyle w:val="Heading3"/>
        <w:tabs>
          <w:tab w:val="clear" w:pos="4320"/>
        </w:tabs>
      </w:pPr>
      <w:r>
        <w:t>Conclusions</w:t>
      </w:r>
    </w:p>
    <w:p w:rsidR="00215FB8" w:rsidRDefault="00215FB8" w:rsidP="00215FB8">
      <w:pPr>
        <w:pStyle w:val="BodyText"/>
      </w:pPr>
      <w:r>
        <w:t>Describe conclusions relevant to this scenario.</w:t>
      </w:r>
    </w:p>
    <w:p w:rsidR="00215FB8" w:rsidRDefault="00215FB8" w:rsidP="00215FB8">
      <w:pPr>
        <w:pStyle w:val="Heading2"/>
        <w:tabs>
          <w:tab w:val="clear" w:pos="4320"/>
        </w:tabs>
      </w:pPr>
      <w:bookmarkStart w:id="66" w:name="_Toc518362261"/>
      <w:bookmarkStart w:id="67" w:name="_Toc270435468"/>
      <w:r>
        <w:t xml:space="preserve">Scenario 2 – </w:t>
      </w:r>
      <w:bookmarkEnd w:id="66"/>
      <w:r>
        <w:t>&lt;Scenario Name&gt;</w:t>
      </w:r>
      <w:bookmarkEnd w:id="67"/>
    </w:p>
    <w:p w:rsidR="00215FB8" w:rsidRDefault="00215FB8" w:rsidP="00CF5521">
      <w:pPr>
        <w:pStyle w:val="Note"/>
      </w:pPr>
      <w:r>
        <w:t>Repeat this section as necessary.</w:t>
      </w:r>
    </w:p>
    <w:p w:rsidR="00215FB8" w:rsidRDefault="00215FB8" w:rsidP="00215FB8">
      <w:pPr>
        <w:pStyle w:val="BodyText"/>
      </w:pPr>
    </w:p>
    <w:p w:rsidR="00215FB8" w:rsidRDefault="00215FB8" w:rsidP="00215FB8">
      <w:pPr>
        <w:pStyle w:val="Heading2"/>
        <w:tabs>
          <w:tab w:val="clear" w:pos="4320"/>
        </w:tabs>
      </w:pPr>
      <w:bookmarkStart w:id="68" w:name="_Toc361213154"/>
      <w:bookmarkStart w:id="69" w:name="_Toc518362269"/>
      <w:bookmarkStart w:id="70" w:name="_Toc270435469"/>
      <w:r>
        <w:t>Issues Identified and Resolution</w:t>
      </w:r>
      <w:bookmarkEnd w:id="68"/>
      <w:bookmarkEnd w:id="69"/>
      <w:bookmarkEnd w:id="70"/>
    </w:p>
    <w:p w:rsidR="00215FB8" w:rsidRDefault="00215FB8" w:rsidP="00CF5521">
      <w:pPr>
        <w:pStyle w:val="Note"/>
      </w:pPr>
      <w:r>
        <w:t>Describe any issues encountered during the testing and how they were resolved.</w:t>
      </w:r>
    </w:p>
    <w:p w:rsidR="00215FB8" w:rsidRDefault="00215FB8" w:rsidP="00215FB8">
      <w:pPr>
        <w:pStyle w:val="BodyText"/>
      </w:pPr>
    </w:p>
    <w:p w:rsidR="00215FB8" w:rsidRDefault="00215FB8" w:rsidP="00215FB8">
      <w:pPr>
        <w:pStyle w:val="Heading2"/>
        <w:tabs>
          <w:tab w:val="clear" w:pos="4320"/>
        </w:tabs>
      </w:pPr>
      <w:bookmarkStart w:id="71" w:name="_Toc302379465"/>
      <w:bookmarkStart w:id="72" w:name="_Toc361213156"/>
      <w:bookmarkStart w:id="73" w:name="_Toc270435470"/>
      <w:bookmarkEnd w:id="65"/>
      <w:r>
        <w:t>Patches Applied</w:t>
      </w:r>
      <w:bookmarkEnd w:id="71"/>
      <w:bookmarkEnd w:id="72"/>
      <w:bookmarkEnd w:id="73"/>
    </w:p>
    <w:p w:rsidR="00215FB8" w:rsidRDefault="00215FB8" w:rsidP="00CF5521">
      <w:pPr>
        <w:pStyle w:val="Note"/>
      </w:pPr>
      <w:r>
        <w:t>Indicate any patches that were required during testing.</w:t>
      </w:r>
    </w:p>
    <w:p w:rsidR="00215FB8" w:rsidRDefault="00215FB8" w:rsidP="00215FB8">
      <w:pPr>
        <w:pStyle w:val="BodyText"/>
      </w:pPr>
    </w:p>
    <w:p w:rsidR="00215FB8" w:rsidRDefault="00215FB8" w:rsidP="00215FB8">
      <w:pPr>
        <w:pStyle w:val="Heading1"/>
      </w:pPr>
      <w:bookmarkStart w:id="74" w:name="_Toc361213157"/>
      <w:bookmarkStart w:id="75" w:name="_Toc270435471"/>
      <w:r>
        <w:lastRenderedPageBreak/>
        <w:t>Conclusions and Recommendations</w:t>
      </w:r>
      <w:bookmarkEnd w:id="74"/>
      <w:bookmarkEnd w:id="75"/>
    </w:p>
    <w:p w:rsidR="00215FB8" w:rsidRDefault="00215FB8" w:rsidP="00215FB8">
      <w:pPr>
        <w:pStyle w:val="BodyText"/>
      </w:pPr>
    </w:p>
    <w:p w:rsidR="00215FB8" w:rsidRDefault="00215FB8" w:rsidP="00215FB8">
      <w:pPr>
        <w:pStyle w:val="Heading2"/>
        <w:tabs>
          <w:tab w:val="clear" w:pos="4320"/>
        </w:tabs>
      </w:pPr>
      <w:bookmarkStart w:id="76" w:name="_Toc361213158"/>
      <w:bookmarkStart w:id="77" w:name="_Toc270435472"/>
      <w:r>
        <w:t>Conclusions</w:t>
      </w:r>
      <w:bookmarkEnd w:id="76"/>
      <w:bookmarkEnd w:id="77"/>
    </w:p>
    <w:p w:rsidR="00215FB8" w:rsidRDefault="00215FB8" w:rsidP="00CF5521">
      <w:pPr>
        <w:pStyle w:val="Note"/>
      </w:pPr>
      <w:r>
        <w:t>Enter the conclusions drawn from the test results here.</w:t>
      </w:r>
    </w:p>
    <w:p w:rsidR="00215FB8" w:rsidRDefault="00215FB8" w:rsidP="00215FB8">
      <w:pPr>
        <w:pStyle w:val="BodyText"/>
      </w:pPr>
    </w:p>
    <w:p w:rsidR="00215FB8" w:rsidRDefault="00215FB8" w:rsidP="00215FB8">
      <w:pPr>
        <w:pStyle w:val="Heading2"/>
        <w:tabs>
          <w:tab w:val="clear" w:pos="4320"/>
        </w:tabs>
      </w:pPr>
      <w:bookmarkStart w:id="78" w:name="_Toc361213159"/>
      <w:bookmarkStart w:id="79" w:name="_Toc270435473"/>
      <w:r>
        <w:t>Recommendations</w:t>
      </w:r>
      <w:bookmarkEnd w:id="78"/>
      <w:bookmarkEnd w:id="79"/>
    </w:p>
    <w:p w:rsidR="00215FB8" w:rsidRDefault="00215FB8" w:rsidP="00CF5521">
      <w:pPr>
        <w:pStyle w:val="Note"/>
      </w:pPr>
      <w:r>
        <w:t>Enter the recommendations drawn from the test results here.  The following is an example.</w:t>
      </w:r>
    </w:p>
    <w:p w:rsidR="00215FB8" w:rsidRDefault="00215FB8" w:rsidP="00215FB8">
      <w:pPr>
        <w:pStyle w:val="Heading3"/>
        <w:tabs>
          <w:tab w:val="clear" w:pos="4320"/>
        </w:tabs>
      </w:pPr>
      <w:r>
        <w:t>List specific recommendations</w:t>
      </w:r>
    </w:p>
    <w:p w:rsidR="00215FB8" w:rsidRDefault="00215FB8" w:rsidP="00215FB8">
      <w:pPr>
        <w:pStyle w:val="BodyText"/>
      </w:pPr>
      <w:r>
        <w:t>The following parameter changes should be applied to the Production environment.</w:t>
      </w:r>
    </w:p>
    <w:p w:rsidR="00215FB8" w:rsidRDefault="00215FB8" w:rsidP="00215FB8">
      <w:pPr>
        <w:pStyle w:val="tty80indent"/>
      </w:pPr>
      <w:proofErr w:type="spellStart"/>
      <w:r>
        <w:t>Db_block_buffers</w:t>
      </w:r>
      <w:proofErr w:type="spellEnd"/>
      <w:r>
        <w:t xml:space="preserve"> = 125000</w:t>
      </w:r>
    </w:p>
    <w:p w:rsidR="00215FB8" w:rsidRDefault="00215FB8" w:rsidP="00215FB8">
      <w:pPr>
        <w:pStyle w:val="tty80indent"/>
      </w:pPr>
      <w:proofErr w:type="spellStart"/>
      <w:r>
        <w:t>Db_block_lru_latches</w:t>
      </w:r>
      <w:proofErr w:type="spellEnd"/>
      <w:r>
        <w:t xml:space="preserve"> = 20</w:t>
      </w:r>
    </w:p>
    <w:p w:rsidR="00215FB8" w:rsidRDefault="00215FB8" w:rsidP="00215FB8">
      <w:pPr>
        <w:pStyle w:val="tty80indent"/>
      </w:pPr>
      <w:proofErr w:type="spellStart"/>
      <w:r>
        <w:t>buffer_pool_keep</w:t>
      </w:r>
      <w:proofErr w:type="spellEnd"/>
      <w:r>
        <w:t xml:space="preserve"> = (buffers</w:t>
      </w:r>
      <w:proofErr w:type="gramStart"/>
      <w:r>
        <w:t>:50000</w:t>
      </w:r>
      <w:proofErr w:type="gramEnd"/>
      <w:r>
        <w:t>, latches:8)</w:t>
      </w:r>
    </w:p>
    <w:p w:rsidR="00215FB8" w:rsidRDefault="00215FB8" w:rsidP="00215FB8">
      <w:pPr>
        <w:pStyle w:val="tty80indent"/>
      </w:pPr>
      <w:r>
        <w:t>Processes = 500</w:t>
      </w:r>
    </w:p>
    <w:p w:rsidR="00215FB8" w:rsidRDefault="00215FB8" w:rsidP="00215FB8">
      <w:pPr>
        <w:pStyle w:val="tty80indent"/>
      </w:pPr>
      <w:proofErr w:type="spellStart"/>
      <w:r>
        <w:t>log_checkpoint_timeout</w:t>
      </w:r>
      <w:proofErr w:type="spellEnd"/>
      <w:r>
        <w:t xml:space="preserve"> = 0</w:t>
      </w:r>
    </w:p>
    <w:p w:rsidR="00215FB8" w:rsidRDefault="00215FB8" w:rsidP="00215FB8">
      <w:pPr>
        <w:pStyle w:val="tty80indent"/>
      </w:pPr>
      <w:proofErr w:type="spellStart"/>
      <w:r>
        <w:t>log_checkpoint_interval</w:t>
      </w:r>
      <w:proofErr w:type="spellEnd"/>
      <w:r>
        <w:t xml:space="preserve"> = 99999999</w:t>
      </w:r>
    </w:p>
    <w:p w:rsidR="00215FB8" w:rsidRDefault="00215FB8" w:rsidP="00215FB8">
      <w:pPr>
        <w:pStyle w:val="tty80indent"/>
      </w:pPr>
      <w:proofErr w:type="spellStart"/>
      <w:r>
        <w:t>log_buffer</w:t>
      </w:r>
      <w:proofErr w:type="spellEnd"/>
      <w:r>
        <w:t xml:space="preserve"> = 1048576</w:t>
      </w:r>
    </w:p>
    <w:p w:rsidR="00215FB8" w:rsidRDefault="00215FB8" w:rsidP="00215FB8">
      <w:pPr>
        <w:pStyle w:val="tty80indent"/>
      </w:pPr>
    </w:p>
    <w:p w:rsidR="00215FB8" w:rsidRDefault="00215FB8" w:rsidP="00215FB8">
      <w:pPr>
        <w:pStyle w:val="tty80indent"/>
      </w:pPr>
      <w:r>
        <w:t>Provided rational for each recommendation</w:t>
      </w:r>
    </w:p>
    <w:p w:rsidR="00215FB8" w:rsidRDefault="00215FB8" w:rsidP="00215FB8">
      <w:pPr>
        <w:pStyle w:val="Heading3"/>
        <w:tabs>
          <w:tab w:val="clear" w:pos="4320"/>
        </w:tabs>
      </w:pPr>
      <w:r>
        <w:t>&lt;Recommendation&gt;</w:t>
      </w:r>
    </w:p>
    <w:p w:rsidR="00215FB8" w:rsidRDefault="00215FB8" w:rsidP="00215FB8">
      <w:pPr>
        <w:pStyle w:val="BodyText"/>
      </w:pPr>
    </w:p>
    <w:p w:rsidR="00215FB8" w:rsidRDefault="00215FB8" w:rsidP="00CF5521">
      <w:pPr>
        <w:pStyle w:val="Note"/>
      </w:pPr>
      <w:r>
        <w:t>Repeat this section as necessary.</w:t>
      </w:r>
    </w:p>
    <w:p w:rsidR="00215FB8" w:rsidRDefault="00215FB8" w:rsidP="00215FB8">
      <w:pPr>
        <w:pStyle w:val="BodyText"/>
      </w:pPr>
    </w:p>
    <w:p w:rsidR="00215FB8" w:rsidRDefault="00215FB8" w:rsidP="00215FB8">
      <w:pPr>
        <w:pStyle w:val="Heading1"/>
      </w:pPr>
      <w:bookmarkStart w:id="80" w:name="_Toc270435474"/>
      <w:r>
        <w:lastRenderedPageBreak/>
        <w:t>Open and Closed Issues</w:t>
      </w:r>
      <w:bookmarkEnd w:id="80"/>
    </w:p>
    <w:p w:rsidR="00215FB8" w:rsidRDefault="00215FB8" w:rsidP="00215FB8">
      <w:pPr>
        <w:pStyle w:val="BodyText"/>
      </w:pPr>
    </w:p>
    <w:p w:rsidR="00215FB8" w:rsidRDefault="00215FB8" w:rsidP="00CF552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215FB8" w:rsidRDefault="00215FB8" w:rsidP="00215FB8">
      <w:pPr>
        <w:pStyle w:val="Heading2"/>
        <w:tabs>
          <w:tab w:val="clear" w:pos="4320"/>
        </w:tabs>
      </w:pPr>
      <w:bookmarkStart w:id="81" w:name="_Toc270435475"/>
      <w:r>
        <w:t>Open Issues</w:t>
      </w:r>
      <w:bookmarkEnd w:id="81"/>
    </w:p>
    <w:p w:rsidR="00215FB8" w:rsidRDefault="00215FB8" w:rsidP="00215FB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215FB8" w:rsidTr="006C2125">
        <w:trPr>
          <w:tblHeader/>
        </w:trPr>
        <w:tc>
          <w:tcPr>
            <w:tcW w:w="900" w:type="dxa"/>
            <w:tcBorders>
              <w:top w:val="single" w:sz="12" w:space="0" w:color="000000"/>
              <w:bottom w:val="single" w:sz="6" w:space="0" w:color="000000"/>
              <w:right w:val="nil"/>
            </w:tcBorders>
            <w:shd w:val="clear" w:color="000000" w:fill="E6E6E6"/>
          </w:tcPr>
          <w:p w:rsidR="00215FB8" w:rsidRDefault="00215FB8" w:rsidP="006C212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Target Date</w:t>
            </w:r>
          </w:p>
        </w:tc>
        <w:tc>
          <w:tcPr>
            <w:tcW w:w="1256" w:type="dxa"/>
            <w:tcBorders>
              <w:top w:val="single" w:sz="12" w:space="0" w:color="000000"/>
              <w:left w:val="nil"/>
              <w:bottom w:val="single" w:sz="6" w:space="0" w:color="000000"/>
            </w:tcBorders>
            <w:shd w:val="clear" w:color="000000" w:fill="E6E6E6"/>
          </w:tcPr>
          <w:p w:rsidR="00215FB8" w:rsidRDefault="00215FB8" w:rsidP="006C2125">
            <w:pPr>
              <w:pStyle w:val="TableHeading"/>
            </w:pPr>
            <w:r>
              <w:t>Impact Date</w:t>
            </w:r>
          </w:p>
        </w:tc>
      </w:tr>
      <w:tr w:rsidR="00215FB8" w:rsidTr="006C2125">
        <w:tc>
          <w:tcPr>
            <w:tcW w:w="900" w:type="dxa"/>
            <w:tcBorders>
              <w:top w:val="single" w:sz="6" w:space="0" w:color="000000"/>
            </w:tcBorders>
            <w:shd w:val="clear" w:color="000000" w:fill="FFFFFF"/>
          </w:tcPr>
          <w:p w:rsidR="00215FB8" w:rsidRDefault="00215FB8" w:rsidP="006C2125">
            <w:pPr>
              <w:pStyle w:val="TableText"/>
              <w:rPr>
                <w:color w:val="000000"/>
              </w:rPr>
            </w:pPr>
          </w:p>
        </w:tc>
        <w:tc>
          <w:tcPr>
            <w:tcW w:w="2183" w:type="dxa"/>
            <w:tcBorders>
              <w:top w:val="single" w:sz="6" w:space="0" w:color="000000"/>
            </w:tcBorders>
            <w:shd w:val="clear" w:color="000000" w:fill="FFFFFF"/>
          </w:tcPr>
          <w:p w:rsidR="00215FB8" w:rsidRDefault="00215FB8" w:rsidP="006C2125">
            <w:pPr>
              <w:pStyle w:val="TableText"/>
              <w:rPr>
                <w:color w:val="000000"/>
              </w:rPr>
            </w:pPr>
          </w:p>
        </w:tc>
        <w:tc>
          <w:tcPr>
            <w:tcW w:w="2880" w:type="dxa"/>
            <w:tcBorders>
              <w:top w:val="single" w:sz="6" w:space="0" w:color="000000"/>
            </w:tcBorders>
            <w:shd w:val="clear" w:color="000000" w:fill="FFFFFF"/>
          </w:tcPr>
          <w:p w:rsidR="00215FB8" w:rsidRDefault="00215FB8" w:rsidP="006C2125">
            <w:pPr>
              <w:pStyle w:val="TableText"/>
              <w:rPr>
                <w:color w:val="000000"/>
              </w:rPr>
            </w:pPr>
          </w:p>
        </w:tc>
        <w:tc>
          <w:tcPr>
            <w:tcW w:w="1673" w:type="dxa"/>
            <w:tcBorders>
              <w:top w:val="single" w:sz="6" w:space="0" w:color="000000"/>
            </w:tcBorders>
            <w:shd w:val="clear" w:color="000000" w:fill="FFFFFF"/>
          </w:tcPr>
          <w:p w:rsidR="00215FB8" w:rsidRDefault="00215FB8" w:rsidP="006C2125">
            <w:pPr>
              <w:pStyle w:val="TableText"/>
              <w:rPr>
                <w:color w:val="000000"/>
              </w:rPr>
            </w:pPr>
          </w:p>
        </w:tc>
        <w:tc>
          <w:tcPr>
            <w:tcW w:w="1295" w:type="dxa"/>
            <w:tcBorders>
              <w:top w:val="single" w:sz="6" w:space="0" w:color="000000"/>
            </w:tcBorders>
            <w:shd w:val="clear" w:color="000000" w:fill="FFFFFF"/>
          </w:tcPr>
          <w:p w:rsidR="00215FB8" w:rsidRDefault="00215FB8" w:rsidP="006C2125">
            <w:pPr>
              <w:pStyle w:val="TableText"/>
              <w:rPr>
                <w:color w:val="000000"/>
              </w:rPr>
            </w:pPr>
          </w:p>
        </w:tc>
        <w:tc>
          <w:tcPr>
            <w:tcW w:w="1256" w:type="dxa"/>
            <w:tcBorders>
              <w:top w:val="single" w:sz="6" w:space="0" w:color="000000"/>
            </w:tcBorders>
            <w:shd w:val="clear" w:color="000000" w:fill="FFFFFF"/>
          </w:tcPr>
          <w:p w:rsidR="00215FB8" w:rsidRDefault="00215FB8" w:rsidP="006C2125">
            <w:pPr>
              <w:pStyle w:val="TableText"/>
              <w:rPr>
                <w:color w:val="000000"/>
              </w:rPr>
            </w:pPr>
          </w:p>
        </w:tc>
      </w:tr>
      <w:tr w:rsidR="00215FB8" w:rsidTr="006C2125">
        <w:tc>
          <w:tcPr>
            <w:tcW w:w="900" w:type="dxa"/>
            <w:shd w:val="clear" w:color="000000" w:fill="FFFFFF"/>
          </w:tcPr>
          <w:p w:rsidR="00215FB8" w:rsidRDefault="00215FB8" w:rsidP="006C2125">
            <w:pPr>
              <w:pStyle w:val="TableText"/>
              <w:rPr>
                <w:color w:val="000000"/>
              </w:rPr>
            </w:pPr>
          </w:p>
        </w:tc>
        <w:tc>
          <w:tcPr>
            <w:tcW w:w="2183" w:type="dxa"/>
            <w:shd w:val="clear" w:color="000000" w:fill="FFFFFF"/>
          </w:tcPr>
          <w:p w:rsidR="00215FB8" w:rsidRDefault="00215FB8" w:rsidP="006C2125">
            <w:pPr>
              <w:pStyle w:val="TableText"/>
              <w:rPr>
                <w:color w:val="000000"/>
              </w:rPr>
            </w:pPr>
          </w:p>
        </w:tc>
        <w:tc>
          <w:tcPr>
            <w:tcW w:w="2880" w:type="dxa"/>
            <w:shd w:val="clear" w:color="000000" w:fill="FFFFFF"/>
          </w:tcPr>
          <w:p w:rsidR="00215FB8" w:rsidRDefault="00215FB8" w:rsidP="006C2125">
            <w:pPr>
              <w:pStyle w:val="TableText"/>
              <w:rPr>
                <w:color w:val="000000"/>
              </w:rPr>
            </w:pPr>
          </w:p>
        </w:tc>
        <w:tc>
          <w:tcPr>
            <w:tcW w:w="1673" w:type="dxa"/>
            <w:shd w:val="clear" w:color="000000" w:fill="FFFFFF"/>
          </w:tcPr>
          <w:p w:rsidR="00215FB8" w:rsidRDefault="00215FB8" w:rsidP="006C2125">
            <w:pPr>
              <w:pStyle w:val="TableText"/>
              <w:rPr>
                <w:color w:val="000000"/>
              </w:rPr>
            </w:pPr>
          </w:p>
        </w:tc>
        <w:tc>
          <w:tcPr>
            <w:tcW w:w="1295" w:type="dxa"/>
            <w:shd w:val="clear" w:color="000000" w:fill="FFFFFF"/>
          </w:tcPr>
          <w:p w:rsidR="00215FB8" w:rsidRDefault="00215FB8" w:rsidP="006C2125">
            <w:pPr>
              <w:pStyle w:val="TableText"/>
              <w:rPr>
                <w:color w:val="000000"/>
              </w:rPr>
            </w:pPr>
          </w:p>
        </w:tc>
        <w:tc>
          <w:tcPr>
            <w:tcW w:w="1256" w:type="dxa"/>
            <w:shd w:val="clear" w:color="000000" w:fill="FFFFFF"/>
          </w:tcPr>
          <w:p w:rsidR="00215FB8" w:rsidRDefault="00215FB8" w:rsidP="006C2125">
            <w:pPr>
              <w:pStyle w:val="TableText"/>
              <w:rPr>
                <w:color w:val="000000"/>
              </w:rPr>
            </w:pPr>
          </w:p>
        </w:tc>
      </w:tr>
      <w:tr w:rsidR="00215FB8" w:rsidTr="006C2125">
        <w:tc>
          <w:tcPr>
            <w:tcW w:w="900" w:type="dxa"/>
            <w:shd w:val="clear" w:color="000000" w:fill="FFFFFF"/>
          </w:tcPr>
          <w:p w:rsidR="00215FB8" w:rsidRDefault="00215FB8" w:rsidP="006C2125">
            <w:pPr>
              <w:pStyle w:val="TableText"/>
              <w:rPr>
                <w:color w:val="000000"/>
              </w:rPr>
            </w:pPr>
          </w:p>
        </w:tc>
        <w:tc>
          <w:tcPr>
            <w:tcW w:w="2183" w:type="dxa"/>
            <w:shd w:val="clear" w:color="000000" w:fill="FFFFFF"/>
          </w:tcPr>
          <w:p w:rsidR="00215FB8" w:rsidRDefault="00215FB8" w:rsidP="006C2125">
            <w:pPr>
              <w:pStyle w:val="TableText"/>
              <w:rPr>
                <w:color w:val="000000"/>
              </w:rPr>
            </w:pPr>
          </w:p>
        </w:tc>
        <w:tc>
          <w:tcPr>
            <w:tcW w:w="2880" w:type="dxa"/>
            <w:shd w:val="clear" w:color="000000" w:fill="FFFFFF"/>
          </w:tcPr>
          <w:p w:rsidR="00215FB8" w:rsidRDefault="00215FB8" w:rsidP="006C2125">
            <w:pPr>
              <w:pStyle w:val="TableText"/>
              <w:rPr>
                <w:color w:val="000000"/>
              </w:rPr>
            </w:pPr>
          </w:p>
        </w:tc>
        <w:tc>
          <w:tcPr>
            <w:tcW w:w="1673" w:type="dxa"/>
            <w:shd w:val="clear" w:color="000000" w:fill="FFFFFF"/>
          </w:tcPr>
          <w:p w:rsidR="00215FB8" w:rsidRDefault="00215FB8" w:rsidP="006C2125">
            <w:pPr>
              <w:pStyle w:val="TableText"/>
              <w:rPr>
                <w:color w:val="000000"/>
              </w:rPr>
            </w:pPr>
          </w:p>
        </w:tc>
        <w:tc>
          <w:tcPr>
            <w:tcW w:w="1295" w:type="dxa"/>
            <w:shd w:val="clear" w:color="000000" w:fill="FFFFFF"/>
          </w:tcPr>
          <w:p w:rsidR="00215FB8" w:rsidRDefault="00215FB8" w:rsidP="006C2125">
            <w:pPr>
              <w:pStyle w:val="TableText"/>
              <w:rPr>
                <w:color w:val="000000"/>
              </w:rPr>
            </w:pPr>
          </w:p>
        </w:tc>
        <w:tc>
          <w:tcPr>
            <w:tcW w:w="1256" w:type="dxa"/>
            <w:shd w:val="clear" w:color="000000" w:fill="FFFFFF"/>
          </w:tcPr>
          <w:p w:rsidR="00215FB8" w:rsidRDefault="00215FB8" w:rsidP="006C2125">
            <w:pPr>
              <w:pStyle w:val="TableText"/>
              <w:rPr>
                <w:color w:val="000000"/>
              </w:rPr>
            </w:pPr>
          </w:p>
        </w:tc>
      </w:tr>
      <w:tr w:rsidR="00215FB8" w:rsidTr="006C2125">
        <w:tc>
          <w:tcPr>
            <w:tcW w:w="900" w:type="dxa"/>
            <w:shd w:val="clear" w:color="000000" w:fill="FFFFFF"/>
          </w:tcPr>
          <w:p w:rsidR="00215FB8" w:rsidRDefault="00215FB8" w:rsidP="006C2125">
            <w:pPr>
              <w:pStyle w:val="TableText"/>
              <w:rPr>
                <w:color w:val="000000"/>
              </w:rPr>
            </w:pPr>
          </w:p>
        </w:tc>
        <w:tc>
          <w:tcPr>
            <w:tcW w:w="2183" w:type="dxa"/>
            <w:shd w:val="clear" w:color="000000" w:fill="FFFFFF"/>
          </w:tcPr>
          <w:p w:rsidR="00215FB8" w:rsidRDefault="00215FB8" w:rsidP="006C2125">
            <w:pPr>
              <w:pStyle w:val="TableText"/>
              <w:rPr>
                <w:color w:val="000000"/>
              </w:rPr>
            </w:pPr>
          </w:p>
        </w:tc>
        <w:tc>
          <w:tcPr>
            <w:tcW w:w="2880" w:type="dxa"/>
            <w:shd w:val="clear" w:color="000000" w:fill="FFFFFF"/>
          </w:tcPr>
          <w:p w:rsidR="00215FB8" w:rsidRDefault="00215FB8" w:rsidP="006C2125">
            <w:pPr>
              <w:pStyle w:val="TableText"/>
              <w:rPr>
                <w:color w:val="000000"/>
              </w:rPr>
            </w:pPr>
          </w:p>
        </w:tc>
        <w:tc>
          <w:tcPr>
            <w:tcW w:w="1673" w:type="dxa"/>
            <w:shd w:val="clear" w:color="000000" w:fill="FFFFFF"/>
          </w:tcPr>
          <w:p w:rsidR="00215FB8" w:rsidRDefault="00215FB8" w:rsidP="006C2125">
            <w:pPr>
              <w:pStyle w:val="TableText"/>
              <w:rPr>
                <w:color w:val="000000"/>
              </w:rPr>
            </w:pPr>
          </w:p>
        </w:tc>
        <w:tc>
          <w:tcPr>
            <w:tcW w:w="1295" w:type="dxa"/>
            <w:shd w:val="clear" w:color="000000" w:fill="FFFFFF"/>
          </w:tcPr>
          <w:p w:rsidR="00215FB8" w:rsidRDefault="00215FB8" w:rsidP="006C2125">
            <w:pPr>
              <w:pStyle w:val="TableText"/>
              <w:rPr>
                <w:color w:val="000000"/>
              </w:rPr>
            </w:pPr>
          </w:p>
        </w:tc>
        <w:tc>
          <w:tcPr>
            <w:tcW w:w="1256" w:type="dxa"/>
            <w:shd w:val="clear" w:color="000000" w:fill="FFFFFF"/>
          </w:tcPr>
          <w:p w:rsidR="00215FB8" w:rsidRDefault="00215FB8" w:rsidP="006C2125">
            <w:pPr>
              <w:pStyle w:val="TableText"/>
              <w:rPr>
                <w:color w:val="000000"/>
              </w:rPr>
            </w:pPr>
          </w:p>
        </w:tc>
      </w:tr>
    </w:tbl>
    <w:p w:rsidR="00215FB8" w:rsidRDefault="00215FB8" w:rsidP="00215FB8">
      <w:pPr>
        <w:pStyle w:val="BodyText"/>
      </w:pPr>
    </w:p>
    <w:p w:rsidR="00215FB8" w:rsidRDefault="00215FB8" w:rsidP="00215FB8">
      <w:pPr>
        <w:pStyle w:val="Heading2"/>
        <w:tabs>
          <w:tab w:val="clear" w:pos="4320"/>
        </w:tabs>
      </w:pPr>
      <w:bookmarkStart w:id="82" w:name="_Toc270435476"/>
      <w:r>
        <w:t>Closed Issues</w:t>
      </w:r>
      <w:bookmarkEnd w:id="82"/>
    </w:p>
    <w:p w:rsidR="00215FB8" w:rsidRDefault="00215FB8" w:rsidP="00215FB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215FB8" w:rsidTr="006C2125">
        <w:trPr>
          <w:tblHeader/>
        </w:trPr>
        <w:tc>
          <w:tcPr>
            <w:tcW w:w="900" w:type="dxa"/>
            <w:tcBorders>
              <w:top w:val="single" w:sz="12" w:space="0" w:color="000000"/>
              <w:bottom w:val="single" w:sz="6" w:space="0" w:color="000000"/>
              <w:right w:val="nil"/>
            </w:tcBorders>
            <w:shd w:val="clear" w:color="000000" w:fill="E6E6E6"/>
          </w:tcPr>
          <w:p w:rsidR="00215FB8" w:rsidRDefault="00215FB8" w:rsidP="006C212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15FB8" w:rsidRDefault="00215FB8" w:rsidP="006C2125">
            <w:pPr>
              <w:pStyle w:val="TableHeading"/>
            </w:pPr>
            <w:r>
              <w:t>Target Date</w:t>
            </w:r>
          </w:p>
        </w:tc>
        <w:tc>
          <w:tcPr>
            <w:tcW w:w="1256" w:type="dxa"/>
            <w:tcBorders>
              <w:top w:val="single" w:sz="12" w:space="0" w:color="000000"/>
              <w:left w:val="nil"/>
              <w:bottom w:val="single" w:sz="6" w:space="0" w:color="000000"/>
            </w:tcBorders>
            <w:shd w:val="clear" w:color="000000" w:fill="E6E6E6"/>
          </w:tcPr>
          <w:p w:rsidR="00215FB8" w:rsidRDefault="00215FB8" w:rsidP="006C2125">
            <w:pPr>
              <w:pStyle w:val="TableHeading"/>
            </w:pPr>
            <w:r>
              <w:t>Impact Date</w:t>
            </w:r>
          </w:p>
        </w:tc>
      </w:tr>
      <w:tr w:rsidR="00215FB8" w:rsidTr="006C2125">
        <w:tc>
          <w:tcPr>
            <w:tcW w:w="900" w:type="dxa"/>
            <w:tcBorders>
              <w:top w:val="single" w:sz="6" w:space="0" w:color="000000"/>
            </w:tcBorders>
            <w:shd w:val="clear" w:color="000000" w:fill="FFFFFF"/>
          </w:tcPr>
          <w:p w:rsidR="00215FB8" w:rsidRDefault="00215FB8" w:rsidP="006C2125">
            <w:pPr>
              <w:pStyle w:val="TableText"/>
              <w:rPr>
                <w:color w:val="000000"/>
              </w:rPr>
            </w:pPr>
          </w:p>
        </w:tc>
        <w:tc>
          <w:tcPr>
            <w:tcW w:w="2183" w:type="dxa"/>
            <w:tcBorders>
              <w:top w:val="single" w:sz="6" w:space="0" w:color="000000"/>
            </w:tcBorders>
            <w:shd w:val="clear" w:color="000000" w:fill="FFFFFF"/>
          </w:tcPr>
          <w:p w:rsidR="00215FB8" w:rsidRDefault="00215FB8" w:rsidP="006C2125">
            <w:pPr>
              <w:pStyle w:val="TableText"/>
              <w:rPr>
                <w:color w:val="000000"/>
              </w:rPr>
            </w:pPr>
          </w:p>
        </w:tc>
        <w:tc>
          <w:tcPr>
            <w:tcW w:w="2880" w:type="dxa"/>
            <w:tcBorders>
              <w:top w:val="single" w:sz="6" w:space="0" w:color="000000"/>
            </w:tcBorders>
            <w:shd w:val="clear" w:color="000000" w:fill="FFFFFF"/>
          </w:tcPr>
          <w:p w:rsidR="00215FB8" w:rsidRDefault="00215FB8" w:rsidP="006C2125">
            <w:pPr>
              <w:pStyle w:val="TableText"/>
              <w:rPr>
                <w:color w:val="000000"/>
              </w:rPr>
            </w:pPr>
          </w:p>
        </w:tc>
        <w:tc>
          <w:tcPr>
            <w:tcW w:w="1673" w:type="dxa"/>
            <w:tcBorders>
              <w:top w:val="single" w:sz="6" w:space="0" w:color="000000"/>
            </w:tcBorders>
            <w:shd w:val="clear" w:color="000000" w:fill="FFFFFF"/>
          </w:tcPr>
          <w:p w:rsidR="00215FB8" w:rsidRDefault="00215FB8" w:rsidP="006C2125">
            <w:pPr>
              <w:pStyle w:val="TableText"/>
              <w:rPr>
                <w:color w:val="000000"/>
              </w:rPr>
            </w:pPr>
          </w:p>
        </w:tc>
        <w:tc>
          <w:tcPr>
            <w:tcW w:w="1295" w:type="dxa"/>
            <w:tcBorders>
              <w:top w:val="single" w:sz="6" w:space="0" w:color="000000"/>
            </w:tcBorders>
            <w:shd w:val="clear" w:color="000000" w:fill="FFFFFF"/>
          </w:tcPr>
          <w:p w:rsidR="00215FB8" w:rsidRDefault="00215FB8" w:rsidP="006C2125">
            <w:pPr>
              <w:pStyle w:val="TableText"/>
              <w:rPr>
                <w:color w:val="000000"/>
              </w:rPr>
            </w:pPr>
          </w:p>
        </w:tc>
        <w:tc>
          <w:tcPr>
            <w:tcW w:w="1256" w:type="dxa"/>
            <w:tcBorders>
              <w:top w:val="single" w:sz="6" w:space="0" w:color="000000"/>
            </w:tcBorders>
            <w:shd w:val="clear" w:color="000000" w:fill="FFFFFF"/>
          </w:tcPr>
          <w:p w:rsidR="00215FB8" w:rsidRDefault="00215FB8" w:rsidP="006C2125">
            <w:pPr>
              <w:pStyle w:val="TableText"/>
              <w:rPr>
                <w:color w:val="000000"/>
              </w:rPr>
            </w:pPr>
          </w:p>
        </w:tc>
      </w:tr>
      <w:tr w:rsidR="00215FB8" w:rsidTr="006C2125">
        <w:tc>
          <w:tcPr>
            <w:tcW w:w="900" w:type="dxa"/>
            <w:shd w:val="clear" w:color="000000" w:fill="FFFFFF"/>
          </w:tcPr>
          <w:p w:rsidR="00215FB8" w:rsidRDefault="00215FB8" w:rsidP="006C2125">
            <w:pPr>
              <w:pStyle w:val="TableText"/>
              <w:rPr>
                <w:color w:val="000000"/>
              </w:rPr>
            </w:pPr>
          </w:p>
        </w:tc>
        <w:tc>
          <w:tcPr>
            <w:tcW w:w="2183" w:type="dxa"/>
            <w:shd w:val="clear" w:color="000000" w:fill="FFFFFF"/>
          </w:tcPr>
          <w:p w:rsidR="00215FB8" w:rsidRDefault="00215FB8" w:rsidP="006C2125">
            <w:pPr>
              <w:pStyle w:val="TableText"/>
              <w:rPr>
                <w:color w:val="000000"/>
              </w:rPr>
            </w:pPr>
          </w:p>
        </w:tc>
        <w:tc>
          <w:tcPr>
            <w:tcW w:w="2880" w:type="dxa"/>
            <w:shd w:val="clear" w:color="000000" w:fill="FFFFFF"/>
          </w:tcPr>
          <w:p w:rsidR="00215FB8" w:rsidRDefault="00215FB8" w:rsidP="006C2125">
            <w:pPr>
              <w:pStyle w:val="TableText"/>
              <w:rPr>
                <w:color w:val="000000"/>
              </w:rPr>
            </w:pPr>
          </w:p>
        </w:tc>
        <w:tc>
          <w:tcPr>
            <w:tcW w:w="1673" w:type="dxa"/>
            <w:shd w:val="clear" w:color="000000" w:fill="FFFFFF"/>
          </w:tcPr>
          <w:p w:rsidR="00215FB8" w:rsidRDefault="00215FB8" w:rsidP="006C2125">
            <w:pPr>
              <w:pStyle w:val="TableText"/>
              <w:rPr>
                <w:color w:val="000000"/>
              </w:rPr>
            </w:pPr>
          </w:p>
        </w:tc>
        <w:tc>
          <w:tcPr>
            <w:tcW w:w="1295" w:type="dxa"/>
            <w:shd w:val="clear" w:color="000000" w:fill="FFFFFF"/>
          </w:tcPr>
          <w:p w:rsidR="00215FB8" w:rsidRDefault="00215FB8" w:rsidP="006C2125">
            <w:pPr>
              <w:pStyle w:val="TableText"/>
              <w:rPr>
                <w:color w:val="000000"/>
              </w:rPr>
            </w:pPr>
          </w:p>
        </w:tc>
        <w:tc>
          <w:tcPr>
            <w:tcW w:w="1256" w:type="dxa"/>
            <w:shd w:val="clear" w:color="000000" w:fill="FFFFFF"/>
          </w:tcPr>
          <w:p w:rsidR="00215FB8" w:rsidRDefault="00215FB8" w:rsidP="006C2125">
            <w:pPr>
              <w:pStyle w:val="TableText"/>
              <w:rPr>
                <w:color w:val="000000"/>
              </w:rPr>
            </w:pPr>
          </w:p>
        </w:tc>
      </w:tr>
      <w:tr w:rsidR="00215FB8" w:rsidTr="006C2125">
        <w:tc>
          <w:tcPr>
            <w:tcW w:w="900" w:type="dxa"/>
            <w:shd w:val="clear" w:color="000000" w:fill="FFFFFF"/>
          </w:tcPr>
          <w:p w:rsidR="00215FB8" w:rsidRDefault="00215FB8" w:rsidP="006C2125">
            <w:pPr>
              <w:pStyle w:val="TableText"/>
              <w:rPr>
                <w:color w:val="000000"/>
              </w:rPr>
            </w:pPr>
          </w:p>
        </w:tc>
        <w:tc>
          <w:tcPr>
            <w:tcW w:w="2183" w:type="dxa"/>
            <w:shd w:val="clear" w:color="000000" w:fill="FFFFFF"/>
          </w:tcPr>
          <w:p w:rsidR="00215FB8" w:rsidRDefault="00215FB8" w:rsidP="006C2125">
            <w:pPr>
              <w:pStyle w:val="TableText"/>
              <w:rPr>
                <w:color w:val="000000"/>
              </w:rPr>
            </w:pPr>
          </w:p>
        </w:tc>
        <w:tc>
          <w:tcPr>
            <w:tcW w:w="2880" w:type="dxa"/>
            <w:shd w:val="clear" w:color="000000" w:fill="FFFFFF"/>
          </w:tcPr>
          <w:p w:rsidR="00215FB8" w:rsidRDefault="00215FB8" w:rsidP="006C2125">
            <w:pPr>
              <w:pStyle w:val="TableText"/>
              <w:rPr>
                <w:color w:val="000000"/>
              </w:rPr>
            </w:pPr>
          </w:p>
        </w:tc>
        <w:tc>
          <w:tcPr>
            <w:tcW w:w="1673" w:type="dxa"/>
            <w:shd w:val="clear" w:color="000000" w:fill="FFFFFF"/>
          </w:tcPr>
          <w:p w:rsidR="00215FB8" w:rsidRDefault="00215FB8" w:rsidP="006C2125">
            <w:pPr>
              <w:pStyle w:val="TableText"/>
              <w:rPr>
                <w:color w:val="000000"/>
              </w:rPr>
            </w:pPr>
          </w:p>
        </w:tc>
        <w:tc>
          <w:tcPr>
            <w:tcW w:w="1295" w:type="dxa"/>
            <w:shd w:val="clear" w:color="000000" w:fill="FFFFFF"/>
          </w:tcPr>
          <w:p w:rsidR="00215FB8" w:rsidRDefault="00215FB8" w:rsidP="006C2125">
            <w:pPr>
              <w:pStyle w:val="TableText"/>
              <w:rPr>
                <w:color w:val="000000"/>
              </w:rPr>
            </w:pPr>
          </w:p>
        </w:tc>
        <w:tc>
          <w:tcPr>
            <w:tcW w:w="1256" w:type="dxa"/>
            <w:shd w:val="clear" w:color="000000" w:fill="FFFFFF"/>
          </w:tcPr>
          <w:p w:rsidR="00215FB8" w:rsidRDefault="00215FB8" w:rsidP="006C2125">
            <w:pPr>
              <w:pStyle w:val="TableText"/>
              <w:rPr>
                <w:color w:val="000000"/>
              </w:rPr>
            </w:pPr>
          </w:p>
        </w:tc>
      </w:tr>
      <w:tr w:rsidR="00215FB8" w:rsidTr="006C2125">
        <w:tc>
          <w:tcPr>
            <w:tcW w:w="900" w:type="dxa"/>
            <w:shd w:val="clear" w:color="000000" w:fill="FFFFFF"/>
          </w:tcPr>
          <w:p w:rsidR="00215FB8" w:rsidRDefault="00215FB8" w:rsidP="006C2125">
            <w:pPr>
              <w:pStyle w:val="TableText"/>
              <w:rPr>
                <w:color w:val="000000"/>
              </w:rPr>
            </w:pPr>
          </w:p>
        </w:tc>
        <w:tc>
          <w:tcPr>
            <w:tcW w:w="2183" w:type="dxa"/>
            <w:shd w:val="clear" w:color="000000" w:fill="FFFFFF"/>
          </w:tcPr>
          <w:p w:rsidR="00215FB8" w:rsidRDefault="00215FB8" w:rsidP="006C2125">
            <w:pPr>
              <w:pStyle w:val="TableText"/>
              <w:rPr>
                <w:color w:val="000000"/>
              </w:rPr>
            </w:pPr>
          </w:p>
        </w:tc>
        <w:tc>
          <w:tcPr>
            <w:tcW w:w="2880" w:type="dxa"/>
            <w:shd w:val="clear" w:color="000000" w:fill="FFFFFF"/>
          </w:tcPr>
          <w:p w:rsidR="00215FB8" w:rsidRDefault="00215FB8" w:rsidP="006C2125">
            <w:pPr>
              <w:pStyle w:val="TableText"/>
              <w:rPr>
                <w:color w:val="000000"/>
              </w:rPr>
            </w:pPr>
          </w:p>
        </w:tc>
        <w:tc>
          <w:tcPr>
            <w:tcW w:w="1673" w:type="dxa"/>
            <w:shd w:val="clear" w:color="000000" w:fill="FFFFFF"/>
          </w:tcPr>
          <w:p w:rsidR="00215FB8" w:rsidRDefault="00215FB8" w:rsidP="006C2125">
            <w:pPr>
              <w:pStyle w:val="TableText"/>
              <w:rPr>
                <w:color w:val="000000"/>
              </w:rPr>
            </w:pPr>
          </w:p>
        </w:tc>
        <w:tc>
          <w:tcPr>
            <w:tcW w:w="1295" w:type="dxa"/>
            <w:shd w:val="clear" w:color="000000" w:fill="FFFFFF"/>
          </w:tcPr>
          <w:p w:rsidR="00215FB8" w:rsidRDefault="00215FB8" w:rsidP="006C2125">
            <w:pPr>
              <w:pStyle w:val="TableText"/>
              <w:rPr>
                <w:color w:val="000000"/>
              </w:rPr>
            </w:pPr>
          </w:p>
        </w:tc>
        <w:tc>
          <w:tcPr>
            <w:tcW w:w="1256" w:type="dxa"/>
            <w:shd w:val="clear" w:color="000000" w:fill="FFFFFF"/>
          </w:tcPr>
          <w:p w:rsidR="00215FB8" w:rsidRDefault="00215FB8" w:rsidP="006C2125">
            <w:pPr>
              <w:pStyle w:val="TableText"/>
              <w:rPr>
                <w:color w:val="000000"/>
              </w:rPr>
            </w:pPr>
          </w:p>
        </w:tc>
      </w:tr>
    </w:tbl>
    <w:p w:rsidR="00215FB8" w:rsidRDefault="00215FB8" w:rsidP="00215FB8">
      <w:pPr>
        <w:pStyle w:val="BodyText"/>
      </w:pPr>
    </w:p>
    <w:sectPr w:rsidR="00215FB8" w:rsidSect="00B22C95">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6671" w:rsidRDefault="00826671">
      <w:r>
        <w:separator/>
      </w:r>
    </w:p>
  </w:endnote>
  <w:endnote w:type="continuationSeparator" w:id="0">
    <w:p w:rsidR="00826671" w:rsidRDefault="0082667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5FB8" w:rsidRDefault="00A42A91">
    <w:pPr>
      <w:pStyle w:val="Footer"/>
      <w:framePr w:hSpace="187" w:wrap="around" w:vAnchor="text" w:hAnchor="margin" w:xAlign="right" w:y="1"/>
      <w:tabs>
        <w:tab w:val="right" w:pos="9900"/>
        <w:tab w:val="right" w:pos="10440"/>
      </w:tabs>
    </w:pPr>
    <w:fldSimple w:instr=" STYLEREF HD1 \* MERGEFORMAT ">
      <w:r w:rsidR="00CF5521">
        <w:rPr>
          <w:noProof/>
        </w:rPr>
        <w:t>Document Control</w:t>
      </w:r>
    </w:fldSimple>
    <w:r w:rsidR="00215FB8">
      <w:t xml:space="preserve">     </w:t>
    </w:r>
    <w:r>
      <w:fldChar w:fldCharType="begin"/>
    </w:r>
    <w:r w:rsidR="00215FB8">
      <w:instrText xml:space="preserve"> If </w:instrText>
    </w:r>
    <w:fldSimple w:instr=" Section ">
      <w:r w:rsidR="00CF5521">
        <w:instrText>1</w:instrText>
      </w:r>
    </w:fldSimple>
    <w:r w:rsidR="00215FB8">
      <w:instrText xml:space="preserve"> &gt; 1 “</w:instrText>
    </w:r>
    <w:fldSimple w:instr="PAGE ">
      <w:r w:rsidR="00CF5521">
        <w:rPr>
          <w:noProof/>
        </w:rPr>
        <w:instrText>15</w:instrText>
      </w:r>
    </w:fldSimple>
    <w:r w:rsidR="00215FB8">
      <w:instrText xml:space="preserve"> of </w:instrText>
    </w:r>
    <w:r>
      <w:fldChar w:fldCharType="begin"/>
    </w:r>
    <w:r w:rsidR="00215FB8">
      <w:instrText xml:space="preserve"> =  </w:instrText>
    </w:r>
    <w:fldSimple w:instr=" NUMPAGES ">
      <w:r w:rsidR="00CF5521">
        <w:rPr>
          <w:noProof/>
        </w:rPr>
        <w:instrText>31</w:instrText>
      </w:r>
    </w:fldSimple>
    <w:r w:rsidR="00215FB8">
      <w:instrText xml:space="preserve"> - Sec1  </w:instrText>
    </w:r>
    <w:r>
      <w:fldChar w:fldCharType="separate"/>
    </w:r>
    <w:r w:rsidR="00CF5521">
      <w:rPr>
        <w:noProof/>
      </w:rPr>
      <w:instrText>26</w:instrText>
    </w:r>
    <w:r>
      <w:fldChar w:fldCharType="end"/>
    </w:r>
    <w:r w:rsidR="00215FB8">
      <w:instrText>” “</w:instrText>
    </w:r>
    <w:fldSimple w:instr=" PAGE ">
      <w:r w:rsidR="00CF5521">
        <w:rPr>
          <w:noProof/>
        </w:rPr>
        <w:instrText>ii</w:instrText>
      </w:r>
    </w:fldSimple>
    <w:r w:rsidR="00215FB8">
      <w:instrText xml:space="preserve">” </w:instrText>
    </w:r>
    <w:r>
      <w:fldChar w:fldCharType="separate"/>
    </w:r>
    <w:r w:rsidR="00CF5521">
      <w:rPr>
        <w:noProof/>
      </w:rPr>
      <w:t>ii</w:t>
    </w:r>
    <w:r>
      <w:fldChar w:fldCharType="end"/>
    </w:r>
  </w:p>
  <w:p w:rsidR="00215FB8" w:rsidRDefault="00A42A91">
    <w:pPr>
      <w:pStyle w:val="Footer"/>
      <w:tabs>
        <w:tab w:val="center" w:pos="5400"/>
        <w:tab w:val="right" w:pos="9720"/>
        <w:tab w:val="right" w:pos="10440"/>
      </w:tabs>
    </w:pPr>
    <w:fldSimple w:instr=" REF Subject \* MERGEFORMAT ">
      <w:r w:rsidR="00215FB8">
        <w:rPr>
          <w:rStyle w:val="HighlightedVariable"/>
        </w:rPr>
        <w:t>&lt;Subject&gt;</w:t>
      </w:r>
    </w:fldSimple>
  </w:p>
  <w:p w:rsidR="00215FB8" w:rsidRDefault="00215FB8">
    <w:pPr>
      <w:pStyle w:val="Footer"/>
      <w:tabs>
        <w:tab w:val="center" w:pos="5400"/>
        <w:tab w:val="right" w:pos="9720"/>
        <w:tab w:val="right" w:pos="10440"/>
      </w:tabs>
    </w:pPr>
    <w:r>
      <w:t xml:space="preserve">File Ref:  </w:t>
    </w:r>
    <w:fldSimple w:instr=" FILENAME \* FirstCap ">
      <w:r w:rsidR="009E62B6">
        <w:rPr>
          <w:noProof/>
        </w:rPr>
        <w:t>PT-110_PERFORMANCE_TEST_REPORT.DOCX</w:t>
      </w:r>
    </w:fldSimple>
    <w:r>
      <w:t xml:space="preserve">     (v. </w:t>
    </w:r>
    <w:fldSimple w:instr=" REF DocVersion \* MERGEFORMAT ">
      <w:r w:rsidR="009E62B6">
        <w:t>DRAFT 1A</w:t>
      </w:r>
    </w:fldSimple>
    <w:r>
      <w:t xml:space="preserve"> )</w:t>
    </w:r>
  </w:p>
  <w:p w:rsidR="009E62B6" w:rsidRDefault="009E62B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5FB8" w:rsidRDefault="00215FB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42A9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6671" w:rsidRDefault="00826671">
      <w:r>
        <w:separator/>
      </w:r>
    </w:p>
  </w:footnote>
  <w:footnote w:type="continuationSeparator" w:id="0">
    <w:p w:rsidR="00826671" w:rsidRDefault="0082667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5FB8" w:rsidRDefault="00215FB8">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215FB8" w:rsidRDefault="00A42A91">
    <w:pPr>
      <w:pStyle w:val="Header"/>
    </w:pPr>
    <w:fldSimple w:instr=" REF DocTitle \* MERGEFORMAT ">
      <w:r w:rsidR="00215FB8">
        <w:t>PT.110 Performance Test Report</w:t>
      </w:r>
    </w:fldSimple>
  </w:p>
  <w:p w:rsidR="00215FB8" w:rsidRDefault="00A42A91">
    <w:pPr>
      <w:pStyle w:val="Header"/>
      <w:framePr w:hSpace="187" w:wrap="around" w:vAnchor="text" w:hAnchor="margin" w:xAlign="right" w:y="1"/>
    </w:pPr>
    <w:fldSimple w:instr=" REF LastDate \* MERGEFORMAT ">
      <w:r w:rsidR="009E62B6">
        <w:t>May 7, 2014</w:t>
      </w:r>
    </w:fldSimple>
  </w:p>
  <w:p w:rsidR="00215FB8" w:rsidRDefault="00215FB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E0E3A"/>
    <w:multiLevelType w:val="singleLevel"/>
    <w:tmpl w:val="10F03766"/>
    <w:lvl w:ilvl="0">
      <w:start w:val="1"/>
      <w:numFmt w:val="none"/>
      <w:lvlText w:val="Note:"/>
      <w:legacy w:legacy="1" w:legacySpace="0" w:legacyIndent="720"/>
      <w:lvlJc w:val="left"/>
      <w:pPr>
        <w:ind w:left="720" w:hanging="720"/>
      </w:pPr>
      <w:rPr>
        <w:b/>
        <w:i w:val="0"/>
      </w:rPr>
    </w:lvl>
  </w:abstractNum>
  <w:abstractNum w:abstractNumId="1">
    <w:nsid w:val="087347C7"/>
    <w:multiLevelType w:val="singleLevel"/>
    <w:tmpl w:val="B366FE84"/>
    <w:lvl w:ilvl="0">
      <w:start w:val="1"/>
      <w:numFmt w:val="none"/>
      <w:lvlText w:val="Note:"/>
      <w:legacy w:legacy="1" w:legacySpace="0" w:legacyIndent="720"/>
      <w:lvlJc w:val="left"/>
      <w:pPr>
        <w:ind w:left="720" w:hanging="720"/>
      </w:pPr>
      <w:rPr>
        <w:b/>
        <w:i w:val="0"/>
      </w:rPr>
    </w:lvl>
  </w:abstractNum>
  <w:abstractNum w:abstractNumId="2">
    <w:nsid w:val="0A231897"/>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
    <w:nsid w:val="0EEC24CE"/>
    <w:multiLevelType w:val="singleLevel"/>
    <w:tmpl w:val="10F0376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A590712"/>
    <w:multiLevelType w:val="singleLevel"/>
    <w:tmpl w:val="B366FE84"/>
    <w:lvl w:ilvl="0">
      <w:start w:val="1"/>
      <w:numFmt w:val="none"/>
      <w:lvlText w:val="Note:"/>
      <w:legacy w:legacy="1" w:legacySpace="0" w:legacyIndent="720"/>
      <w:lvlJc w:val="left"/>
      <w:pPr>
        <w:ind w:left="720" w:hanging="720"/>
      </w:pPr>
      <w:rPr>
        <w:b/>
        <w:i w:val="0"/>
      </w:rPr>
    </w:lvl>
  </w:abstractNum>
  <w:abstractNum w:abstractNumId="6">
    <w:nsid w:val="1C176148"/>
    <w:multiLevelType w:val="singleLevel"/>
    <w:tmpl w:val="10F03766"/>
    <w:lvl w:ilvl="0">
      <w:start w:val="1"/>
      <w:numFmt w:val="none"/>
      <w:lvlText w:val="Note:"/>
      <w:legacy w:legacy="1" w:legacySpace="0" w:legacyIndent="720"/>
      <w:lvlJc w:val="left"/>
      <w:pPr>
        <w:ind w:left="720" w:hanging="720"/>
      </w:pPr>
      <w:rPr>
        <w:b/>
        <w:i w:val="0"/>
      </w:rPr>
    </w:lvl>
  </w:abstractNum>
  <w:abstractNum w:abstractNumId="7">
    <w:nsid w:val="1FF121D4"/>
    <w:multiLevelType w:val="singleLevel"/>
    <w:tmpl w:val="10F03766"/>
    <w:lvl w:ilvl="0">
      <w:start w:val="1"/>
      <w:numFmt w:val="none"/>
      <w:lvlText w:val="Note:"/>
      <w:legacy w:legacy="1" w:legacySpace="0" w:legacyIndent="720"/>
      <w:lvlJc w:val="left"/>
      <w:pPr>
        <w:ind w:left="720" w:hanging="720"/>
      </w:pPr>
      <w:rPr>
        <w:b/>
        <w:i w:val="0"/>
      </w:rPr>
    </w:lvl>
  </w:abstractNum>
  <w:abstractNum w:abstractNumId="8">
    <w:nsid w:val="22F301EE"/>
    <w:multiLevelType w:val="singleLevel"/>
    <w:tmpl w:val="B366FE84"/>
    <w:lvl w:ilvl="0">
      <w:start w:val="1"/>
      <w:numFmt w:val="none"/>
      <w:lvlText w:val="Note:"/>
      <w:legacy w:legacy="1" w:legacySpace="0" w:legacyIndent="720"/>
      <w:lvlJc w:val="left"/>
      <w:pPr>
        <w:ind w:left="720" w:hanging="720"/>
      </w:pPr>
      <w:rPr>
        <w:b/>
        <w:i w:val="0"/>
      </w:rPr>
    </w:lvl>
  </w:abstractNum>
  <w:abstractNum w:abstractNumId="9">
    <w:nsid w:val="236C0D09"/>
    <w:multiLevelType w:val="singleLevel"/>
    <w:tmpl w:val="10F03766"/>
    <w:lvl w:ilvl="0">
      <w:start w:val="1"/>
      <w:numFmt w:val="none"/>
      <w:lvlText w:val="Note:"/>
      <w:legacy w:legacy="1" w:legacySpace="0" w:legacyIndent="720"/>
      <w:lvlJc w:val="left"/>
      <w:pPr>
        <w:ind w:left="720" w:hanging="720"/>
      </w:pPr>
      <w:rPr>
        <w:b/>
        <w:i w:val="0"/>
      </w:rPr>
    </w:lvl>
  </w:abstractNum>
  <w:abstractNum w:abstractNumId="10">
    <w:nsid w:val="23C458BF"/>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9B95E7C"/>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2186E1D"/>
    <w:multiLevelType w:val="singleLevel"/>
    <w:tmpl w:val="10F03766"/>
    <w:lvl w:ilvl="0">
      <w:start w:val="1"/>
      <w:numFmt w:val="none"/>
      <w:lvlText w:val="Note:"/>
      <w:legacy w:legacy="1" w:legacySpace="0" w:legacyIndent="720"/>
      <w:lvlJc w:val="left"/>
      <w:pPr>
        <w:ind w:left="720" w:hanging="720"/>
      </w:pPr>
      <w:rPr>
        <w:b/>
        <w:i w:val="0"/>
      </w:rPr>
    </w:lvl>
  </w:abstractNum>
  <w:abstractNum w:abstractNumId="15">
    <w:nsid w:val="3A4473B6"/>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6">
    <w:nsid w:val="3A773000"/>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7">
    <w:nsid w:val="3D5F1D4E"/>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8">
    <w:nsid w:val="3E946257"/>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9">
    <w:nsid w:val="4D1316DB"/>
    <w:multiLevelType w:val="singleLevel"/>
    <w:tmpl w:val="0A5EFAF0"/>
    <w:lvl w:ilvl="0">
      <w:start w:val="1"/>
      <w:numFmt w:val="none"/>
      <w:pStyle w:val="NumberList"/>
      <w:lvlText w:val="Note:"/>
      <w:legacy w:legacy="1" w:legacySpace="0" w:legacyIndent="720"/>
      <w:lvlJc w:val="left"/>
      <w:pPr>
        <w:ind w:left="720" w:hanging="720"/>
      </w:pPr>
      <w:rPr>
        <w:b/>
        <w:i w:val="0"/>
      </w:rPr>
    </w:lvl>
  </w:abstractNum>
  <w:abstractNum w:abstractNumId="20">
    <w:nsid w:val="5058016A"/>
    <w:multiLevelType w:val="singleLevel"/>
    <w:tmpl w:val="B366FE84"/>
    <w:lvl w:ilvl="0">
      <w:start w:val="1"/>
      <w:numFmt w:val="none"/>
      <w:lvlText w:val="Note:"/>
      <w:legacy w:legacy="1" w:legacySpace="0" w:legacyIndent="720"/>
      <w:lvlJc w:val="left"/>
      <w:pPr>
        <w:ind w:left="720" w:hanging="720"/>
      </w:pPr>
      <w:rPr>
        <w:b/>
        <w:i w:val="0"/>
      </w:rPr>
    </w:lvl>
  </w:abstractNum>
  <w:abstractNum w:abstractNumId="21">
    <w:nsid w:val="51573CB1"/>
    <w:multiLevelType w:val="singleLevel"/>
    <w:tmpl w:val="10F03766"/>
    <w:lvl w:ilvl="0">
      <w:start w:val="1"/>
      <w:numFmt w:val="none"/>
      <w:lvlText w:val="Note:"/>
      <w:legacy w:legacy="1" w:legacySpace="0" w:legacyIndent="720"/>
      <w:lvlJc w:val="left"/>
      <w:pPr>
        <w:ind w:left="720" w:hanging="720"/>
      </w:pPr>
      <w:rPr>
        <w:b/>
        <w:i w:val="0"/>
      </w:rPr>
    </w:lvl>
  </w:abstractNum>
  <w:abstractNum w:abstractNumId="22">
    <w:nsid w:val="51FA1C49"/>
    <w:multiLevelType w:val="singleLevel"/>
    <w:tmpl w:val="B366FE84"/>
    <w:lvl w:ilvl="0">
      <w:start w:val="1"/>
      <w:numFmt w:val="none"/>
      <w:lvlText w:val="Note:"/>
      <w:legacy w:legacy="1" w:legacySpace="0" w:legacyIndent="720"/>
      <w:lvlJc w:val="left"/>
      <w:pPr>
        <w:ind w:left="720" w:hanging="720"/>
      </w:pPr>
      <w:rPr>
        <w:b/>
        <w:i w:val="0"/>
      </w:rPr>
    </w:lvl>
  </w:abstractNum>
  <w:abstractNum w:abstractNumId="23">
    <w:nsid w:val="54D1127C"/>
    <w:multiLevelType w:val="singleLevel"/>
    <w:tmpl w:val="10F03766"/>
    <w:lvl w:ilvl="0">
      <w:start w:val="1"/>
      <w:numFmt w:val="none"/>
      <w:lvlText w:val="Note:"/>
      <w:legacy w:legacy="1" w:legacySpace="0" w:legacyIndent="720"/>
      <w:lvlJc w:val="left"/>
      <w:pPr>
        <w:ind w:left="720" w:hanging="720"/>
      </w:pPr>
      <w:rPr>
        <w:b/>
        <w:i w:val="0"/>
      </w:rPr>
    </w:lvl>
  </w:abstractNum>
  <w:abstractNum w:abstractNumId="24">
    <w:nsid w:val="553D5353"/>
    <w:multiLevelType w:val="singleLevel"/>
    <w:tmpl w:val="B366FE84"/>
    <w:lvl w:ilvl="0">
      <w:start w:val="1"/>
      <w:numFmt w:val="none"/>
      <w:lvlText w:val="Note:"/>
      <w:legacy w:legacy="1" w:legacySpace="0" w:legacyIndent="720"/>
      <w:lvlJc w:val="left"/>
      <w:pPr>
        <w:ind w:left="720" w:hanging="720"/>
      </w:pPr>
      <w:rPr>
        <w:b/>
        <w:i w:val="0"/>
      </w:rPr>
    </w:lvl>
  </w:abstractNum>
  <w:abstractNum w:abstractNumId="25">
    <w:nsid w:val="575B009B"/>
    <w:multiLevelType w:val="singleLevel"/>
    <w:tmpl w:val="E410BF54"/>
    <w:lvl w:ilvl="0">
      <w:start w:val="1"/>
      <w:numFmt w:val="none"/>
      <w:pStyle w:val="Note"/>
      <w:lvlText w:val="Note:"/>
      <w:legacy w:legacy="1" w:legacySpace="0" w:legacyIndent="720"/>
      <w:lvlJc w:val="left"/>
      <w:pPr>
        <w:ind w:left="720" w:hanging="720"/>
      </w:pPr>
      <w:rPr>
        <w:b/>
        <w:i w:val="0"/>
      </w:rPr>
    </w:lvl>
  </w:abstractNum>
  <w:abstractNum w:abstractNumId="26">
    <w:nsid w:val="57907735"/>
    <w:multiLevelType w:val="singleLevel"/>
    <w:tmpl w:val="10F03766"/>
    <w:lvl w:ilvl="0">
      <w:start w:val="1"/>
      <w:numFmt w:val="none"/>
      <w:lvlText w:val="Note:"/>
      <w:legacy w:legacy="1" w:legacySpace="0" w:legacyIndent="720"/>
      <w:lvlJc w:val="left"/>
      <w:pPr>
        <w:ind w:left="720" w:hanging="720"/>
      </w:pPr>
      <w:rPr>
        <w:b/>
        <w:i w:val="0"/>
      </w:rPr>
    </w:lvl>
  </w:abstractNum>
  <w:abstractNum w:abstractNumId="2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8">
    <w:nsid w:val="5E2E620A"/>
    <w:multiLevelType w:val="singleLevel"/>
    <w:tmpl w:val="B366FE84"/>
    <w:lvl w:ilvl="0">
      <w:start w:val="1"/>
      <w:numFmt w:val="none"/>
      <w:lvlText w:val="Note:"/>
      <w:legacy w:legacy="1" w:legacySpace="0" w:legacyIndent="720"/>
      <w:lvlJc w:val="left"/>
      <w:pPr>
        <w:ind w:left="720" w:hanging="720"/>
      </w:pPr>
      <w:rPr>
        <w:b/>
        <w:i w:val="0"/>
      </w:rPr>
    </w:lvl>
  </w:abstractNum>
  <w:abstractNum w:abstractNumId="29">
    <w:nsid w:val="613F66C9"/>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0">
    <w:nsid w:val="6226201E"/>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2">
    <w:nsid w:val="68AE177F"/>
    <w:multiLevelType w:val="singleLevel"/>
    <w:tmpl w:val="10F03766"/>
    <w:lvl w:ilvl="0">
      <w:start w:val="1"/>
      <w:numFmt w:val="none"/>
      <w:lvlText w:val="Note:"/>
      <w:legacy w:legacy="1" w:legacySpace="0" w:legacyIndent="720"/>
      <w:lvlJc w:val="left"/>
      <w:pPr>
        <w:ind w:left="720" w:hanging="720"/>
      </w:pPr>
      <w:rPr>
        <w:b/>
        <w:i w:val="0"/>
      </w:rPr>
    </w:lvl>
  </w:abstractNum>
  <w:abstractNum w:abstractNumId="33">
    <w:nsid w:val="6B670EEE"/>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4">
    <w:nsid w:val="6C0C4A11"/>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5">
    <w:nsid w:val="6F863B75"/>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6">
    <w:nsid w:val="71BE436C"/>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7">
    <w:nsid w:val="76CF3660"/>
    <w:multiLevelType w:val="singleLevel"/>
    <w:tmpl w:val="10F03766"/>
    <w:lvl w:ilvl="0">
      <w:start w:val="1"/>
      <w:numFmt w:val="none"/>
      <w:lvlText w:val="Note:"/>
      <w:legacy w:legacy="1" w:legacySpace="0" w:legacyIndent="720"/>
      <w:lvlJc w:val="left"/>
      <w:pPr>
        <w:ind w:left="720" w:hanging="720"/>
      </w:pPr>
      <w:rPr>
        <w:b/>
        <w:i w:val="0"/>
      </w:rPr>
    </w:lvl>
  </w:abstractNum>
  <w:abstractNum w:abstractNumId="38">
    <w:nsid w:val="793948A7"/>
    <w:multiLevelType w:val="singleLevel"/>
    <w:tmpl w:val="10F03766"/>
    <w:lvl w:ilvl="0">
      <w:start w:val="1"/>
      <w:numFmt w:val="none"/>
      <w:lvlText w:val="Note:"/>
      <w:legacy w:legacy="1" w:legacySpace="0" w:legacyIndent="720"/>
      <w:lvlJc w:val="left"/>
      <w:pPr>
        <w:ind w:left="720" w:hanging="720"/>
      </w:pPr>
      <w:rPr>
        <w:b/>
        <w:i w:val="0"/>
      </w:rPr>
    </w:lvl>
  </w:abstractNum>
  <w:abstractNum w:abstractNumId="39">
    <w:nsid w:val="7B180CD5"/>
    <w:multiLevelType w:val="singleLevel"/>
    <w:tmpl w:val="10F03766"/>
    <w:lvl w:ilvl="0">
      <w:start w:val="1"/>
      <w:numFmt w:val="none"/>
      <w:lvlText w:val="Note:"/>
      <w:legacy w:legacy="1" w:legacySpace="0" w:legacyIndent="720"/>
      <w:lvlJc w:val="left"/>
      <w:pPr>
        <w:ind w:left="720" w:hanging="720"/>
      </w:pPr>
      <w:rPr>
        <w:b/>
        <w:i w:val="0"/>
      </w:rPr>
    </w:lvl>
  </w:abstractNum>
  <w:num w:numId="1">
    <w:abstractNumId w:val="11"/>
  </w:num>
  <w:num w:numId="2">
    <w:abstractNumId w:val="27"/>
  </w:num>
  <w:num w:numId="3">
    <w:abstractNumId w:val="31"/>
  </w:num>
  <w:num w:numId="4">
    <w:abstractNumId w:val="13"/>
  </w:num>
  <w:num w:numId="5">
    <w:abstractNumId w:val="4"/>
  </w:num>
  <w:num w:numId="6">
    <w:abstractNumId w:val="19"/>
  </w:num>
  <w:num w:numId="7">
    <w:abstractNumId w:val="30"/>
  </w:num>
  <w:num w:numId="8">
    <w:abstractNumId w:val="25"/>
  </w:num>
  <w:num w:numId="9">
    <w:abstractNumId w:val="34"/>
  </w:num>
  <w:num w:numId="10">
    <w:abstractNumId w:val="2"/>
  </w:num>
  <w:num w:numId="11">
    <w:abstractNumId w:val="10"/>
  </w:num>
  <w:num w:numId="12">
    <w:abstractNumId w:val="24"/>
  </w:num>
  <w:num w:numId="13">
    <w:abstractNumId w:val="33"/>
  </w:num>
  <w:num w:numId="14">
    <w:abstractNumId w:val="18"/>
  </w:num>
  <w:num w:numId="15">
    <w:abstractNumId w:val="17"/>
  </w:num>
  <w:num w:numId="16">
    <w:abstractNumId w:val="36"/>
  </w:num>
  <w:num w:numId="17">
    <w:abstractNumId w:val="8"/>
  </w:num>
  <w:num w:numId="18">
    <w:abstractNumId w:val="15"/>
  </w:num>
  <w:num w:numId="19">
    <w:abstractNumId w:val="20"/>
  </w:num>
  <w:num w:numId="20">
    <w:abstractNumId w:val="35"/>
  </w:num>
  <w:num w:numId="21">
    <w:abstractNumId w:val="29"/>
  </w:num>
  <w:num w:numId="22">
    <w:abstractNumId w:val="1"/>
  </w:num>
  <w:num w:numId="23">
    <w:abstractNumId w:val="28"/>
  </w:num>
  <w:num w:numId="24">
    <w:abstractNumId w:val="12"/>
  </w:num>
  <w:num w:numId="25">
    <w:abstractNumId w:val="5"/>
  </w:num>
  <w:num w:numId="26">
    <w:abstractNumId w:val="22"/>
  </w:num>
  <w:num w:numId="27">
    <w:abstractNumId w:val="16"/>
  </w:num>
  <w:num w:numId="28">
    <w:abstractNumId w:val="39"/>
  </w:num>
  <w:num w:numId="29">
    <w:abstractNumId w:val="32"/>
  </w:num>
  <w:num w:numId="30">
    <w:abstractNumId w:val="6"/>
  </w:num>
  <w:num w:numId="31">
    <w:abstractNumId w:val="0"/>
  </w:num>
  <w:num w:numId="32">
    <w:abstractNumId w:val="37"/>
  </w:num>
  <w:num w:numId="33">
    <w:abstractNumId w:val="21"/>
  </w:num>
  <w:num w:numId="34">
    <w:abstractNumId w:val="23"/>
  </w:num>
  <w:num w:numId="35">
    <w:abstractNumId w:val="38"/>
  </w:num>
  <w:num w:numId="36">
    <w:abstractNumId w:val="26"/>
  </w:num>
  <w:num w:numId="37">
    <w:abstractNumId w:val="9"/>
  </w:num>
  <w:num w:numId="38">
    <w:abstractNumId w:val="7"/>
  </w:num>
  <w:num w:numId="39">
    <w:abstractNumId w:val="14"/>
  </w:num>
  <w:num w:numId="40">
    <w:abstractNumId w:val="3"/>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64A8C"/>
    <w:rsid w:val="00081809"/>
    <w:rsid w:val="00086487"/>
    <w:rsid w:val="000937CB"/>
    <w:rsid w:val="000A0CA2"/>
    <w:rsid w:val="000B6334"/>
    <w:rsid w:val="000C4584"/>
    <w:rsid w:val="000F6E70"/>
    <w:rsid w:val="00126CC1"/>
    <w:rsid w:val="00151B42"/>
    <w:rsid w:val="001A5273"/>
    <w:rsid w:val="001D2C4B"/>
    <w:rsid w:val="00212229"/>
    <w:rsid w:val="00215FB8"/>
    <w:rsid w:val="002275D4"/>
    <w:rsid w:val="0024040C"/>
    <w:rsid w:val="0024726E"/>
    <w:rsid w:val="002578A5"/>
    <w:rsid w:val="00277756"/>
    <w:rsid w:val="002A5EAF"/>
    <w:rsid w:val="002B3AAD"/>
    <w:rsid w:val="002E39DB"/>
    <w:rsid w:val="002E7471"/>
    <w:rsid w:val="00303FE8"/>
    <w:rsid w:val="0031360D"/>
    <w:rsid w:val="00342CA9"/>
    <w:rsid w:val="00345CE0"/>
    <w:rsid w:val="00346BAE"/>
    <w:rsid w:val="00357E01"/>
    <w:rsid w:val="00387F6B"/>
    <w:rsid w:val="004145C3"/>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33088"/>
    <w:rsid w:val="007515CA"/>
    <w:rsid w:val="00771C98"/>
    <w:rsid w:val="00783807"/>
    <w:rsid w:val="007D3959"/>
    <w:rsid w:val="007E48F7"/>
    <w:rsid w:val="0081693D"/>
    <w:rsid w:val="00826671"/>
    <w:rsid w:val="00847182"/>
    <w:rsid w:val="008A079C"/>
    <w:rsid w:val="008B7402"/>
    <w:rsid w:val="008C7005"/>
    <w:rsid w:val="008D6A18"/>
    <w:rsid w:val="00917862"/>
    <w:rsid w:val="0092323F"/>
    <w:rsid w:val="009313C8"/>
    <w:rsid w:val="00931531"/>
    <w:rsid w:val="0097035D"/>
    <w:rsid w:val="009705DE"/>
    <w:rsid w:val="00985E0B"/>
    <w:rsid w:val="009C22D7"/>
    <w:rsid w:val="009C2AE3"/>
    <w:rsid w:val="009E62B6"/>
    <w:rsid w:val="00A36816"/>
    <w:rsid w:val="00A423BC"/>
    <w:rsid w:val="00A42A91"/>
    <w:rsid w:val="00A67866"/>
    <w:rsid w:val="00AB1A42"/>
    <w:rsid w:val="00AB27D9"/>
    <w:rsid w:val="00AC4657"/>
    <w:rsid w:val="00AD0A79"/>
    <w:rsid w:val="00B0180B"/>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CF5521"/>
    <w:rsid w:val="00D13DF7"/>
    <w:rsid w:val="00D4094F"/>
    <w:rsid w:val="00D45AF3"/>
    <w:rsid w:val="00D63CFA"/>
    <w:rsid w:val="00DA22F9"/>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F5521"/>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215FB8"/>
    <w:pPr>
      <w:numPr>
        <w:numId w:val="6"/>
      </w:numPr>
      <w:tabs>
        <w:tab w:val="clear" w:pos="4320"/>
        <w:tab w:val="left" w:pos="2880"/>
      </w:tabs>
      <w:spacing w:before="60" w:after="60"/>
    </w:pPr>
  </w:style>
  <w:style w:type="paragraph" w:customStyle="1" w:styleId="tty80indent">
    <w:name w:val="tty80 indent"/>
    <w:basedOn w:val="Normal"/>
    <w:rsid w:val="00215FB8"/>
    <w:pPr>
      <w:ind w:left="2895"/>
    </w:pPr>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17210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125" b="1" i="0" u="none" strike="noStrike" baseline="0">
                <a:solidFill>
                  <a:srgbClr val="000000"/>
                </a:solidFill>
                <a:latin typeface="Arial"/>
                <a:ea typeface="Arial"/>
                <a:cs typeface="Arial"/>
              </a:defRPr>
            </a:pPr>
            <a:r>
              <a:rPr lang="en-US"/>
              <a:t>CPU Utilization</a:t>
            </a:r>
          </a:p>
        </c:rich>
      </c:tx>
      <c:layout>
        <c:manualLayout>
          <c:xMode val="edge"/>
          <c:yMode val="edge"/>
          <c:x val="0.37556561085972912"/>
          <c:y val="2.118644067796616E-2"/>
        </c:manualLayout>
      </c:layout>
      <c:spPr>
        <a:noFill/>
        <a:ln w="25399">
          <a:noFill/>
        </a:ln>
      </c:spPr>
    </c:title>
    <c:plotArea>
      <c:layout>
        <c:manualLayout>
          <c:layoutTarget val="inner"/>
          <c:xMode val="edge"/>
          <c:yMode val="edge"/>
          <c:x val="8.8235294117647328E-2"/>
          <c:y val="0.24576271186440718"/>
          <c:w val="0.72850678733031649"/>
          <c:h val="0.60169491525423846"/>
        </c:manualLayout>
      </c:layout>
      <c:areaChart>
        <c:grouping val="stacked"/>
        <c:ser>
          <c:idx val="0"/>
          <c:order val="0"/>
          <c:tx>
            <c:strRef>
              <c:f>'Run 1'!$B$2</c:f>
              <c:strCache>
                <c:ptCount val="1"/>
                <c:pt idx="0">
                  <c:v>User</c:v>
                </c:pt>
              </c:strCache>
            </c:strRef>
          </c:tx>
          <c:spPr>
            <a:solidFill>
              <a:srgbClr val="00FF00"/>
            </a:solidFill>
            <a:ln w="12700">
              <a:solidFill>
                <a:srgbClr val="000000"/>
              </a:solidFill>
              <a:prstDash val="solid"/>
            </a:ln>
          </c:spPr>
          <c:cat>
            <c:numRef>
              <c:f>'Run 1'!$A$3:$A$15</c:f>
              <c:numCache>
                <c:formatCode>h:mm</c:formatCode>
                <c:ptCount val="13"/>
                <c:pt idx="0">
                  <c:v>0</c:v>
                </c:pt>
                <c:pt idx="1">
                  <c:v>6.9444444444444588E-3</c:v>
                </c:pt>
                <c:pt idx="2">
                  <c:v>1.3888888888888938E-2</c:v>
                </c:pt>
                <c:pt idx="3">
                  <c:v>2.0833333333333377E-2</c:v>
                </c:pt>
                <c:pt idx="4">
                  <c:v>2.7777777777777912E-2</c:v>
                </c:pt>
                <c:pt idx="5">
                  <c:v>3.472222222222221E-2</c:v>
                </c:pt>
                <c:pt idx="6">
                  <c:v>4.1666666666666713E-2</c:v>
                </c:pt>
                <c:pt idx="7">
                  <c:v>4.8611111111111133E-2</c:v>
                </c:pt>
                <c:pt idx="8">
                  <c:v>5.5555555555555497E-2</c:v>
                </c:pt>
                <c:pt idx="9">
                  <c:v>6.2500000000000083E-2</c:v>
                </c:pt>
                <c:pt idx="10">
                  <c:v>6.9444444444444531E-2</c:v>
                </c:pt>
                <c:pt idx="11">
                  <c:v>7.6388888888888923E-2</c:v>
                </c:pt>
                <c:pt idx="12">
                  <c:v>8.3333333333333467E-2</c:v>
                </c:pt>
              </c:numCache>
            </c:numRef>
          </c:cat>
          <c:val>
            <c:numRef>
              <c:f>'Run 1'!$B$3:$B$15</c:f>
              <c:numCache>
                <c:formatCode>General</c:formatCode>
                <c:ptCount val="13"/>
                <c:pt idx="0">
                  <c:v>59</c:v>
                </c:pt>
                <c:pt idx="1">
                  <c:v>61</c:v>
                </c:pt>
                <c:pt idx="2">
                  <c:v>64</c:v>
                </c:pt>
                <c:pt idx="3">
                  <c:v>62</c:v>
                </c:pt>
                <c:pt idx="4">
                  <c:v>49</c:v>
                </c:pt>
                <c:pt idx="5">
                  <c:v>72</c:v>
                </c:pt>
                <c:pt idx="6">
                  <c:v>53</c:v>
                </c:pt>
                <c:pt idx="7">
                  <c:v>63</c:v>
                </c:pt>
                <c:pt idx="8">
                  <c:v>65</c:v>
                </c:pt>
                <c:pt idx="9">
                  <c:v>76</c:v>
                </c:pt>
                <c:pt idx="10">
                  <c:v>76</c:v>
                </c:pt>
                <c:pt idx="11">
                  <c:v>64</c:v>
                </c:pt>
                <c:pt idx="12">
                  <c:v>62</c:v>
                </c:pt>
              </c:numCache>
            </c:numRef>
          </c:val>
        </c:ser>
        <c:ser>
          <c:idx val="1"/>
          <c:order val="1"/>
          <c:tx>
            <c:strRef>
              <c:f>'Run 1'!$C$2</c:f>
              <c:strCache>
                <c:ptCount val="1"/>
                <c:pt idx="0">
                  <c:v>System</c:v>
                </c:pt>
              </c:strCache>
            </c:strRef>
          </c:tx>
          <c:spPr>
            <a:solidFill>
              <a:srgbClr val="FF0000"/>
            </a:solidFill>
            <a:ln w="12700">
              <a:solidFill>
                <a:srgbClr val="000000"/>
              </a:solidFill>
              <a:prstDash val="solid"/>
            </a:ln>
          </c:spPr>
          <c:cat>
            <c:numRef>
              <c:f>'Run 1'!$A$3:$A$15</c:f>
              <c:numCache>
                <c:formatCode>h:mm</c:formatCode>
                <c:ptCount val="13"/>
                <c:pt idx="0">
                  <c:v>0</c:v>
                </c:pt>
                <c:pt idx="1">
                  <c:v>6.9444444444444588E-3</c:v>
                </c:pt>
                <c:pt idx="2">
                  <c:v>1.3888888888888938E-2</c:v>
                </c:pt>
                <c:pt idx="3">
                  <c:v>2.0833333333333377E-2</c:v>
                </c:pt>
                <c:pt idx="4">
                  <c:v>2.7777777777777912E-2</c:v>
                </c:pt>
                <c:pt idx="5">
                  <c:v>3.472222222222221E-2</c:v>
                </c:pt>
                <c:pt idx="6">
                  <c:v>4.1666666666666713E-2</c:v>
                </c:pt>
                <c:pt idx="7">
                  <c:v>4.8611111111111133E-2</c:v>
                </c:pt>
                <c:pt idx="8">
                  <c:v>5.5555555555555497E-2</c:v>
                </c:pt>
                <c:pt idx="9">
                  <c:v>6.2500000000000083E-2</c:v>
                </c:pt>
                <c:pt idx="10">
                  <c:v>6.9444444444444531E-2</c:v>
                </c:pt>
                <c:pt idx="11">
                  <c:v>7.6388888888888923E-2</c:v>
                </c:pt>
                <c:pt idx="12">
                  <c:v>8.3333333333333467E-2</c:v>
                </c:pt>
              </c:numCache>
            </c:numRef>
          </c:cat>
          <c:val>
            <c:numRef>
              <c:f>'Run 1'!$C$3:$C$15</c:f>
              <c:numCache>
                <c:formatCode>General</c:formatCode>
                <c:ptCount val="13"/>
                <c:pt idx="0">
                  <c:v>24</c:v>
                </c:pt>
                <c:pt idx="1">
                  <c:v>4</c:v>
                </c:pt>
                <c:pt idx="2">
                  <c:v>7</c:v>
                </c:pt>
                <c:pt idx="3">
                  <c:v>6</c:v>
                </c:pt>
                <c:pt idx="4">
                  <c:v>18</c:v>
                </c:pt>
                <c:pt idx="5">
                  <c:v>8</c:v>
                </c:pt>
                <c:pt idx="6">
                  <c:v>25</c:v>
                </c:pt>
                <c:pt idx="7">
                  <c:v>6</c:v>
                </c:pt>
                <c:pt idx="8">
                  <c:v>2</c:v>
                </c:pt>
                <c:pt idx="9">
                  <c:v>15</c:v>
                </c:pt>
                <c:pt idx="10">
                  <c:v>5</c:v>
                </c:pt>
                <c:pt idx="11">
                  <c:v>4</c:v>
                </c:pt>
                <c:pt idx="12">
                  <c:v>10</c:v>
                </c:pt>
              </c:numCache>
            </c:numRef>
          </c:val>
        </c:ser>
        <c:ser>
          <c:idx val="2"/>
          <c:order val="2"/>
          <c:tx>
            <c:strRef>
              <c:f>'Run 1'!$D$2</c:f>
              <c:strCache>
                <c:ptCount val="1"/>
                <c:pt idx="0">
                  <c:v>Idle</c:v>
                </c:pt>
              </c:strCache>
            </c:strRef>
          </c:tx>
          <c:spPr>
            <a:solidFill>
              <a:srgbClr val="0000FF"/>
            </a:solidFill>
            <a:ln w="12700">
              <a:solidFill>
                <a:srgbClr val="000000"/>
              </a:solidFill>
              <a:prstDash val="solid"/>
            </a:ln>
          </c:spPr>
          <c:cat>
            <c:numRef>
              <c:f>'Run 1'!$A$3:$A$15</c:f>
              <c:numCache>
                <c:formatCode>h:mm</c:formatCode>
                <c:ptCount val="13"/>
                <c:pt idx="0">
                  <c:v>0</c:v>
                </c:pt>
                <c:pt idx="1">
                  <c:v>6.9444444444444588E-3</c:v>
                </c:pt>
                <c:pt idx="2">
                  <c:v>1.3888888888888938E-2</c:v>
                </c:pt>
                <c:pt idx="3">
                  <c:v>2.0833333333333377E-2</c:v>
                </c:pt>
                <c:pt idx="4">
                  <c:v>2.7777777777777912E-2</c:v>
                </c:pt>
                <c:pt idx="5">
                  <c:v>3.472222222222221E-2</c:v>
                </c:pt>
                <c:pt idx="6">
                  <c:v>4.1666666666666713E-2</c:v>
                </c:pt>
                <c:pt idx="7">
                  <c:v>4.8611111111111133E-2</c:v>
                </c:pt>
                <c:pt idx="8">
                  <c:v>5.5555555555555497E-2</c:v>
                </c:pt>
                <c:pt idx="9">
                  <c:v>6.2500000000000083E-2</c:v>
                </c:pt>
                <c:pt idx="10">
                  <c:v>6.9444444444444531E-2</c:v>
                </c:pt>
                <c:pt idx="11">
                  <c:v>7.6388888888888923E-2</c:v>
                </c:pt>
                <c:pt idx="12">
                  <c:v>8.3333333333333467E-2</c:v>
                </c:pt>
              </c:numCache>
            </c:numRef>
          </c:cat>
          <c:val>
            <c:numRef>
              <c:f>'Run 1'!$D$3:$D$15</c:f>
              <c:numCache>
                <c:formatCode>General</c:formatCode>
                <c:ptCount val="13"/>
                <c:pt idx="0">
                  <c:v>16</c:v>
                </c:pt>
                <c:pt idx="1">
                  <c:v>35</c:v>
                </c:pt>
                <c:pt idx="2">
                  <c:v>29</c:v>
                </c:pt>
                <c:pt idx="3">
                  <c:v>31</c:v>
                </c:pt>
                <c:pt idx="4">
                  <c:v>28</c:v>
                </c:pt>
                <c:pt idx="5">
                  <c:v>19</c:v>
                </c:pt>
                <c:pt idx="6">
                  <c:v>19</c:v>
                </c:pt>
                <c:pt idx="7">
                  <c:v>25</c:v>
                </c:pt>
                <c:pt idx="8">
                  <c:v>33</c:v>
                </c:pt>
                <c:pt idx="9">
                  <c:v>9</c:v>
                </c:pt>
                <c:pt idx="10">
                  <c:v>19</c:v>
                </c:pt>
                <c:pt idx="11">
                  <c:v>32</c:v>
                </c:pt>
                <c:pt idx="12">
                  <c:v>28</c:v>
                </c:pt>
              </c:numCache>
            </c:numRef>
          </c:val>
        </c:ser>
        <c:ser>
          <c:idx val="3"/>
          <c:order val="3"/>
          <c:tx>
            <c:strRef>
              <c:f>'Run 1'!$E$2</c:f>
              <c:strCache>
                <c:ptCount val="1"/>
                <c:pt idx="0">
                  <c:v>Wait I/O</c:v>
                </c:pt>
              </c:strCache>
            </c:strRef>
          </c:tx>
          <c:spPr>
            <a:solidFill>
              <a:srgbClr val="FFFF00"/>
            </a:solidFill>
            <a:ln w="12700">
              <a:solidFill>
                <a:srgbClr val="000000"/>
              </a:solidFill>
              <a:prstDash val="solid"/>
            </a:ln>
          </c:spPr>
          <c:cat>
            <c:numRef>
              <c:f>'Run 1'!$A$3:$A$15</c:f>
              <c:numCache>
                <c:formatCode>h:mm</c:formatCode>
                <c:ptCount val="13"/>
                <c:pt idx="0">
                  <c:v>0</c:v>
                </c:pt>
                <c:pt idx="1">
                  <c:v>6.9444444444444588E-3</c:v>
                </c:pt>
                <c:pt idx="2">
                  <c:v>1.3888888888888938E-2</c:v>
                </c:pt>
                <c:pt idx="3">
                  <c:v>2.0833333333333377E-2</c:v>
                </c:pt>
                <c:pt idx="4">
                  <c:v>2.7777777777777912E-2</c:v>
                </c:pt>
                <c:pt idx="5">
                  <c:v>3.472222222222221E-2</c:v>
                </c:pt>
                <c:pt idx="6">
                  <c:v>4.1666666666666713E-2</c:v>
                </c:pt>
                <c:pt idx="7">
                  <c:v>4.8611111111111133E-2</c:v>
                </c:pt>
                <c:pt idx="8">
                  <c:v>5.5555555555555497E-2</c:v>
                </c:pt>
                <c:pt idx="9">
                  <c:v>6.2500000000000083E-2</c:v>
                </c:pt>
                <c:pt idx="10">
                  <c:v>6.9444444444444531E-2</c:v>
                </c:pt>
                <c:pt idx="11">
                  <c:v>7.6388888888888923E-2</c:v>
                </c:pt>
                <c:pt idx="12">
                  <c:v>8.3333333333333467E-2</c:v>
                </c:pt>
              </c:numCache>
            </c:numRef>
          </c:cat>
          <c:val>
            <c:numRef>
              <c:f>'Run 1'!$E$3:$E$15</c:f>
              <c:numCache>
                <c:formatCode>General</c:formatCode>
                <c:ptCount val="13"/>
                <c:pt idx="0">
                  <c:v>1</c:v>
                </c:pt>
                <c:pt idx="1">
                  <c:v>0</c:v>
                </c:pt>
                <c:pt idx="2">
                  <c:v>0</c:v>
                </c:pt>
                <c:pt idx="3">
                  <c:v>1</c:v>
                </c:pt>
                <c:pt idx="4">
                  <c:v>5</c:v>
                </c:pt>
                <c:pt idx="5">
                  <c:v>1</c:v>
                </c:pt>
                <c:pt idx="6">
                  <c:v>3</c:v>
                </c:pt>
                <c:pt idx="7">
                  <c:v>6</c:v>
                </c:pt>
                <c:pt idx="8">
                  <c:v>0</c:v>
                </c:pt>
                <c:pt idx="9">
                  <c:v>0</c:v>
                </c:pt>
                <c:pt idx="10">
                  <c:v>0</c:v>
                </c:pt>
                <c:pt idx="11">
                  <c:v>0</c:v>
                </c:pt>
                <c:pt idx="12">
                  <c:v>0</c:v>
                </c:pt>
              </c:numCache>
            </c:numRef>
          </c:val>
        </c:ser>
        <c:axId val="154000384"/>
        <c:axId val="162403072"/>
      </c:areaChart>
      <c:catAx>
        <c:axId val="154000384"/>
        <c:scaling>
          <c:orientation val="minMax"/>
        </c:scaling>
        <c:axPos val="b"/>
        <c:numFmt formatCode="h:mm" sourceLinked="1"/>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62403072"/>
        <c:crosses val="autoZero"/>
        <c:auto val="1"/>
        <c:lblAlgn val="ctr"/>
        <c:lblOffset val="100"/>
        <c:tickLblSkip val="1"/>
        <c:tickMarkSkip val="1"/>
      </c:catAx>
      <c:valAx>
        <c:axId val="162403072"/>
        <c:scaling>
          <c:orientation val="minMax"/>
          <c:max val="100"/>
        </c:scaling>
        <c:axPos val="l"/>
        <c:majorGridlines>
          <c:spPr>
            <a:ln w="3175">
              <a:solidFill>
                <a:srgbClr val="000000"/>
              </a:solidFill>
              <a:prstDash val="solid"/>
            </a:ln>
          </c:spPr>
        </c:majorGridlines>
        <c:numFmt formatCode="General" sourceLinked="1"/>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54000384"/>
        <c:crosses val="autoZero"/>
        <c:crossBetween val="midCat"/>
      </c:valAx>
      <c:spPr>
        <a:solidFill>
          <a:srgbClr val="C0C0C0"/>
        </a:solidFill>
        <a:ln w="12700">
          <a:solidFill>
            <a:srgbClr val="808080"/>
          </a:solidFill>
          <a:prstDash val="solid"/>
        </a:ln>
      </c:spPr>
    </c:plotArea>
    <c:legend>
      <c:legendPos val="r"/>
      <c:layout>
        <c:manualLayout>
          <c:xMode val="edge"/>
          <c:yMode val="edge"/>
          <c:x val="0.86651583710407443"/>
          <c:y val="0.38135593220338981"/>
          <c:w val="0.12443438914027152"/>
          <c:h val="0.32627118644067798"/>
        </c:manualLayout>
      </c:layout>
      <c:spPr>
        <a:solidFill>
          <a:srgbClr val="FFFFFF"/>
        </a:solidFill>
        <a:ln w="3175">
          <a:solidFill>
            <a:srgbClr val="000000"/>
          </a:solidFill>
          <a:prstDash val="solid"/>
        </a:ln>
      </c:spPr>
      <c:txPr>
        <a:bodyPr/>
        <a:lstStyle/>
        <a:p>
          <a:pPr>
            <a:defRPr sz="735" b="0" i="0" u="none" strike="noStrike" baseline="0">
              <a:solidFill>
                <a:srgbClr val="000000"/>
              </a:solidFill>
              <a:latin typeface="Arial"/>
              <a:ea typeface="Arial"/>
              <a:cs typeface="Arial"/>
            </a:defRPr>
          </a:pPr>
          <a:endParaRPr lang="en-US"/>
        </a:p>
      </c:txPr>
    </c:legend>
    <c:plotVisOnly val="1"/>
    <c:dispBlanksAs val="zero"/>
  </c:chart>
  <c:spPr>
    <a:solidFill>
      <a:srgbClr val="FFFFFF"/>
    </a:solidFill>
    <a:ln w="3175">
      <a:solidFill>
        <a:srgbClr val="000000"/>
      </a:solidFill>
      <a:prstDash val="solid"/>
    </a:ln>
  </c:spPr>
  <c:txPr>
    <a:bodyPr/>
    <a:lstStyle/>
    <a:p>
      <a:pPr>
        <a:defRPr sz="950" b="0" i="0" u="none" strike="noStrike" baseline="0">
          <a:solidFill>
            <a:srgbClr val="000000"/>
          </a:solidFill>
          <a:latin typeface="Arial"/>
          <a:ea typeface="Arial"/>
          <a:cs typeface="Arial"/>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125" b="1" i="0" u="none" strike="noStrike" baseline="0">
                <a:solidFill>
                  <a:srgbClr val="000000"/>
                </a:solidFill>
                <a:latin typeface="Arial"/>
                <a:ea typeface="Arial"/>
                <a:cs typeface="Arial"/>
              </a:defRPr>
            </a:pPr>
            <a:r>
              <a:rPr lang="en-US"/>
              <a:t>Memory Usage</a:t>
            </a:r>
          </a:p>
        </c:rich>
      </c:tx>
      <c:layout>
        <c:manualLayout>
          <c:xMode val="edge"/>
          <c:yMode val="edge"/>
          <c:x val="0.37296037296037393"/>
          <c:y val="2.0100502512562814E-2"/>
        </c:manualLayout>
      </c:layout>
      <c:spPr>
        <a:noFill/>
        <a:ln w="25399">
          <a:noFill/>
        </a:ln>
      </c:spPr>
    </c:title>
    <c:plotArea>
      <c:layout>
        <c:manualLayout>
          <c:layoutTarget val="inner"/>
          <c:xMode val="edge"/>
          <c:yMode val="edge"/>
          <c:x val="6.2937062937062943E-2"/>
          <c:y val="0.28643216080402073"/>
          <c:w val="0.88811188811188813"/>
          <c:h val="0.53266331658291455"/>
        </c:manualLayout>
      </c:layout>
      <c:areaChart>
        <c:grouping val="stacked"/>
        <c:ser>
          <c:idx val="0"/>
          <c:order val="0"/>
          <c:spPr>
            <a:solidFill>
              <a:srgbClr val="0000FF"/>
            </a:solidFill>
            <a:ln w="12700">
              <a:solidFill>
                <a:srgbClr val="000000"/>
              </a:solidFill>
              <a:prstDash val="solid"/>
            </a:ln>
          </c:spPr>
          <c:cat>
            <c:numRef>
              <c:f>Sheet3!$A$2:$A$14</c:f>
              <c:numCache>
                <c:formatCode>h:mm</c:formatCode>
                <c:ptCount val="13"/>
                <c:pt idx="0">
                  <c:v>0</c:v>
                </c:pt>
                <c:pt idx="1">
                  <c:v>6.9444444444444562E-3</c:v>
                </c:pt>
                <c:pt idx="2">
                  <c:v>1.3888888888888938E-2</c:v>
                </c:pt>
                <c:pt idx="3">
                  <c:v>2.0833333333333356E-2</c:v>
                </c:pt>
                <c:pt idx="4">
                  <c:v>2.7777777777777912E-2</c:v>
                </c:pt>
                <c:pt idx="5">
                  <c:v>3.4722222222222203E-2</c:v>
                </c:pt>
                <c:pt idx="6">
                  <c:v>4.1666666666666699E-2</c:v>
                </c:pt>
                <c:pt idx="7">
                  <c:v>4.8611111111111112E-2</c:v>
                </c:pt>
                <c:pt idx="8">
                  <c:v>5.555555555555549E-2</c:v>
                </c:pt>
                <c:pt idx="9">
                  <c:v>6.25E-2</c:v>
                </c:pt>
                <c:pt idx="10">
                  <c:v>6.9444444444444434E-2</c:v>
                </c:pt>
                <c:pt idx="11">
                  <c:v>7.6388888888888895E-2</c:v>
                </c:pt>
                <c:pt idx="12">
                  <c:v>8.3333333333333343E-2</c:v>
                </c:pt>
              </c:numCache>
            </c:numRef>
          </c:cat>
          <c:val>
            <c:numRef>
              <c:f>Sheet3!$B$2:$B$14</c:f>
              <c:numCache>
                <c:formatCode>General</c:formatCode>
                <c:ptCount val="13"/>
                <c:pt idx="0">
                  <c:v>4.0999999999999996</c:v>
                </c:pt>
                <c:pt idx="1">
                  <c:v>4.4000000000000004</c:v>
                </c:pt>
                <c:pt idx="2">
                  <c:v>4.5</c:v>
                </c:pt>
                <c:pt idx="3">
                  <c:v>4.5999999999999996</c:v>
                </c:pt>
                <c:pt idx="4">
                  <c:v>4.5</c:v>
                </c:pt>
                <c:pt idx="5">
                  <c:v>4.5</c:v>
                </c:pt>
                <c:pt idx="6">
                  <c:v>4.4000000000000004</c:v>
                </c:pt>
                <c:pt idx="7">
                  <c:v>4.5999999999999996</c:v>
                </c:pt>
                <c:pt idx="8">
                  <c:v>4.7</c:v>
                </c:pt>
                <c:pt idx="9">
                  <c:v>4.5999999999999996</c:v>
                </c:pt>
                <c:pt idx="10">
                  <c:v>4.5999999999999996</c:v>
                </c:pt>
                <c:pt idx="11">
                  <c:v>4.5</c:v>
                </c:pt>
                <c:pt idx="12">
                  <c:v>4.7</c:v>
                </c:pt>
              </c:numCache>
            </c:numRef>
          </c:val>
        </c:ser>
        <c:axId val="156012928"/>
        <c:axId val="156014464"/>
      </c:areaChart>
      <c:catAx>
        <c:axId val="156012928"/>
        <c:scaling>
          <c:orientation val="minMax"/>
        </c:scaling>
        <c:axPos val="b"/>
        <c:numFmt formatCode="h:mm" sourceLinked="1"/>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56014464"/>
        <c:crosses val="autoZero"/>
        <c:auto val="1"/>
        <c:lblAlgn val="ctr"/>
        <c:lblOffset val="100"/>
        <c:tickLblSkip val="1"/>
        <c:tickMarkSkip val="1"/>
      </c:catAx>
      <c:valAx>
        <c:axId val="156014464"/>
        <c:scaling>
          <c:orientation val="minMax"/>
          <c:max val="8"/>
          <c:min val="0"/>
        </c:scaling>
        <c:axPos val="l"/>
        <c:majorGridlines>
          <c:spPr>
            <a:ln w="3175">
              <a:solidFill>
                <a:srgbClr val="000000"/>
              </a:solidFill>
              <a:prstDash val="solid"/>
            </a:ln>
          </c:spPr>
        </c:majorGridlines>
        <c:numFmt formatCode="General" sourceLinked="1"/>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56012928"/>
        <c:crosses val="autoZero"/>
        <c:crossBetween val="midCat"/>
      </c:valAx>
      <c:spPr>
        <a:solidFill>
          <a:srgbClr val="C0C0C0"/>
        </a:solidFill>
        <a:ln w="12700">
          <a:solidFill>
            <a:srgbClr val="808080"/>
          </a:solidFill>
          <a:prstDash val="solid"/>
        </a:ln>
      </c:spPr>
    </c:plotArea>
    <c:plotVisOnly val="1"/>
    <c:dispBlanksAs val="zero"/>
  </c:chart>
  <c:spPr>
    <a:solidFill>
      <a:srgbClr val="FFFFFF"/>
    </a:solidFill>
    <a:ln w="3175">
      <a:solidFill>
        <a:srgbClr val="000000"/>
      </a:solidFill>
      <a:prstDash val="solid"/>
    </a:ln>
  </c:spPr>
  <c:txPr>
    <a:bodyPr/>
    <a:lstStyle/>
    <a:p>
      <a:pPr>
        <a:defRPr sz="950" b="0" i="0" u="none" strike="noStrike" baseline="0">
          <a:solidFill>
            <a:srgbClr val="000000"/>
          </a:solidFill>
          <a:latin typeface="Arial"/>
          <a:ea typeface="Arial"/>
          <a:cs typeface="Arial"/>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2331</Words>
  <Characters>13292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15592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PT.110 Performance Test Report</dc:title>
  <dc:creator>Oracle Global Methods</dc:creator>
  <cp:keywords>OUM</cp:keywords>
  <dc:description>Copyright © 2016, Oracle and/or its affiliates.  All rights reserved.</dc:description>
  <cp:lastModifiedBy>masander</cp:lastModifiedBy>
  <cp:revision>7</cp:revision>
  <dcterms:created xsi:type="dcterms:W3CDTF">2014-05-07T20:54:00Z</dcterms:created>
  <dcterms:modified xsi:type="dcterms:W3CDTF">2016-09-18T22:17:00Z</dcterms:modified>
</cp:coreProperties>
</file>