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B8A" w:rsidRPr="009A154E" w:rsidRDefault="00CE4B8A" w:rsidP="00CE4B8A">
      <w:pPr>
        <w:pStyle w:val="TitleBar"/>
      </w:pPr>
      <w:bookmarkStart w:id="0" w:name="_Toc355754839"/>
    </w:p>
    <w:p w:rsidR="00CE4B8A" w:rsidRPr="009A154E" w:rsidRDefault="00CE4B8A" w:rsidP="00CE4B8A">
      <w:pPr>
        <w:pStyle w:val="RouteTitle"/>
      </w:pPr>
      <w:r w:rsidRPr="009A154E">
        <w:t>OUM</w:t>
      </w:r>
    </w:p>
    <w:p w:rsidR="00CE4B8A" w:rsidRPr="009A154E" w:rsidRDefault="00CE4B8A" w:rsidP="00CE4B8A">
      <w:pPr>
        <w:pStyle w:val="Title-Major"/>
      </w:pPr>
      <w:bookmarkStart w:id="1" w:name="DocTitle"/>
      <w:r w:rsidRPr="009A154E">
        <w:t>RA.055 Business Procedure Documentation</w:t>
      </w:r>
      <w:bookmarkStart w:id="2" w:name="TitleEnd"/>
      <w:bookmarkEnd w:id="1"/>
      <w:bookmarkEnd w:id="2"/>
    </w:p>
    <w:p w:rsidR="00CE4B8A" w:rsidRPr="009A154E" w:rsidRDefault="00CE4B8A" w:rsidP="00CE4B8A">
      <w:pPr>
        <w:pStyle w:val="BodyText"/>
        <w:rPr>
          <w:sz w:val="48"/>
        </w:rPr>
      </w:pPr>
      <w:r w:rsidRPr="009A154E">
        <w:rPr>
          <w:rStyle w:val="HighlightedVariable"/>
          <w:sz w:val="48"/>
        </w:rPr>
        <w:t>&lt;Company Long Name&gt;</w:t>
      </w:r>
    </w:p>
    <w:p w:rsidR="00CE4B8A" w:rsidRPr="009A154E" w:rsidRDefault="00CE4B8A" w:rsidP="00CE4B8A">
      <w:pPr>
        <w:pStyle w:val="Subject"/>
      </w:pPr>
      <w:bookmarkStart w:id="3" w:name="Subject"/>
      <w:r w:rsidRPr="009A154E">
        <w:rPr>
          <w:rStyle w:val="HighlightedVariable"/>
        </w:rPr>
        <w:t xml:space="preserve">&lt;Subject&gt; </w:t>
      </w:r>
      <w:bookmarkEnd w:id="3"/>
    </w:p>
    <w:p w:rsidR="00CE4B8A" w:rsidRPr="009A154E" w:rsidRDefault="00CE4B8A" w:rsidP="00CE4B8A">
      <w:pPr>
        <w:pStyle w:val="BodyText"/>
      </w:pPr>
    </w:p>
    <w:p w:rsidR="00CF2A90" w:rsidRDefault="00CF2A90" w:rsidP="00CF2A9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F2A90" w:rsidRDefault="00CF2A90" w:rsidP="00CF2A90">
      <w:pPr>
        <w:pStyle w:val="Note"/>
      </w:pPr>
      <w:r>
        <w:t>Please refer to the OUM Template User’s Guide for detailed instructions for working with OUM templates.</w:t>
      </w:r>
    </w:p>
    <w:p w:rsidR="00CE4B8A" w:rsidRPr="009A154E" w:rsidRDefault="00CE4B8A" w:rsidP="00CE4B8A">
      <w:pPr>
        <w:pStyle w:val="BodyText"/>
      </w:pPr>
    </w:p>
    <w:p w:rsidR="00CE4B8A" w:rsidRPr="009A154E" w:rsidRDefault="00CE4B8A" w:rsidP="00CE4B8A">
      <w:pPr>
        <w:pStyle w:val="BodyText"/>
      </w:pPr>
    </w:p>
    <w:p w:rsidR="00CE4B8A" w:rsidRPr="009A154E" w:rsidRDefault="00CE4B8A" w:rsidP="00CE4B8A">
      <w:pPr>
        <w:pStyle w:val="BodyText"/>
      </w:pPr>
    </w:p>
    <w:p w:rsidR="00CE4B8A" w:rsidRPr="009A154E" w:rsidRDefault="00CE4B8A" w:rsidP="00CE4B8A">
      <w:pPr>
        <w:pStyle w:val="BodyText"/>
        <w:spacing w:after="0"/>
      </w:pPr>
      <w:r w:rsidRPr="009A154E">
        <w:t>Author:</w:t>
      </w:r>
      <w:r w:rsidRPr="009A154E">
        <w:tab/>
      </w:r>
      <w:r w:rsidRPr="009A154E">
        <w:rPr>
          <w:rStyle w:val="HighlightedVariable"/>
        </w:rPr>
        <w:t>&lt;Author&gt;</w:t>
      </w:r>
    </w:p>
    <w:p w:rsidR="00CE4B8A" w:rsidRPr="009A154E" w:rsidRDefault="00CE4B8A" w:rsidP="00CE4B8A">
      <w:pPr>
        <w:pStyle w:val="BodyText"/>
        <w:spacing w:after="0"/>
      </w:pPr>
      <w:r w:rsidRPr="009A154E">
        <w:t>Creation Date:</w:t>
      </w:r>
      <w:r w:rsidRPr="009A154E">
        <w:tab/>
      </w:r>
      <w:fldSimple w:instr="createdate \@ &quot;MMMM d, yyyy&quot;">
        <w:r w:rsidR="00A974C5">
          <w:rPr>
            <w:noProof/>
          </w:rPr>
          <w:t>May 7, 2014</w:t>
        </w:r>
      </w:fldSimple>
    </w:p>
    <w:p w:rsidR="00CE4B8A" w:rsidRPr="009A154E" w:rsidRDefault="00CE4B8A" w:rsidP="00CE4B8A">
      <w:pPr>
        <w:pStyle w:val="BodyText"/>
        <w:spacing w:after="0"/>
      </w:pPr>
      <w:r w:rsidRPr="009A154E">
        <w:t>Last Updated:</w:t>
      </w:r>
      <w:r w:rsidRPr="009A154E">
        <w:tab/>
      </w:r>
      <w:bookmarkStart w:id="4" w:name="LastDate"/>
      <w:r w:rsidR="00A229F2" w:rsidRPr="009A154E">
        <w:fldChar w:fldCharType="begin"/>
      </w:r>
      <w:r w:rsidRPr="009A154E">
        <w:instrText>savedate \@ "MMMM d, yyyy"</w:instrText>
      </w:r>
      <w:r w:rsidR="00A229F2" w:rsidRPr="009A154E">
        <w:fldChar w:fldCharType="separate"/>
      </w:r>
      <w:r w:rsidR="00CF2A90">
        <w:rPr>
          <w:noProof/>
        </w:rPr>
        <w:t>June 26, 2014</w:t>
      </w:r>
      <w:r w:rsidR="00A229F2" w:rsidRPr="009A154E">
        <w:fldChar w:fldCharType="end"/>
      </w:r>
      <w:bookmarkEnd w:id="4"/>
    </w:p>
    <w:p w:rsidR="00CE4B8A" w:rsidRPr="009A154E" w:rsidRDefault="00CE4B8A" w:rsidP="00CE4B8A">
      <w:pPr>
        <w:pStyle w:val="BodyText"/>
        <w:spacing w:after="0"/>
      </w:pPr>
      <w:r w:rsidRPr="009A154E">
        <w:t>Document Ref:</w:t>
      </w:r>
      <w:r w:rsidRPr="009A154E">
        <w:tab/>
      </w:r>
      <w:bookmarkStart w:id="5" w:name="DocRefNumber"/>
      <w:r w:rsidRPr="009A154E">
        <w:rPr>
          <w:rStyle w:val="HighlightedVariable"/>
        </w:rPr>
        <w:t>&lt;Document Reference Number&gt;</w:t>
      </w:r>
      <w:r w:rsidRPr="009A154E">
        <w:t xml:space="preserve"> </w:t>
      </w:r>
      <w:bookmarkEnd w:id="5"/>
    </w:p>
    <w:p w:rsidR="00CE4B8A" w:rsidRPr="009A154E" w:rsidRDefault="00CE4B8A" w:rsidP="00CE4B8A">
      <w:pPr>
        <w:pStyle w:val="BodyText"/>
        <w:spacing w:after="0"/>
      </w:pPr>
      <w:r w:rsidRPr="009A154E">
        <w:t>Version:</w:t>
      </w:r>
      <w:r w:rsidRPr="009A154E">
        <w:tab/>
      </w:r>
      <w:bookmarkStart w:id="6" w:name="DocVersion"/>
      <w:r w:rsidRPr="009A154E">
        <w:t>DRAFT 1A</w:t>
      </w:r>
      <w:bookmarkEnd w:id="6"/>
    </w:p>
    <w:p w:rsidR="00CE4B8A" w:rsidRPr="009A154E" w:rsidRDefault="00CE4B8A" w:rsidP="00CE4B8A">
      <w:pPr>
        <w:pStyle w:val="BodyText"/>
        <w:tabs>
          <w:tab w:val="left" w:pos="4230"/>
        </w:tabs>
        <w:spacing w:after="0"/>
      </w:pPr>
    </w:p>
    <w:p w:rsidR="00CE4B8A" w:rsidRPr="009A154E" w:rsidRDefault="00CE4B8A" w:rsidP="00CF2A90">
      <w:pPr>
        <w:pStyle w:val="Note"/>
      </w:pPr>
      <w:r w:rsidRPr="009A154E">
        <w:rPr>
          <w:b/>
        </w:rPr>
        <w:lastRenderedPageBreak/>
        <w:t>Title, Subject, Last Updated Date, Reference Number</w:t>
      </w:r>
      <w:r w:rsidRPr="009A154E">
        <w:t xml:space="preserve">, </w:t>
      </w:r>
      <w:r w:rsidRPr="009A154E">
        <w:rPr>
          <w:b/>
        </w:rPr>
        <w:t>and</w:t>
      </w:r>
      <w:r w:rsidRPr="009A154E">
        <w:t xml:space="preserve"> </w:t>
      </w:r>
      <w:r w:rsidRPr="009A154E">
        <w:rPr>
          <w:b/>
        </w:rPr>
        <w:t>Version</w:t>
      </w:r>
      <w:r w:rsidRPr="009A154E">
        <w:t xml:space="preserve"> are marked by a Word Bookmark so that they can be easily reproduced in the header and footer of documents.  When you change any of these values, be careful not to accidentally delete the bookmark.  </w:t>
      </w:r>
      <w:r w:rsidR="004322E2">
        <w:rPr>
          <w:b/>
        </w:rPr>
        <w:t>You can make bookmarks visible by selecting the Office Button&gt;Word Options&gt;Advanced&gt; and checking the Show bookmarks option in the Show document content region.</w:t>
      </w:r>
    </w:p>
    <w:p w:rsidR="00CE4B8A" w:rsidRPr="009A154E" w:rsidRDefault="00CE4B8A" w:rsidP="00CE4B8A">
      <w:pPr>
        <w:pStyle w:val="BodyText"/>
        <w:spacing w:after="0"/>
      </w:pPr>
    </w:p>
    <w:p w:rsidR="00CE4B8A" w:rsidRPr="009A154E" w:rsidRDefault="00CE4B8A" w:rsidP="00CE4B8A">
      <w:pPr>
        <w:pStyle w:val="BodyText"/>
      </w:pPr>
    </w:p>
    <w:p w:rsidR="00CE4B8A" w:rsidRPr="009A154E" w:rsidRDefault="00CE4B8A" w:rsidP="00CE4B8A">
      <w:pPr>
        <w:pStyle w:val="BodyText"/>
      </w:pPr>
      <w:r w:rsidRPr="009A154E">
        <w:rPr>
          <w:b/>
        </w:rPr>
        <w:t>Approvals:</w:t>
      </w:r>
    </w:p>
    <w:tbl>
      <w:tblPr>
        <w:tblW w:w="0" w:type="auto"/>
        <w:tblInd w:w="1440" w:type="dxa"/>
        <w:tblLayout w:type="fixed"/>
        <w:tblLook w:val="0000"/>
      </w:tblPr>
      <w:tblGrid>
        <w:gridCol w:w="2718"/>
        <w:gridCol w:w="5040"/>
      </w:tblGrid>
      <w:tr w:rsidR="00CE4B8A" w:rsidRPr="009A154E" w:rsidTr="009606D8">
        <w:tc>
          <w:tcPr>
            <w:tcW w:w="2718" w:type="dxa"/>
            <w:tcBorders>
              <w:top w:val="nil"/>
              <w:left w:val="nil"/>
              <w:bottom w:val="nil"/>
              <w:right w:val="nil"/>
            </w:tcBorders>
          </w:tcPr>
          <w:p w:rsidR="00CE4B8A" w:rsidRPr="009A154E" w:rsidRDefault="00CE4B8A" w:rsidP="009606D8">
            <w:pPr>
              <w:spacing w:before="360"/>
              <w:rPr>
                <w:sz w:val="18"/>
              </w:rPr>
            </w:pPr>
            <w:r w:rsidRPr="009A154E">
              <w:rPr>
                <w:rStyle w:val="HighlightedVariable"/>
              </w:rPr>
              <w:t>&lt;Approver 1&gt;</w:t>
            </w:r>
          </w:p>
        </w:tc>
        <w:tc>
          <w:tcPr>
            <w:tcW w:w="5040" w:type="dxa"/>
            <w:tcBorders>
              <w:top w:val="nil"/>
              <w:left w:val="nil"/>
              <w:bottom w:val="single" w:sz="6" w:space="0" w:color="auto"/>
              <w:right w:val="nil"/>
            </w:tcBorders>
          </w:tcPr>
          <w:p w:rsidR="00CE4B8A" w:rsidRPr="009A154E" w:rsidRDefault="00CE4B8A" w:rsidP="009606D8">
            <w:pPr>
              <w:spacing w:before="360"/>
            </w:pPr>
          </w:p>
        </w:tc>
      </w:tr>
      <w:tr w:rsidR="00CE4B8A" w:rsidRPr="009A154E" w:rsidTr="009606D8">
        <w:tc>
          <w:tcPr>
            <w:tcW w:w="2718" w:type="dxa"/>
            <w:tcBorders>
              <w:top w:val="nil"/>
              <w:left w:val="nil"/>
              <w:bottom w:val="nil"/>
              <w:right w:val="nil"/>
            </w:tcBorders>
          </w:tcPr>
          <w:p w:rsidR="00CE4B8A" w:rsidRPr="009A154E" w:rsidRDefault="00CE4B8A" w:rsidP="009606D8">
            <w:pPr>
              <w:spacing w:before="360"/>
              <w:rPr>
                <w:sz w:val="18"/>
              </w:rPr>
            </w:pPr>
            <w:r w:rsidRPr="009A154E">
              <w:rPr>
                <w:rStyle w:val="HighlightedVariable"/>
              </w:rPr>
              <w:t>&lt;Approver 2&gt;</w:t>
            </w:r>
          </w:p>
        </w:tc>
        <w:tc>
          <w:tcPr>
            <w:tcW w:w="5040" w:type="dxa"/>
            <w:tcBorders>
              <w:top w:val="single" w:sz="6" w:space="0" w:color="auto"/>
              <w:left w:val="nil"/>
              <w:bottom w:val="single" w:sz="6" w:space="0" w:color="auto"/>
              <w:right w:val="nil"/>
            </w:tcBorders>
          </w:tcPr>
          <w:p w:rsidR="00CE4B8A" w:rsidRPr="009A154E" w:rsidRDefault="00CE4B8A" w:rsidP="009606D8">
            <w:pPr>
              <w:spacing w:before="360"/>
            </w:pPr>
          </w:p>
        </w:tc>
      </w:tr>
    </w:tbl>
    <w:p w:rsidR="00CE4B8A" w:rsidRPr="009A154E" w:rsidRDefault="00CE4B8A" w:rsidP="00CF2A90">
      <w:pPr>
        <w:pStyle w:val="Note"/>
      </w:pPr>
      <w:r w:rsidRPr="009A154E">
        <w:t>To add additional approval lines, press [Tab] from the last cell in the table above.</w:t>
      </w:r>
    </w:p>
    <w:p w:rsidR="00CE4B8A" w:rsidRPr="009A154E" w:rsidRDefault="009E5064" w:rsidP="00CE4B8A">
      <w:pPr>
        <w:pStyle w:val="BodyText"/>
        <w:framePr w:w="10138" w:hSpace="187" w:wrap="auto" w:vAnchor="page" w:hAnchor="page" w:x="1101" w:y="13812"/>
        <w:tabs>
          <w:tab w:val="right" w:pos="9360"/>
          <w:tab w:val="right" w:pos="10080"/>
        </w:tabs>
        <w:spacing w:after="0"/>
        <w:ind w:right="-30"/>
      </w:pPr>
      <w:r w:rsidRPr="009E5064">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E4B8A" w:rsidRPr="009A154E" w:rsidRDefault="00CE4B8A" w:rsidP="00CF2A90">
      <w:pPr>
        <w:pStyle w:val="Note"/>
      </w:pPr>
      <w:r w:rsidRPr="009A154E">
        <w:t>You can delete any elements of this cover page that you do not need for your document.  For example, Copy Number is only required if this is a controlled document and you need to track each copy that you distribute.</w:t>
      </w:r>
    </w:p>
    <w:p w:rsidR="00CE4B8A" w:rsidRPr="009A154E" w:rsidRDefault="00CE4B8A" w:rsidP="00CE4B8A">
      <w:pPr>
        <w:rPr>
          <w:sz w:val="2"/>
        </w:rPr>
      </w:pPr>
    </w:p>
    <w:p w:rsidR="00CE4B8A" w:rsidRPr="009A154E" w:rsidRDefault="00CE4B8A" w:rsidP="00CE4B8A">
      <w:pPr>
        <w:pStyle w:val="Heading1"/>
      </w:pPr>
      <w:bookmarkStart w:id="7" w:name="_Toc270444636"/>
      <w:r w:rsidRPr="009A154E">
        <w:lastRenderedPageBreak/>
        <w:t>Document Control</w:t>
      </w:r>
      <w:bookmarkEnd w:id="7"/>
    </w:p>
    <w:p w:rsidR="00CE4B8A" w:rsidRPr="009A154E" w:rsidRDefault="00CE4B8A" w:rsidP="00CE4B8A">
      <w:pPr>
        <w:pStyle w:val="Heading2"/>
        <w:tabs>
          <w:tab w:val="clear" w:pos="4320"/>
        </w:tabs>
      </w:pPr>
      <w:bookmarkStart w:id="8" w:name="_Toc270444637"/>
      <w:r w:rsidRPr="009A154E">
        <w:t>Change Record</w:t>
      </w:r>
      <w:bookmarkEnd w:id="8"/>
    </w:p>
    <w:bookmarkStart w:id="9" w:name="Sec1"/>
    <w:p w:rsidR="00CE4B8A" w:rsidRPr="009A154E" w:rsidRDefault="00A229F2" w:rsidP="00CE4B8A">
      <w:pPr>
        <w:pStyle w:val="BodyText"/>
        <w:ind w:left="8640" w:firstLine="720"/>
      </w:pPr>
      <w:r w:rsidRPr="009A154E">
        <w:rPr>
          <w:color w:val="FFFFFF"/>
          <w:sz w:val="10"/>
        </w:rPr>
        <w:fldChar w:fldCharType="begin"/>
      </w:r>
      <w:r w:rsidR="00CE4B8A" w:rsidRPr="009A154E">
        <w:rPr>
          <w:color w:val="FFFFFF"/>
          <w:sz w:val="10"/>
        </w:rPr>
        <w:instrText xml:space="preserve"> SECTIONPAGES  \* MERGEFORMAT </w:instrText>
      </w:r>
      <w:r w:rsidRPr="009A154E">
        <w:rPr>
          <w:color w:val="FFFFFF"/>
          <w:sz w:val="10"/>
        </w:rPr>
        <w:fldChar w:fldCharType="separate"/>
      </w:r>
      <w:r w:rsidR="00A974C5">
        <w:rPr>
          <w:noProof/>
          <w:color w:val="FFFFFF"/>
          <w:sz w:val="10"/>
        </w:rPr>
        <w:t>4</w:t>
      </w:r>
      <w:r w:rsidRPr="009A154E">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CE4B8A" w:rsidRPr="009A154E" w:rsidTr="009606D8">
        <w:trPr>
          <w:cantSplit/>
          <w:tblHeader/>
        </w:trPr>
        <w:tc>
          <w:tcPr>
            <w:tcW w:w="990" w:type="dxa"/>
            <w:tcBorders>
              <w:top w:val="single" w:sz="12" w:space="0" w:color="000000"/>
              <w:bottom w:val="single" w:sz="6" w:space="0" w:color="000000"/>
              <w:right w:val="nil"/>
            </w:tcBorders>
            <w:shd w:val="clear" w:color="000000" w:fill="E6E6E6"/>
          </w:tcPr>
          <w:p w:rsidR="00CE4B8A" w:rsidRPr="009A154E" w:rsidRDefault="00CE4B8A" w:rsidP="009606D8">
            <w:pPr>
              <w:pStyle w:val="TableHeading"/>
            </w:pPr>
            <w:r w:rsidRPr="009A154E">
              <w:t>Date</w:t>
            </w:r>
          </w:p>
        </w:tc>
        <w:tc>
          <w:tcPr>
            <w:tcW w:w="1890"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Author</w:t>
            </w:r>
          </w:p>
        </w:tc>
        <w:tc>
          <w:tcPr>
            <w:tcW w:w="810"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Version</w:t>
            </w:r>
          </w:p>
        </w:tc>
        <w:tc>
          <w:tcPr>
            <w:tcW w:w="4236" w:type="dxa"/>
            <w:tcBorders>
              <w:top w:val="single" w:sz="12" w:space="0" w:color="000000"/>
              <w:left w:val="nil"/>
              <w:bottom w:val="single" w:sz="6" w:space="0" w:color="000000"/>
            </w:tcBorders>
            <w:shd w:val="clear" w:color="000000" w:fill="E6E6E6"/>
          </w:tcPr>
          <w:p w:rsidR="00CE4B8A" w:rsidRPr="009A154E" w:rsidRDefault="00CE4B8A" w:rsidP="009606D8">
            <w:pPr>
              <w:pStyle w:val="TableHeading"/>
            </w:pPr>
            <w:r w:rsidRPr="009A154E">
              <w:t>Change Reference</w:t>
            </w:r>
          </w:p>
        </w:tc>
      </w:tr>
      <w:tr w:rsidR="00CE4B8A" w:rsidRPr="009A154E" w:rsidTr="009606D8">
        <w:trPr>
          <w:cantSplit/>
        </w:trPr>
        <w:tc>
          <w:tcPr>
            <w:tcW w:w="990" w:type="dxa"/>
            <w:tcBorders>
              <w:top w:val="single" w:sz="6" w:space="0" w:color="000000"/>
            </w:tcBorders>
            <w:shd w:val="clear" w:color="000000" w:fill="FFFFFF"/>
          </w:tcPr>
          <w:p w:rsidR="00CE4B8A" w:rsidRPr="009A154E" w:rsidRDefault="00A229F2" w:rsidP="009606D8">
            <w:pPr>
              <w:pStyle w:val="TableText"/>
            </w:pPr>
            <w:fldSimple w:instr=" CREATEDATE \@ &quot;d-MMM-yy&quot; ">
              <w:r w:rsidR="00CE4B8A" w:rsidRPr="009A154E">
                <w:rPr>
                  <w:noProof/>
                </w:rPr>
                <w:t>7-Apr-09</w:t>
              </w:r>
            </w:fldSimple>
          </w:p>
        </w:tc>
        <w:tc>
          <w:tcPr>
            <w:tcW w:w="1890" w:type="dxa"/>
            <w:tcBorders>
              <w:top w:val="single" w:sz="6" w:space="0" w:color="000000"/>
            </w:tcBorders>
            <w:shd w:val="clear" w:color="000000" w:fill="FFFFFF"/>
          </w:tcPr>
          <w:p w:rsidR="00CE4B8A" w:rsidRPr="009A154E" w:rsidRDefault="00CE4B8A" w:rsidP="009606D8">
            <w:pPr>
              <w:pStyle w:val="TableText"/>
            </w:pPr>
            <w:r w:rsidRPr="009A154E">
              <w:rPr>
                <w:rStyle w:val="HighlightedVariable"/>
              </w:rPr>
              <w:t>&lt;Author&gt;</w:t>
            </w:r>
          </w:p>
        </w:tc>
        <w:tc>
          <w:tcPr>
            <w:tcW w:w="810" w:type="dxa"/>
            <w:tcBorders>
              <w:top w:val="single" w:sz="6" w:space="0" w:color="000000"/>
            </w:tcBorders>
            <w:shd w:val="clear" w:color="000000" w:fill="FFFFFF"/>
          </w:tcPr>
          <w:p w:rsidR="00CE4B8A" w:rsidRPr="009A154E" w:rsidRDefault="00CE4B8A" w:rsidP="009606D8">
            <w:pPr>
              <w:pStyle w:val="TableText"/>
            </w:pPr>
            <w:r w:rsidRPr="009A154E">
              <w:t>Draft 1a</w:t>
            </w:r>
          </w:p>
        </w:tc>
        <w:tc>
          <w:tcPr>
            <w:tcW w:w="4236" w:type="dxa"/>
            <w:tcBorders>
              <w:top w:val="single" w:sz="6" w:space="0" w:color="000000"/>
            </w:tcBorders>
            <w:shd w:val="clear" w:color="000000" w:fill="FFFFFF"/>
          </w:tcPr>
          <w:p w:rsidR="00CE4B8A" w:rsidRPr="009A154E" w:rsidRDefault="00CE4B8A" w:rsidP="009606D8">
            <w:pPr>
              <w:pStyle w:val="TableText"/>
            </w:pPr>
            <w:r w:rsidRPr="009A154E">
              <w:t>No Previous Document</w:t>
            </w:r>
          </w:p>
        </w:tc>
      </w:tr>
      <w:tr w:rsidR="00CE4B8A" w:rsidRPr="009A154E" w:rsidTr="009606D8">
        <w:trPr>
          <w:cantSplit/>
        </w:trPr>
        <w:tc>
          <w:tcPr>
            <w:tcW w:w="990" w:type="dxa"/>
            <w:shd w:val="clear" w:color="000000" w:fill="FFFFFF"/>
          </w:tcPr>
          <w:p w:rsidR="00CE4B8A" w:rsidRPr="009A154E" w:rsidRDefault="00CE4B8A" w:rsidP="009606D8">
            <w:pPr>
              <w:pStyle w:val="TableText"/>
            </w:pPr>
          </w:p>
        </w:tc>
        <w:tc>
          <w:tcPr>
            <w:tcW w:w="1890" w:type="dxa"/>
            <w:shd w:val="clear" w:color="000000" w:fill="FFFFFF"/>
          </w:tcPr>
          <w:p w:rsidR="00CE4B8A" w:rsidRPr="009A154E" w:rsidRDefault="00CE4B8A" w:rsidP="009606D8">
            <w:pPr>
              <w:pStyle w:val="TableText"/>
            </w:pPr>
          </w:p>
        </w:tc>
        <w:tc>
          <w:tcPr>
            <w:tcW w:w="810" w:type="dxa"/>
            <w:shd w:val="clear" w:color="000000" w:fill="FFFFFF"/>
          </w:tcPr>
          <w:p w:rsidR="00CE4B8A" w:rsidRPr="009A154E" w:rsidRDefault="00CE4B8A" w:rsidP="009606D8">
            <w:pPr>
              <w:pStyle w:val="TableText"/>
            </w:pPr>
          </w:p>
        </w:tc>
        <w:tc>
          <w:tcPr>
            <w:tcW w:w="4236" w:type="dxa"/>
            <w:shd w:val="clear" w:color="000000" w:fill="FFFFFF"/>
          </w:tcPr>
          <w:p w:rsidR="00CE4B8A" w:rsidRPr="009A154E" w:rsidRDefault="00CE4B8A" w:rsidP="009606D8">
            <w:pPr>
              <w:pStyle w:val="TableText"/>
            </w:pPr>
          </w:p>
        </w:tc>
      </w:tr>
      <w:tr w:rsidR="00CE4B8A" w:rsidRPr="009A154E" w:rsidTr="009606D8">
        <w:trPr>
          <w:cantSplit/>
        </w:trPr>
        <w:tc>
          <w:tcPr>
            <w:tcW w:w="990" w:type="dxa"/>
            <w:shd w:val="clear" w:color="000000" w:fill="FFFFFF"/>
          </w:tcPr>
          <w:p w:rsidR="00CE4B8A" w:rsidRPr="009A154E" w:rsidRDefault="00CE4B8A" w:rsidP="009606D8">
            <w:pPr>
              <w:pStyle w:val="TableText"/>
            </w:pPr>
          </w:p>
        </w:tc>
        <w:tc>
          <w:tcPr>
            <w:tcW w:w="1890" w:type="dxa"/>
            <w:shd w:val="clear" w:color="000000" w:fill="FFFFFF"/>
          </w:tcPr>
          <w:p w:rsidR="00CE4B8A" w:rsidRPr="009A154E" w:rsidRDefault="00CE4B8A" w:rsidP="009606D8">
            <w:pPr>
              <w:pStyle w:val="TableText"/>
            </w:pPr>
          </w:p>
        </w:tc>
        <w:tc>
          <w:tcPr>
            <w:tcW w:w="810" w:type="dxa"/>
            <w:shd w:val="clear" w:color="000000" w:fill="FFFFFF"/>
          </w:tcPr>
          <w:p w:rsidR="00CE4B8A" w:rsidRPr="009A154E" w:rsidRDefault="00CE4B8A" w:rsidP="009606D8">
            <w:pPr>
              <w:pStyle w:val="TableText"/>
            </w:pPr>
          </w:p>
        </w:tc>
        <w:tc>
          <w:tcPr>
            <w:tcW w:w="4236" w:type="dxa"/>
            <w:shd w:val="clear" w:color="000000" w:fill="FFFFFF"/>
          </w:tcPr>
          <w:p w:rsidR="00CE4B8A" w:rsidRPr="009A154E" w:rsidRDefault="00CE4B8A" w:rsidP="009606D8">
            <w:pPr>
              <w:pStyle w:val="TableText"/>
            </w:pPr>
          </w:p>
        </w:tc>
      </w:tr>
      <w:tr w:rsidR="00CE4B8A" w:rsidRPr="009A154E" w:rsidTr="009606D8">
        <w:trPr>
          <w:cantSplit/>
        </w:trPr>
        <w:tc>
          <w:tcPr>
            <w:tcW w:w="990" w:type="dxa"/>
            <w:shd w:val="clear" w:color="000000" w:fill="FFFFFF"/>
          </w:tcPr>
          <w:p w:rsidR="00CE4B8A" w:rsidRPr="009A154E" w:rsidRDefault="00CE4B8A" w:rsidP="009606D8">
            <w:pPr>
              <w:pStyle w:val="TableText"/>
            </w:pPr>
          </w:p>
        </w:tc>
        <w:tc>
          <w:tcPr>
            <w:tcW w:w="1890" w:type="dxa"/>
            <w:shd w:val="clear" w:color="000000" w:fill="FFFFFF"/>
          </w:tcPr>
          <w:p w:rsidR="00CE4B8A" w:rsidRPr="009A154E" w:rsidRDefault="00CE4B8A" w:rsidP="009606D8">
            <w:pPr>
              <w:pStyle w:val="TableText"/>
            </w:pPr>
          </w:p>
        </w:tc>
        <w:tc>
          <w:tcPr>
            <w:tcW w:w="810" w:type="dxa"/>
            <w:shd w:val="clear" w:color="000000" w:fill="FFFFFF"/>
          </w:tcPr>
          <w:p w:rsidR="00CE4B8A" w:rsidRPr="009A154E" w:rsidRDefault="00CE4B8A" w:rsidP="009606D8">
            <w:pPr>
              <w:pStyle w:val="TableText"/>
            </w:pPr>
          </w:p>
        </w:tc>
        <w:tc>
          <w:tcPr>
            <w:tcW w:w="4236" w:type="dxa"/>
            <w:shd w:val="clear" w:color="000000" w:fill="FFFFFF"/>
          </w:tcPr>
          <w:p w:rsidR="00CE4B8A" w:rsidRPr="009A154E" w:rsidRDefault="00CE4B8A" w:rsidP="009606D8">
            <w:pPr>
              <w:pStyle w:val="TableText"/>
            </w:pPr>
          </w:p>
        </w:tc>
      </w:tr>
    </w:tbl>
    <w:p w:rsidR="00CE4B8A" w:rsidRPr="009A154E" w:rsidRDefault="00CE4B8A" w:rsidP="00CE4B8A">
      <w:pPr>
        <w:pStyle w:val="BodyText"/>
      </w:pPr>
    </w:p>
    <w:p w:rsidR="00CE4B8A" w:rsidRPr="009A154E" w:rsidRDefault="00CE4B8A" w:rsidP="00CE4B8A">
      <w:pPr>
        <w:pStyle w:val="Heading2"/>
        <w:tabs>
          <w:tab w:val="clear" w:pos="4320"/>
        </w:tabs>
      </w:pPr>
      <w:bookmarkStart w:id="10" w:name="_Toc270444638"/>
      <w:r w:rsidRPr="009A154E">
        <w:t>Reviewers</w:t>
      </w:r>
      <w:bookmarkEnd w:id="10"/>
    </w:p>
    <w:p w:rsidR="00CE4B8A" w:rsidRPr="009A154E" w:rsidRDefault="00CE4B8A" w:rsidP="00CE4B8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CE4B8A" w:rsidRPr="009A154E" w:rsidTr="009606D8">
        <w:trPr>
          <w:cantSplit/>
          <w:tblHeader/>
        </w:trPr>
        <w:tc>
          <w:tcPr>
            <w:tcW w:w="3960" w:type="dxa"/>
            <w:tcBorders>
              <w:top w:val="single" w:sz="12" w:space="0" w:color="000000"/>
              <w:bottom w:val="single" w:sz="6" w:space="0" w:color="000000"/>
              <w:right w:val="nil"/>
            </w:tcBorders>
            <w:shd w:val="clear" w:color="000000" w:fill="E6E6E6"/>
          </w:tcPr>
          <w:p w:rsidR="00CE4B8A" w:rsidRPr="009A154E" w:rsidRDefault="00CE4B8A" w:rsidP="009606D8">
            <w:pPr>
              <w:pStyle w:val="TableHeading"/>
            </w:pPr>
            <w:r w:rsidRPr="009A154E">
              <w:t>Name</w:t>
            </w:r>
          </w:p>
        </w:tc>
        <w:tc>
          <w:tcPr>
            <w:tcW w:w="3960" w:type="dxa"/>
            <w:tcBorders>
              <w:top w:val="single" w:sz="12" w:space="0" w:color="000000"/>
              <w:left w:val="nil"/>
              <w:bottom w:val="single" w:sz="6" w:space="0" w:color="000000"/>
            </w:tcBorders>
            <w:shd w:val="clear" w:color="000000" w:fill="E6E6E6"/>
          </w:tcPr>
          <w:p w:rsidR="00CE4B8A" w:rsidRPr="009A154E" w:rsidRDefault="00CE4B8A" w:rsidP="009606D8">
            <w:pPr>
              <w:pStyle w:val="TableHeading"/>
            </w:pPr>
            <w:r w:rsidRPr="009A154E">
              <w:t>Position</w:t>
            </w:r>
          </w:p>
        </w:tc>
      </w:tr>
      <w:tr w:rsidR="00CE4B8A" w:rsidRPr="009A154E" w:rsidTr="009606D8">
        <w:trPr>
          <w:cantSplit/>
        </w:trPr>
        <w:tc>
          <w:tcPr>
            <w:tcW w:w="3960" w:type="dxa"/>
            <w:tcBorders>
              <w:top w:val="single" w:sz="6" w:space="0" w:color="000000"/>
            </w:tcBorders>
            <w:shd w:val="clear" w:color="000000" w:fill="FFFFFF"/>
          </w:tcPr>
          <w:p w:rsidR="00CE4B8A" w:rsidRPr="009A154E" w:rsidRDefault="00CE4B8A" w:rsidP="009606D8">
            <w:pPr>
              <w:pStyle w:val="TableText"/>
            </w:pPr>
          </w:p>
        </w:tc>
        <w:tc>
          <w:tcPr>
            <w:tcW w:w="3960" w:type="dxa"/>
            <w:tcBorders>
              <w:top w:val="single" w:sz="6" w:space="0" w:color="000000"/>
            </w:tcBorders>
            <w:shd w:val="clear" w:color="000000" w:fill="FFFFFF"/>
          </w:tcPr>
          <w:p w:rsidR="00CE4B8A" w:rsidRPr="009A154E" w:rsidRDefault="00CE4B8A" w:rsidP="009606D8">
            <w:pPr>
              <w:pStyle w:val="TableText"/>
            </w:pPr>
          </w:p>
        </w:tc>
      </w:tr>
      <w:tr w:rsidR="00CE4B8A" w:rsidRPr="009A154E" w:rsidTr="009606D8">
        <w:trPr>
          <w:cantSplit/>
        </w:trPr>
        <w:tc>
          <w:tcPr>
            <w:tcW w:w="3960" w:type="dxa"/>
            <w:shd w:val="clear" w:color="000000" w:fill="FFFFFF"/>
          </w:tcPr>
          <w:p w:rsidR="00CE4B8A" w:rsidRPr="009A154E" w:rsidRDefault="00CE4B8A" w:rsidP="009606D8">
            <w:pPr>
              <w:pStyle w:val="TableText"/>
            </w:pPr>
          </w:p>
        </w:tc>
        <w:tc>
          <w:tcPr>
            <w:tcW w:w="3960" w:type="dxa"/>
            <w:shd w:val="clear" w:color="000000" w:fill="FFFFFF"/>
          </w:tcPr>
          <w:p w:rsidR="00CE4B8A" w:rsidRPr="009A154E" w:rsidRDefault="00CE4B8A" w:rsidP="009606D8">
            <w:pPr>
              <w:pStyle w:val="TableText"/>
            </w:pPr>
          </w:p>
        </w:tc>
      </w:tr>
      <w:tr w:rsidR="00CE4B8A" w:rsidRPr="009A154E" w:rsidTr="009606D8">
        <w:trPr>
          <w:cantSplit/>
        </w:trPr>
        <w:tc>
          <w:tcPr>
            <w:tcW w:w="3960" w:type="dxa"/>
            <w:shd w:val="clear" w:color="000000" w:fill="FFFFFF"/>
          </w:tcPr>
          <w:p w:rsidR="00CE4B8A" w:rsidRPr="009A154E" w:rsidRDefault="00CE4B8A" w:rsidP="009606D8">
            <w:pPr>
              <w:pStyle w:val="TableText"/>
            </w:pPr>
          </w:p>
        </w:tc>
        <w:tc>
          <w:tcPr>
            <w:tcW w:w="3960" w:type="dxa"/>
            <w:shd w:val="clear" w:color="000000" w:fill="FFFFFF"/>
          </w:tcPr>
          <w:p w:rsidR="00CE4B8A" w:rsidRPr="009A154E" w:rsidRDefault="00CE4B8A" w:rsidP="009606D8">
            <w:pPr>
              <w:pStyle w:val="TableText"/>
            </w:pPr>
          </w:p>
        </w:tc>
      </w:tr>
      <w:tr w:rsidR="00CE4B8A" w:rsidRPr="009A154E" w:rsidTr="009606D8">
        <w:trPr>
          <w:cantSplit/>
        </w:trPr>
        <w:tc>
          <w:tcPr>
            <w:tcW w:w="3960" w:type="dxa"/>
            <w:shd w:val="clear" w:color="000000" w:fill="FFFFFF"/>
          </w:tcPr>
          <w:p w:rsidR="00CE4B8A" w:rsidRPr="009A154E" w:rsidRDefault="00CE4B8A" w:rsidP="009606D8">
            <w:pPr>
              <w:pStyle w:val="TableText"/>
            </w:pPr>
          </w:p>
        </w:tc>
        <w:tc>
          <w:tcPr>
            <w:tcW w:w="3960" w:type="dxa"/>
            <w:shd w:val="clear" w:color="000000" w:fill="FFFFFF"/>
          </w:tcPr>
          <w:p w:rsidR="00CE4B8A" w:rsidRPr="009A154E" w:rsidRDefault="00CE4B8A" w:rsidP="009606D8">
            <w:pPr>
              <w:pStyle w:val="TableText"/>
            </w:pPr>
          </w:p>
        </w:tc>
      </w:tr>
    </w:tbl>
    <w:p w:rsidR="00CE4B8A" w:rsidRPr="009A154E" w:rsidRDefault="00CE4B8A" w:rsidP="00CE4B8A">
      <w:pPr>
        <w:pStyle w:val="BodyText"/>
      </w:pPr>
    </w:p>
    <w:p w:rsidR="00CE4B8A" w:rsidRPr="009A154E" w:rsidRDefault="00CE4B8A" w:rsidP="00CE4B8A">
      <w:pPr>
        <w:pStyle w:val="tocheading"/>
      </w:pPr>
      <w:r w:rsidRPr="009A154E">
        <w:lastRenderedPageBreak/>
        <w:t>Contents</w:t>
      </w:r>
    </w:p>
    <w:p w:rsidR="00CE4B8A" w:rsidRPr="009A154E" w:rsidRDefault="00A229F2" w:rsidP="00CE4B8A">
      <w:pPr>
        <w:pStyle w:val="TOC1"/>
        <w:rPr>
          <w:rFonts w:ascii="Times New Roman" w:hAnsi="Times New Roman"/>
          <w:b w:val="0"/>
          <w:sz w:val="24"/>
          <w:szCs w:val="24"/>
          <w:lang w:eastAsia="en-US"/>
        </w:rPr>
      </w:pPr>
      <w:r w:rsidRPr="00A229F2">
        <w:fldChar w:fldCharType="begin"/>
      </w:r>
      <w:r w:rsidR="00CE4B8A" w:rsidRPr="009A154E">
        <w:instrText xml:space="preserve"> TOC \o "1-2" </w:instrText>
      </w:r>
      <w:r w:rsidRPr="00A229F2">
        <w:fldChar w:fldCharType="separate"/>
      </w:r>
      <w:r w:rsidR="00CE4B8A" w:rsidRPr="009A154E">
        <w:t>1</w:t>
      </w:r>
      <w:r w:rsidR="00CE4B8A" w:rsidRPr="009A154E">
        <w:rPr>
          <w:rFonts w:ascii="Times New Roman" w:hAnsi="Times New Roman"/>
          <w:b w:val="0"/>
          <w:sz w:val="24"/>
          <w:szCs w:val="24"/>
          <w:lang w:eastAsia="en-US"/>
        </w:rPr>
        <w:tab/>
      </w:r>
      <w:r w:rsidR="00CE4B8A" w:rsidRPr="009A154E">
        <w:t>Document Control</w:t>
      </w:r>
      <w:r w:rsidR="00CE4B8A" w:rsidRPr="009A154E">
        <w:tab/>
      </w:r>
      <w:r w:rsidRPr="009A154E">
        <w:fldChar w:fldCharType="begin"/>
      </w:r>
      <w:r w:rsidR="00CE4B8A" w:rsidRPr="009A154E">
        <w:instrText xml:space="preserve"> PAGEREF _Toc270444636 \h </w:instrText>
      </w:r>
      <w:r w:rsidRPr="009A154E">
        <w:fldChar w:fldCharType="separate"/>
      </w:r>
      <w:r w:rsidR="00A974C5">
        <w:t>iii</w:t>
      </w:r>
      <w:r w:rsidRPr="009A154E">
        <w:fldChar w:fldCharType="end"/>
      </w:r>
    </w:p>
    <w:p w:rsidR="00CE4B8A" w:rsidRPr="009A154E" w:rsidRDefault="00CE4B8A" w:rsidP="00CE4B8A">
      <w:pPr>
        <w:pStyle w:val="TOC2"/>
        <w:rPr>
          <w:rFonts w:ascii="Times New Roman" w:hAnsi="Times New Roman"/>
          <w:sz w:val="24"/>
          <w:szCs w:val="24"/>
          <w:lang w:eastAsia="en-US"/>
        </w:rPr>
      </w:pPr>
      <w:r w:rsidRPr="009A154E">
        <w:t>1.1</w:t>
      </w:r>
      <w:r w:rsidRPr="009A154E">
        <w:rPr>
          <w:rFonts w:ascii="Times New Roman" w:hAnsi="Times New Roman"/>
          <w:sz w:val="24"/>
          <w:szCs w:val="24"/>
          <w:lang w:eastAsia="en-US"/>
        </w:rPr>
        <w:tab/>
      </w:r>
      <w:r w:rsidRPr="009A154E">
        <w:t>Change Record</w:t>
      </w:r>
      <w:r w:rsidRPr="009A154E">
        <w:tab/>
      </w:r>
      <w:r w:rsidR="00A229F2" w:rsidRPr="009A154E">
        <w:fldChar w:fldCharType="begin"/>
      </w:r>
      <w:r w:rsidRPr="009A154E">
        <w:instrText xml:space="preserve"> PAGEREF _Toc270444637 \h </w:instrText>
      </w:r>
      <w:r w:rsidR="00A229F2" w:rsidRPr="009A154E">
        <w:fldChar w:fldCharType="separate"/>
      </w:r>
      <w:r w:rsidR="00A974C5">
        <w:t>iii</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1.2</w:t>
      </w:r>
      <w:r w:rsidRPr="009A154E">
        <w:rPr>
          <w:rFonts w:ascii="Times New Roman" w:hAnsi="Times New Roman"/>
          <w:sz w:val="24"/>
          <w:szCs w:val="24"/>
          <w:lang w:eastAsia="en-US"/>
        </w:rPr>
        <w:tab/>
      </w:r>
      <w:r w:rsidRPr="009A154E">
        <w:t>Reviewers</w:t>
      </w:r>
      <w:r w:rsidRPr="009A154E">
        <w:tab/>
      </w:r>
      <w:r w:rsidR="00A229F2" w:rsidRPr="009A154E">
        <w:fldChar w:fldCharType="begin"/>
      </w:r>
      <w:r w:rsidRPr="009A154E">
        <w:instrText xml:space="preserve"> PAGEREF _Toc270444638 \h </w:instrText>
      </w:r>
      <w:r w:rsidR="00A229F2" w:rsidRPr="009A154E">
        <w:fldChar w:fldCharType="separate"/>
      </w:r>
      <w:r w:rsidR="00A974C5">
        <w:t>iii</w:t>
      </w:r>
      <w:r w:rsidR="00A229F2" w:rsidRPr="009A154E">
        <w:fldChar w:fldCharType="end"/>
      </w:r>
    </w:p>
    <w:p w:rsidR="00CE4B8A" w:rsidRPr="009A154E" w:rsidRDefault="00CE4B8A" w:rsidP="00CE4B8A">
      <w:pPr>
        <w:pStyle w:val="TOC1"/>
        <w:rPr>
          <w:rFonts w:ascii="Times New Roman" w:hAnsi="Times New Roman"/>
          <w:b w:val="0"/>
          <w:sz w:val="24"/>
          <w:szCs w:val="24"/>
          <w:lang w:eastAsia="en-US"/>
        </w:rPr>
      </w:pPr>
      <w:r w:rsidRPr="009A154E">
        <w:t>2</w:t>
      </w:r>
      <w:r w:rsidRPr="009A154E">
        <w:rPr>
          <w:rFonts w:ascii="Times New Roman" w:hAnsi="Times New Roman"/>
          <w:b w:val="0"/>
          <w:sz w:val="24"/>
          <w:szCs w:val="24"/>
          <w:lang w:eastAsia="en-US"/>
        </w:rPr>
        <w:tab/>
      </w:r>
      <w:r w:rsidRPr="009A154E">
        <w:t>Procedure -- &lt;Process Name&gt;</w:t>
      </w:r>
      <w:r w:rsidRPr="009A154E">
        <w:tab/>
      </w:r>
      <w:r w:rsidR="00A229F2" w:rsidRPr="009A154E">
        <w:fldChar w:fldCharType="begin"/>
      </w:r>
      <w:r w:rsidRPr="009A154E">
        <w:instrText xml:space="preserve"> PAGEREF _Toc270444639 \h </w:instrText>
      </w:r>
      <w:r w:rsidR="00A229F2" w:rsidRPr="009A154E">
        <w:fldChar w:fldCharType="separate"/>
      </w:r>
      <w:r w:rsidR="00A974C5">
        <w:t>1</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2.1</w:t>
      </w:r>
      <w:r w:rsidRPr="009A154E">
        <w:rPr>
          <w:rFonts w:ascii="Times New Roman" w:hAnsi="Times New Roman"/>
          <w:sz w:val="24"/>
          <w:szCs w:val="24"/>
          <w:lang w:eastAsia="en-US"/>
        </w:rPr>
        <w:tab/>
      </w:r>
      <w:r w:rsidRPr="009A154E">
        <w:t>Scope</w:t>
      </w:r>
      <w:r w:rsidRPr="009A154E">
        <w:tab/>
      </w:r>
      <w:r w:rsidR="00A229F2" w:rsidRPr="009A154E">
        <w:fldChar w:fldCharType="begin"/>
      </w:r>
      <w:r w:rsidRPr="009A154E">
        <w:instrText xml:space="preserve"> PAGEREF _Toc270444640 \h </w:instrText>
      </w:r>
      <w:r w:rsidR="00A229F2" w:rsidRPr="009A154E">
        <w:fldChar w:fldCharType="separate"/>
      </w:r>
      <w:r w:rsidR="00A974C5">
        <w:t>2</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2.2</w:t>
      </w:r>
      <w:r w:rsidRPr="009A154E">
        <w:rPr>
          <w:rFonts w:ascii="Times New Roman" w:hAnsi="Times New Roman"/>
          <w:sz w:val="24"/>
          <w:szCs w:val="24"/>
          <w:lang w:eastAsia="en-US"/>
        </w:rPr>
        <w:tab/>
      </w:r>
      <w:r w:rsidRPr="009A154E">
        <w:t>System References</w:t>
      </w:r>
      <w:r w:rsidRPr="009A154E">
        <w:tab/>
      </w:r>
      <w:r w:rsidR="00A229F2" w:rsidRPr="009A154E">
        <w:fldChar w:fldCharType="begin"/>
      </w:r>
      <w:r w:rsidRPr="009A154E">
        <w:instrText xml:space="preserve"> PAGEREF _Toc270444641 \h </w:instrText>
      </w:r>
      <w:r w:rsidR="00A229F2" w:rsidRPr="009A154E">
        <w:fldChar w:fldCharType="separate"/>
      </w:r>
      <w:r w:rsidR="00A974C5">
        <w:t>2</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2.3</w:t>
      </w:r>
      <w:r w:rsidRPr="009A154E">
        <w:rPr>
          <w:rFonts w:ascii="Times New Roman" w:hAnsi="Times New Roman"/>
          <w:sz w:val="24"/>
          <w:szCs w:val="24"/>
          <w:lang w:eastAsia="en-US"/>
        </w:rPr>
        <w:tab/>
      </w:r>
      <w:r w:rsidRPr="009A154E">
        <w:t>Policy</w:t>
      </w:r>
      <w:r w:rsidRPr="009A154E">
        <w:tab/>
      </w:r>
      <w:r w:rsidR="00A229F2" w:rsidRPr="009A154E">
        <w:fldChar w:fldCharType="begin"/>
      </w:r>
      <w:r w:rsidRPr="009A154E">
        <w:instrText xml:space="preserve"> PAGEREF _Toc270444642 \h </w:instrText>
      </w:r>
      <w:r w:rsidR="00A229F2" w:rsidRPr="009A154E">
        <w:fldChar w:fldCharType="separate"/>
      </w:r>
      <w:r w:rsidR="00A974C5">
        <w:t>2</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2.4</w:t>
      </w:r>
      <w:r w:rsidRPr="009A154E">
        <w:rPr>
          <w:rFonts w:ascii="Times New Roman" w:hAnsi="Times New Roman"/>
          <w:sz w:val="24"/>
          <w:szCs w:val="24"/>
          <w:lang w:eastAsia="en-US"/>
        </w:rPr>
        <w:tab/>
      </w:r>
      <w:r w:rsidRPr="009A154E">
        <w:t>Responsibility</w:t>
      </w:r>
      <w:r w:rsidRPr="009A154E">
        <w:tab/>
      </w:r>
      <w:r w:rsidR="00A229F2" w:rsidRPr="009A154E">
        <w:fldChar w:fldCharType="begin"/>
      </w:r>
      <w:r w:rsidRPr="009A154E">
        <w:instrText xml:space="preserve"> PAGEREF _Toc270444643 \h </w:instrText>
      </w:r>
      <w:r w:rsidR="00A229F2" w:rsidRPr="009A154E">
        <w:fldChar w:fldCharType="separate"/>
      </w:r>
      <w:r w:rsidR="00A974C5">
        <w:t>4</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2.5</w:t>
      </w:r>
      <w:r w:rsidRPr="009A154E">
        <w:rPr>
          <w:rFonts w:ascii="Times New Roman" w:hAnsi="Times New Roman"/>
          <w:sz w:val="24"/>
          <w:szCs w:val="24"/>
          <w:lang w:eastAsia="en-US"/>
        </w:rPr>
        <w:tab/>
      </w:r>
      <w:r w:rsidRPr="009A154E">
        <w:t>Distribution</w:t>
      </w:r>
      <w:r w:rsidRPr="009A154E">
        <w:tab/>
      </w:r>
      <w:r w:rsidR="00A229F2" w:rsidRPr="009A154E">
        <w:fldChar w:fldCharType="begin"/>
      </w:r>
      <w:r w:rsidRPr="009A154E">
        <w:instrText xml:space="preserve"> PAGEREF _Toc270444644 \h </w:instrText>
      </w:r>
      <w:r w:rsidR="00A229F2" w:rsidRPr="009A154E">
        <w:fldChar w:fldCharType="separate"/>
      </w:r>
      <w:r w:rsidR="00A974C5">
        <w:t>4</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2.6</w:t>
      </w:r>
      <w:r w:rsidRPr="009A154E">
        <w:rPr>
          <w:rFonts w:ascii="Times New Roman" w:hAnsi="Times New Roman"/>
          <w:sz w:val="24"/>
          <w:szCs w:val="24"/>
          <w:lang w:eastAsia="en-US"/>
        </w:rPr>
        <w:tab/>
      </w:r>
      <w:r w:rsidRPr="009A154E">
        <w:t>Ownership</w:t>
      </w:r>
      <w:r w:rsidRPr="009A154E">
        <w:tab/>
      </w:r>
      <w:r w:rsidR="00A229F2" w:rsidRPr="009A154E">
        <w:fldChar w:fldCharType="begin"/>
      </w:r>
      <w:r w:rsidRPr="009A154E">
        <w:instrText xml:space="preserve"> PAGEREF _Toc270444645 \h </w:instrText>
      </w:r>
      <w:r w:rsidR="00A229F2" w:rsidRPr="009A154E">
        <w:fldChar w:fldCharType="separate"/>
      </w:r>
      <w:r w:rsidR="00A974C5">
        <w:t>4</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2.7</w:t>
      </w:r>
      <w:r w:rsidRPr="009A154E">
        <w:rPr>
          <w:rFonts w:ascii="Times New Roman" w:hAnsi="Times New Roman"/>
          <w:sz w:val="24"/>
          <w:szCs w:val="24"/>
          <w:lang w:eastAsia="en-US"/>
        </w:rPr>
        <w:tab/>
      </w:r>
      <w:r w:rsidRPr="009A154E">
        <w:t>Activity Preface</w:t>
      </w:r>
      <w:r w:rsidRPr="009A154E">
        <w:tab/>
      </w:r>
      <w:r w:rsidR="00A229F2" w:rsidRPr="009A154E">
        <w:fldChar w:fldCharType="begin"/>
      </w:r>
      <w:r w:rsidRPr="009A154E">
        <w:instrText xml:space="preserve"> PAGEREF _Toc270444646 \h </w:instrText>
      </w:r>
      <w:r w:rsidR="00A229F2" w:rsidRPr="009A154E">
        <w:fldChar w:fldCharType="separate"/>
      </w:r>
      <w:r w:rsidR="00A974C5">
        <w:t>5</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2.8</w:t>
      </w:r>
      <w:r w:rsidRPr="009A154E">
        <w:rPr>
          <w:rFonts w:ascii="Times New Roman" w:hAnsi="Times New Roman"/>
          <w:sz w:val="24"/>
          <w:szCs w:val="24"/>
          <w:lang w:eastAsia="en-US"/>
        </w:rPr>
        <w:tab/>
      </w:r>
      <w:r w:rsidRPr="009A154E">
        <w:t>Tasks</w:t>
      </w:r>
      <w:r w:rsidRPr="009A154E">
        <w:tab/>
      </w:r>
      <w:r w:rsidR="00A229F2" w:rsidRPr="009A154E">
        <w:fldChar w:fldCharType="begin"/>
      </w:r>
      <w:r w:rsidRPr="009A154E">
        <w:instrText xml:space="preserve"> PAGEREF _Toc270444647 \h </w:instrText>
      </w:r>
      <w:r w:rsidR="00A229F2" w:rsidRPr="009A154E">
        <w:fldChar w:fldCharType="separate"/>
      </w:r>
      <w:r w:rsidR="00A974C5">
        <w:t>5</w:t>
      </w:r>
      <w:r w:rsidR="00A229F2" w:rsidRPr="009A154E">
        <w:fldChar w:fldCharType="end"/>
      </w:r>
    </w:p>
    <w:p w:rsidR="00CE4B8A" w:rsidRPr="009A154E" w:rsidRDefault="00CE4B8A" w:rsidP="00CE4B8A">
      <w:pPr>
        <w:pStyle w:val="TOC1"/>
        <w:rPr>
          <w:rFonts w:ascii="Times New Roman" w:hAnsi="Times New Roman"/>
          <w:b w:val="0"/>
          <w:sz w:val="24"/>
          <w:szCs w:val="24"/>
          <w:lang w:eastAsia="en-US"/>
        </w:rPr>
      </w:pPr>
      <w:r w:rsidRPr="009A154E">
        <w:t>3</w:t>
      </w:r>
      <w:r w:rsidRPr="009A154E">
        <w:rPr>
          <w:rFonts w:ascii="Times New Roman" w:hAnsi="Times New Roman"/>
          <w:b w:val="0"/>
          <w:sz w:val="24"/>
          <w:szCs w:val="24"/>
          <w:lang w:eastAsia="en-US"/>
        </w:rPr>
        <w:tab/>
      </w:r>
      <w:r w:rsidRPr="009A154E">
        <w:t>Open and Closed Issues</w:t>
      </w:r>
      <w:r w:rsidRPr="009A154E">
        <w:tab/>
      </w:r>
      <w:r w:rsidR="00A229F2" w:rsidRPr="009A154E">
        <w:fldChar w:fldCharType="begin"/>
      </w:r>
      <w:r w:rsidRPr="009A154E">
        <w:instrText xml:space="preserve"> PAGEREF _Toc270444648 \h </w:instrText>
      </w:r>
      <w:r w:rsidR="00A229F2" w:rsidRPr="009A154E">
        <w:fldChar w:fldCharType="separate"/>
      </w:r>
      <w:r w:rsidR="00A974C5">
        <w:t>7</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3.1</w:t>
      </w:r>
      <w:r w:rsidRPr="009A154E">
        <w:rPr>
          <w:rFonts w:ascii="Times New Roman" w:hAnsi="Times New Roman"/>
          <w:sz w:val="24"/>
          <w:szCs w:val="24"/>
          <w:lang w:eastAsia="en-US"/>
        </w:rPr>
        <w:tab/>
      </w:r>
      <w:r w:rsidRPr="009A154E">
        <w:t>Open Issues</w:t>
      </w:r>
      <w:r w:rsidRPr="009A154E">
        <w:tab/>
      </w:r>
      <w:r w:rsidR="00A229F2" w:rsidRPr="009A154E">
        <w:fldChar w:fldCharType="begin"/>
      </w:r>
      <w:r w:rsidRPr="009A154E">
        <w:instrText xml:space="preserve"> PAGEREF _Toc270444649 \h </w:instrText>
      </w:r>
      <w:r w:rsidR="00A229F2" w:rsidRPr="009A154E">
        <w:fldChar w:fldCharType="separate"/>
      </w:r>
      <w:r w:rsidR="00A974C5">
        <w:t>7</w:t>
      </w:r>
      <w:r w:rsidR="00A229F2" w:rsidRPr="009A154E">
        <w:fldChar w:fldCharType="end"/>
      </w:r>
    </w:p>
    <w:p w:rsidR="00CE4B8A" w:rsidRPr="009A154E" w:rsidRDefault="00CE4B8A" w:rsidP="00CE4B8A">
      <w:pPr>
        <w:pStyle w:val="TOC2"/>
        <w:rPr>
          <w:rFonts w:ascii="Times New Roman" w:hAnsi="Times New Roman"/>
          <w:sz w:val="24"/>
          <w:szCs w:val="24"/>
          <w:lang w:eastAsia="en-US"/>
        </w:rPr>
      </w:pPr>
      <w:r w:rsidRPr="009A154E">
        <w:t>3.2</w:t>
      </w:r>
      <w:r w:rsidRPr="009A154E">
        <w:rPr>
          <w:rFonts w:ascii="Times New Roman" w:hAnsi="Times New Roman"/>
          <w:sz w:val="24"/>
          <w:szCs w:val="24"/>
          <w:lang w:eastAsia="en-US"/>
        </w:rPr>
        <w:tab/>
      </w:r>
      <w:r w:rsidRPr="009A154E">
        <w:t>Closed Issues</w:t>
      </w:r>
      <w:r w:rsidRPr="009A154E">
        <w:tab/>
      </w:r>
      <w:r w:rsidR="00A229F2" w:rsidRPr="009A154E">
        <w:fldChar w:fldCharType="begin"/>
      </w:r>
      <w:r w:rsidRPr="009A154E">
        <w:instrText xml:space="preserve"> PAGEREF _Toc270444650 \h </w:instrText>
      </w:r>
      <w:r w:rsidR="00A229F2" w:rsidRPr="009A154E">
        <w:fldChar w:fldCharType="separate"/>
      </w:r>
      <w:r w:rsidR="00A974C5">
        <w:t>7</w:t>
      </w:r>
      <w:r w:rsidR="00A229F2" w:rsidRPr="009A154E">
        <w:fldChar w:fldCharType="end"/>
      </w:r>
    </w:p>
    <w:p w:rsidR="00CE4B8A" w:rsidRPr="009A154E" w:rsidRDefault="00A229F2" w:rsidP="00CE4B8A">
      <w:r w:rsidRPr="009A154E">
        <w:fldChar w:fldCharType="end"/>
      </w:r>
    </w:p>
    <w:p w:rsidR="00CE4B8A" w:rsidRPr="009A154E" w:rsidRDefault="00CE4B8A" w:rsidP="00CF2A90">
      <w:pPr>
        <w:pStyle w:val="Note"/>
      </w:pPr>
      <w:r w:rsidRPr="009A154E">
        <w:t>To update the table of contents, put the cursor anywhere in the table and press [F9].  To change the number of levels displayed, select the menu option Insert</w:t>
      </w:r>
      <w:r w:rsidRPr="009A154E">
        <w:noBreakHyphen/>
        <w:t>&gt;Index and Tables, make sure the Table of Contents tab is active, and change the Number of Levels to a new value.</w:t>
      </w:r>
    </w:p>
    <w:p w:rsidR="00CE4B8A" w:rsidRPr="009A154E" w:rsidRDefault="00CE4B8A" w:rsidP="00CE4B8A"/>
    <w:p w:rsidR="00CE4B8A" w:rsidRPr="009A154E" w:rsidRDefault="00CE4B8A" w:rsidP="00CE4B8A">
      <w:pPr>
        <w:pStyle w:val="BodyText"/>
        <w:sectPr w:rsidR="00CE4B8A" w:rsidRPr="009A154E">
          <w:headerReference w:type="default" r:id="rId8"/>
          <w:footerReference w:type="default" r:id="rId9"/>
          <w:footerReference w:type="first" r:id="rId10"/>
          <w:pgSz w:w="12240" w:h="15840" w:code="1"/>
          <w:pgMar w:top="1080" w:right="720" w:bottom="1440" w:left="720" w:header="432" w:footer="720" w:gutter="360"/>
          <w:paperSrc w:first="241" w:other="241"/>
          <w:pgNumType w:fmt="lowerRoman" w:start="1"/>
          <w:cols w:space="720"/>
          <w:titlePg/>
          <w:docGrid w:linePitch="272"/>
        </w:sectPr>
      </w:pPr>
    </w:p>
    <w:p w:rsidR="00CE4B8A" w:rsidRPr="009A154E" w:rsidRDefault="00CE4B8A" w:rsidP="00CE4B8A">
      <w:pPr>
        <w:pStyle w:val="Heading1"/>
      </w:pPr>
      <w:bookmarkStart w:id="11" w:name="_Toc270444639"/>
      <w:r w:rsidRPr="009A154E">
        <w:lastRenderedPageBreak/>
        <w:t>Procedure -- &lt;Process Name&gt;</w:t>
      </w:r>
      <w:bookmarkEnd w:id="0"/>
      <w:bookmarkEnd w:id="11"/>
    </w:p>
    <w:p w:rsidR="00CE4B8A" w:rsidRPr="009A154E" w:rsidRDefault="00CE4B8A" w:rsidP="00CF2A90">
      <w:pPr>
        <w:pStyle w:val="Note"/>
      </w:pPr>
      <w:r w:rsidRPr="009A154E">
        <w:t xml:space="preserve">Business Procedure Documentation is a job-level description of business process design.  Create one procedure for each business process after the proposed process design using new application features is stable.  </w:t>
      </w:r>
      <w:r w:rsidRPr="009A154E">
        <w:rPr>
          <w:color w:val="000000"/>
        </w:rPr>
        <w:t>Follow these guidelines in completing the heading information:</w:t>
      </w:r>
      <w:r w:rsidRPr="009A154E">
        <w:br/>
      </w:r>
      <w:r w:rsidRPr="009A154E">
        <w:rPr>
          <w:b/>
        </w:rPr>
        <w:t>1)  Process</w:t>
      </w:r>
      <w:r w:rsidRPr="009A154E">
        <w:t>:  A brief description of the process.</w:t>
      </w:r>
      <w:r w:rsidRPr="009A154E">
        <w:br/>
      </w:r>
      <w:r w:rsidRPr="009A154E">
        <w:rPr>
          <w:b/>
        </w:rPr>
        <w:t>2)  Business Area</w:t>
      </w:r>
      <w:r w:rsidRPr="009A154E">
        <w:t>:  A code designating the mapping team responsible for this process.</w:t>
      </w:r>
      <w:r w:rsidRPr="009A154E">
        <w:br/>
      </w:r>
      <w:r w:rsidRPr="009A154E">
        <w:rPr>
          <w:b/>
        </w:rPr>
        <w:t>3)  Date:</w:t>
      </w:r>
      <w:r w:rsidRPr="009A154E">
        <w:t xml:space="preserve">  Date form is being initiated.</w:t>
      </w:r>
      <w:r w:rsidRPr="009A154E">
        <w:br/>
      </w:r>
      <w:r w:rsidRPr="009A154E">
        <w:rPr>
          <w:b/>
        </w:rPr>
        <w:t>4)  Control Number</w:t>
      </w:r>
      <w:r w:rsidRPr="009A154E">
        <w:t>:  A unique identifier for each business process, such as 6-character code in format AAA.999, where AAA represents the subprocess, and 999 is a unique 3-digit code assigned sequentially from a log maintained by each team.</w:t>
      </w:r>
      <w:r w:rsidRPr="009A154E">
        <w:br/>
      </w:r>
      <w:r w:rsidRPr="009A154E">
        <w:rPr>
          <w:b/>
        </w:rPr>
        <w:t>5)  Design Team:</w:t>
      </w:r>
      <w:r w:rsidRPr="009A154E">
        <w:t xml:space="preserve">  On-going process design team responsible for this business process.</w:t>
      </w:r>
      <w:r w:rsidRPr="009A154E">
        <w:br/>
      </w:r>
      <w:r w:rsidRPr="009A154E">
        <w:rPr>
          <w:b/>
        </w:rPr>
        <w:t>6)  Process Owner:</w:t>
      </w:r>
      <w:r w:rsidRPr="009A154E">
        <w:t xml:space="preserve">  The agent with overall responsibility for the process; could be the customer of the process, or the supplier (one who fulfills the request).</w:t>
      </w:r>
      <w:r w:rsidRPr="009A154E">
        <w:br/>
      </w:r>
      <w:r w:rsidRPr="009A154E">
        <w:rPr>
          <w:b/>
        </w:rPr>
        <w:t>7)  Librarian:</w:t>
      </w:r>
      <w:r w:rsidRPr="009A154E">
        <w:t xml:space="preserve">  Person charged with maintaining this BRS deliverable and interfacing with other teams in order to ensure control and proper alignment with integration goals.</w:t>
      </w:r>
      <w:r w:rsidRPr="009A154E">
        <w:br/>
      </w:r>
      <w:r w:rsidRPr="009A154E">
        <w:rPr>
          <w:b/>
        </w:rPr>
        <w:t>8)  Priority:</w:t>
      </w:r>
      <w:r w:rsidRPr="009A154E">
        <w:t xml:space="preserve">  Determined at each team’s discretion; we suggest that core processes be identified here.</w:t>
      </w:r>
      <w:r w:rsidRPr="009A154E">
        <w:br/>
      </w:r>
      <w:r w:rsidRPr="009A154E">
        <w:rPr>
          <w:b/>
        </w:rPr>
        <w:t>9)  Core:</w:t>
      </w:r>
      <w:r w:rsidRPr="009A154E">
        <w:t xml:space="preserve">  An identification of major, driver processes that affect or influence business objectives.</w:t>
      </w:r>
      <w:r w:rsidRPr="009A154E">
        <w:br/>
      </w:r>
      <w:r w:rsidRPr="009A154E">
        <w:rPr>
          <w:b/>
        </w:rPr>
        <w:t>10)  Business Change:</w:t>
      </w:r>
      <w:r>
        <w:t xml:space="preserve">  Indicate how / where </w:t>
      </w:r>
      <w:r w:rsidRPr="009A154E">
        <w:t xml:space="preserve">the business process </w:t>
      </w:r>
      <w:r>
        <w:t xml:space="preserve">is </w:t>
      </w:r>
      <w:r w:rsidRPr="009A154E">
        <w:t>changing (from the current process) and how many people use this process.</w:t>
      </w:r>
      <w:r w:rsidRPr="009A154E">
        <w:br/>
      </w:r>
      <w:r w:rsidRPr="009A154E">
        <w:rPr>
          <w:b/>
        </w:rPr>
        <w:t>11)  Change Savings:</w:t>
      </w:r>
      <w:r w:rsidRPr="009A154E">
        <w:t xml:space="preserve">  Indicate if there are any expected benefits of moving to the new process or any that you see in the future.</w:t>
      </w:r>
      <w:r w:rsidRPr="009A154E">
        <w:br/>
      </w:r>
      <w:r w:rsidRPr="009A154E">
        <w:rPr>
          <w:b/>
        </w:rPr>
        <w:t>12) Business Improvement:</w:t>
      </w:r>
      <w:r w:rsidRPr="009A154E">
        <w:t xml:space="preserve">  Indicate if the line of business mentioned has any expected Revenue / Margin improvement from the new process when asked.</w:t>
      </w:r>
    </w:p>
    <w:p w:rsidR="00CE4B8A" w:rsidRPr="009A154E" w:rsidRDefault="00CE4B8A" w:rsidP="00CE4B8A">
      <w:pPr>
        <w:pStyle w:val="BodyText"/>
      </w:pPr>
    </w:p>
    <w:tbl>
      <w:tblPr>
        <w:tblW w:w="0" w:type="auto"/>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3798"/>
        <w:gridCol w:w="3955"/>
        <w:gridCol w:w="2795"/>
      </w:tblGrid>
      <w:tr w:rsidR="00CE4B8A" w:rsidRPr="009A154E" w:rsidTr="009606D8">
        <w:tc>
          <w:tcPr>
            <w:tcW w:w="3798" w:type="dxa"/>
            <w:tcBorders>
              <w:top w:val="single" w:sz="24" w:space="0" w:color="auto"/>
              <w:left w:val="single" w:sz="24" w:space="0" w:color="auto"/>
              <w:bottom w:val="single" w:sz="6" w:space="0" w:color="auto"/>
              <w:right w:val="single" w:sz="6" w:space="0" w:color="auto"/>
            </w:tcBorders>
          </w:tcPr>
          <w:p w:rsidR="00CE4B8A" w:rsidRPr="009A154E" w:rsidRDefault="00CE4B8A" w:rsidP="009606D8">
            <w:pPr>
              <w:pStyle w:val="TableText"/>
            </w:pPr>
            <w:r w:rsidRPr="009A154E">
              <w:rPr>
                <w:rStyle w:val="HighlightedVariable"/>
              </w:rPr>
              <w:t>&lt;Company Short Name&gt;</w:t>
            </w:r>
            <w:r w:rsidRPr="009A154E">
              <w:t xml:space="preserve"> </w:t>
            </w:r>
          </w:p>
          <w:p w:rsidR="00CE4B8A" w:rsidRPr="009A154E" w:rsidRDefault="00CE4B8A" w:rsidP="009606D8">
            <w:pPr>
              <w:pStyle w:val="TableText"/>
            </w:pPr>
            <w:r w:rsidRPr="009A154E">
              <w:t>Process: &lt;Process Name&gt;</w:t>
            </w:r>
          </w:p>
        </w:tc>
        <w:tc>
          <w:tcPr>
            <w:tcW w:w="3955" w:type="dxa"/>
            <w:tcBorders>
              <w:top w:val="single" w:sz="24" w:space="0" w:color="auto"/>
              <w:left w:val="single" w:sz="6" w:space="0" w:color="auto"/>
              <w:bottom w:val="single" w:sz="6" w:space="0" w:color="auto"/>
              <w:right w:val="single" w:sz="6" w:space="0" w:color="auto"/>
            </w:tcBorders>
          </w:tcPr>
          <w:p w:rsidR="00CE4B8A" w:rsidRPr="009A154E" w:rsidRDefault="00CE4B8A" w:rsidP="009606D8">
            <w:pPr>
              <w:pStyle w:val="TableText"/>
            </w:pPr>
            <w:r w:rsidRPr="009A154E">
              <w:t xml:space="preserve">Business Area:  </w:t>
            </w:r>
            <w:r w:rsidRPr="009A154E">
              <w:br/>
              <w:t>&lt;Business Area&gt;</w:t>
            </w:r>
          </w:p>
        </w:tc>
        <w:tc>
          <w:tcPr>
            <w:tcW w:w="2795" w:type="dxa"/>
            <w:tcBorders>
              <w:top w:val="single" w:sz="24" w:space="0" w:color="auto"/>
              <w:left w:val="single" w:sz="6" w:space="0" w:color="auto"/>
              <w:bottom w:val="single" w:sz="6" w:space="0" w:color="auto"/>
              <w:right w:val="single" w:sz="24" w:space="0" w:color="auto"/>
            </w:tcBorders>
          </w:tcPr>
          <w:p w:rsidR="00CE4B8A" w:rsidRPr="009A154E" w:rsidRDefault="00CE4B8A" w:rsidP="009606D8">
            <w:pPr>
              <w:pStyle w:val="TableText"/>
            </w:pPr>
            <w:r w:rsidRPr="009A154E">
              <w:t xml:space="preserve">Date:  </w:t>
            </w:r>
            <w:r w:rsidRPr="009A154E">
              <w:br/>
              <w:t>&lt;Date&gt;</w:t>
            </w:r>
          </w:p>
        </w:tc>
      </w:tr>
      <w:tr w:rsidR="00CE4B8A" w:rsidRPr="009A154E" w:rsidTr="009606D8">
        <w:tc>
          <w:tcPr>
            <w:tcW w:w="3798" w:type="dxa"/>
            <w:tcBorders>
              <w:top w:val="single" w:sz="6" w:space="0" w:color="auto"/>
              <w:left w:val="single" w:sz="24" w:space="0" w:color="auto"/>
              <w:bottom w:val="single" w:sz="6" w:space="0" w:color="auto"/>
              <w:right w:val="single" w:sz="6" w:space="0" w:color="auto"/>
            </w:tcBorders>
          </w:tcPr>
          <w:p w:rsidR="00CE4B8A" w:rsidRPr="009A154E" w:rsidRDefault="00CE4B8A" w:rsidP="009606D8">
            <w:pPr>
              <w:pStyle w:val="TableText"/>
            </w:pPr>
            <w:r w:rsidRPr="009A154E">
              <w:t>Control Number:</w:t>
            </w:r>
            <w:r w:rsidRPr="009A154E">
              <w:br/>
              <w:t>&lt;Control Number&gt;</w:t>
            </w:r>
          </w:p>
        </w:tc>
        <w:tc>
          <w:tcPr>
            <w:tcW w:w="3955" w:type="dxa"/>
            <w:tcBorders>
              <w:top w:val="single" w:sz="6" w:space="0" w:color="auto"/>
              <w:left w:val="single" w:sz="6" w:space="0" w:color="auto"/>
              <w:bottom w:val="single" w:sz="6" w:space="0" w:color="auto"/>
              <w:right w:val="single" w:sz="6" w:space="0" w:color="auto"/>
            </w:tcBorders>
          </w:tcPr>
          <w:p w:rsidR="00CE4B8A" w:rsidRPr="009A154E" w:rsidRDefault="00CE4B8A" w:rsidP="009606D8">
            <w:pPr>
              <w:pStyle w:val="TableText"/>
            </w:pPr>
            <w:r w:rsidRPr="009A154E">
              <w:t>Design Team:</w:t>
            </w:r>
            <w:r w:rsidRPr="009A154E">
              <w:br/>
              <w:t>&lt;Design Team&gt;</w:t>
            </w:r>
          </w:p>
        </w:tc>
        <w:tc>
          <w:tcPr>
            <w:tcW w:w="2795" w:type="dxa"/>
            <w:tcBorders>
              <w:top w:val="single" w:sz="6" w:space="0" w:color="auto"/>
              <w:left w:val="single" w:sz="6" w:space="0" w:color="auto"/>
              <w:bottom w:val="single" w:sz="6" w:space="0" w:color="auto"/>
              <w:right w:val="single" w:sz="24" w:space="0" w:color="auto"/>
            </w:tcBorders>
          </w:tcPr>
          <w:p w:rsidR="00CE4B8A" w:rsidRPr="009A154E" w:rsidRDefault="00CE4B8A" w:rsidP="009606D8">
            <w:pPr>
              <w:pStyle w:val="TableText"/>
            </w:pPr>
            <w:r w:rsidRPr="009A154E">
              <w:t xml:space="preserve">Process Owner: </w:t>
            </w:r>
            <w:r w:rsidRPr="009A154E">
              <w:br/>
              <w:t>&lt;Process Owner&gt;</w:t>
            </w:r>
          </w:p>
        </w:tc>
      </w:tr>
      <w:tr w:rsidR="00CE4B8A" w:rsidRPr="009A154E" w:rsidTr="009606D8">
        <w:tc>
          <w:tcPr>
            <w:tcW w:w="3798" w:type="dxa"/>
            <w:tcBorders>
              <w:top w:val="single" w:sz="6" w:space="0" w:color="auto"/>
              <w:left w:val="single" w:sz="24" w:space="0" w:color="auto"/>
              <w:bottom w:val="single" w:sz="6" w:space="0" w:color="auto"/>
              <w:right w:val="single" w:sz="6" w:space="0" w:color="auto"/>
            </w:tcBorders>
          </w:tcPr>
          <w:p w:rsidR="00CE4B8A" w:rsidRPr="009A154E" w:rsidRDefault="00CE4B8A" w:rsidP="009606D8">
            <w:pPr>
              <w:pStyle w:val="TableText"/>
            </w:pPr>
            <w:r w:rsidRPr="009A154E">
              <w:t>Librarian:</w:t>
            </w:r>
            <w:r w:rsidRPr="009A154E">
              <w:br/>
              <w:t>&lt;Librarian&gt;</w:t>
            </w:r>
          </w:p>
        </w:tc>
        <w:tc>
          <w:tcPr>
            <w:tcW w:w="3955" w:type="dxa"/>
            <w:tcBorders>
              <w:top w:val="single" w:sz="6" w:space="0" w:color="auto"/>
              <w:left w:val="single" w:sz="6" w:space="0" w:color="auto"/>
              <w:bottom w:val="single" w:sz="6" w:space="0" w:color="auto"/>
              <w:right w:val="single" w:sz="6" w:space="0" w:color="auto"/>
            </w:tcBorders>
          </w:tcPr>
          <w:p w:rsidR="00CE4B8A" w:rsidRPr="009A154E" w:rsidRDefault="00CE4B8A" w:rsidP="009606D8">
            <w:pPr>
              <w:pStyle w:val="TableText"/>
            </w:pPr>
            <w:r w:rsidRPr="009A154E">
              <w:t xml:space="preserve">Priority (H, M, L):  </w:t>
            </w:r>
            <w:r w:rsidRPr="009A154E">
              <w:br/>
              <w:t>&lt;Priority (H,M,L)&gt;</w:t>
            </w:r>
          </w:p>
        </w:tc>
        <w:tc>
          <w:tcPr>
            <w:tcW w:w="2795" w:type="dxa"/>
            <w:tcBorders>
              <w:top w:val="single" w:sz="6" w:space="0" w:color="auto"/>
              <w:left w:val="single" w:sz="6" w:space="0" w:color="auto"/>
              <w:bottom w:val="single" w:sz="6" w:space="0" w:color="auto"/>
              <w:right w:val="single" w:sz="24" w:space="0" w:color="auto"/>
            </w:tcBorders>
          </w:tcPr>
          <w:p w:rsidR="00CE4B8A" w:rsidRPr="009A154E" w:rsidRDefault="00CE4B8A" w:rsidP="009606D8">
            <w:pPr>
              <w:pStyle w:val="TableText"/>
            </w:pPr>
            <w:r w:rsidRPr="009A154E">
              <w:t>Core? (Y/N)</w:t>
            </w:r>
            <w:r w:rsidRPr="009A154E">
              <w:br/>
              <w:t>&lt;Core? (Y/N)&gt;</w:t>
            </w:r>
          </w:p>
        </w:tc>
      </w:tr>
      <w:tr w:rsidR="00CE4B8A" w:rsidRPr="009A154E" w:rsidTr="009606D8">
        <w:tc>
          <w:tcPr>
            <w:tcW w:w="3798" w:type="dxa"/>
            <w:tcBorders>
              <w:top w:val="single" w:sz="6" w:space="0" w:color="auto"/>
              <w:left w:val="single" w:sz="24" w:space="0" w:color="auto"/>
              <w:bottom w:val="single" w:sz="24" w:space="0" w:color="auto"/>
              <w:right w:val="single" w:sz="6" w:space="0" w:color="auto"/>
            </w:tcBorders>
          </w:tcPr>
          <w:p w:rsidR="00CE4B8A" w:rsidRPr="009A154E" w:rsidRDefault="00CE4B8A" w:rsidP="009606D8">
            <w:pPr>
              <w:pStyle w:val="TableText"/>
            </w:pPr>
            <w:r w:rsidRPr="009A154E">
              <w:t>Business Change:</w:t>
            </w:r>
            <w:r w:rsidRPr="009A154E">
              <w:br/>
              <w:t>&lt;Business Change&gt;</w:t>
            </w:r>
          </w:p>
        </w:tc>
        <w:tc>
          <w:tcPr>
            <w:tcW w:w="3955" w:type="dxa"/>
            <w:tcBorders>
              <w:top w:val="single" w:sz="6" w:space="0" w:color="auto"/>
              <w:left w:val="single" w:sz="6" w:space="0" w:color="auto"/>
              <w:bottom w:val="single" w:sz="24" w:space="0" w:color="auto"/>
              <w:right w:val="single" w:sz="6" w:space="0" w:color="auto"/>
            </w:tcBorders>
          </w:tcPr>
          <w:p w:rsidR="00CE4B8A" w:rsidRPr="009A154E" w:rsidRDefault="00CE4B8A" w:rsidP="009606D8">
            <w:pPr>
              <w:pStyle w:val="TableText"/>
            </w:pPr>
            <w:r w:rsidRPr="009A154E">
              <w:t>Change Savings:</w:t>
            </w:r>
          </w:p>
          <w:p w:rsidR="00CE4B8A" w:rsidRPr="009A154E" w:rsidRDefault="00CE4B8A" w:rsidP="009606D8">
            <w:pPr>
              <w:pStyle w:val="TableText"/>
            </w:pPr>
            <w:r w:rsidRPr="009A154E">
              <w:t>&lt;Savings&gt;</w:t>
            </w:r>
          </w:p>
        </w:tc>
        <w:tc>
          <w:tcPr>
            <w:tcW w:w="2795" w:type="dxa"/>
            <w:tcBorders>
              <w:top w:val="single" w:sz="6" w:space="0" w:color="auto"/>
              <w:left w:val="single" w:sz="6" w:space="0" w:color="auto"/>
              <w:bottom w:val="single" w:sz="24" w:space="0" w:color="auto"/>
              <w:right w:val="single" w:sz="24" w:space="0" w:color="auto"/>
            </w:tcBorders>
          </w:tcPr>
          <w:p w:rsidR="00CE4B8A" w:rsidRPr="009A154E" w:rsidRDefault="00CE4B8A" w:rsidP="009606D8">
            <w:pPr>
              <w:pStyle w:val="TableText"/>
            </w:pPr>
            <w:r w:rsidRPr="009A154E">
              <w:t>Business Improvement :</w:t>
            </w:r>
            <w:r w:rsidRPr="009A154E">
              <w:br/>
              <w:t>&lt;Improvement&gt;</w:t>
            </w:r>
          </w:p>
        </w:tc>
      </w:tr>
    </w:tbl>
    <w:p w:rsidR="00CE4B8A" w:rsidRPr="009A154E" w:rsidRDefault="00CE4B8A" w:rsidP="00CE4B8A">
      <w:pPr>
        <w:pStyle w:val="BodyText"/>
      </w:pPr>
      <w:bookmarkStart w:id="12" w:name="_Toc293991888"/>
    </w:p>
    <w:p w:rsidR="00CE4B8A" w:rsidRPr="009A154E" w:rsidRDefault="00CE4B8A" w:rsidP="00CE4B8A">
      <w:pPr>
        <w:pStyle w:val="Heading2"/>
        <w:tabs>
          <w:tab w:val="clear" w:pos="4320"/>
        </w:tabs>
      </w:pPr>
      <w:bookmarkStart w:id="13" w:name="_Toc270444640"/>
      <w:r w:rsidRPr="009A154E">
        <w:lastRenderedPageBreak/>
        <w:t>Scope</w:t>
      </w:r>
      <w:bookmarkEnd w:id="13"/>
    </w:p>
    <w:p w:rsidR="00CE4B8A" w:rsidRPr="009A154E" w:rsidRDefault="00CE4B8A" w:rsidP="00CF2A90">
      <w:pPr>
        <w:pStyle w:val="Note"/>
      </w:pPr>
      <w:r w:rsidRPr="009A154E">
        <w:t>Describe the scope of this procedure.</w:t>
      </w:r>
    </w:p>
    <w:p w:rsidR="00CE4B8A" w:rsidRPr="009A154E" w:rsidRDefault="00CE4B8A" w:rsidP="00CF2A90">
      <w:pPr>
        <w:pStyle w:val="Note"/>
      </w:pPr>
      <w:r w:rsidRPr="009A154E">
        <w:t>See entering and changing credit memos example below.</w:t>
      </w:r>
    </w:p>
    <w:bookmarkEnd w:id="12"/>
    <w:p w:rsidR="00CE4B8A" w:rsidRPr="009A154E" w:rsidRDefault="00CE4B8A" w:rsidP="00CE4B8A">
      <w:pPr>
        <w:pStyle w:val="BodyText"/>
      </w:pPr>
      <w:r w:rsidRPr="009A154E">
        <w:t xml:space="preserve">This procedure covers issuing credit memos to customers. </w:t>
      </w:r>
    </w:p>
    <w:p w:rsidR="00CE4B8A" w:rsidRPr="009A154E" w:rsidRDefault="00CE4B8A" w:rsidP="00CE4B8A">
      <w:pPr>
        <w:pStyle w:val="BodyText"/>
      </w:pPr>
      <w:r w:rsidRPr="009A154E">
        <w:t>This procedure does not cover:</w:t>
      </w:r>
    </w:p>
    <w:p w:rsidR="00CE4B8A" w:rsidRPr="009A154E" w:rsidRDefault="00CE4B8A" w:rsidP="00CE4B8A">
      <w:pPr>
        <w:pStyle w:val="Bullet"/>
        <w:tabs>
          <w:tab w:val="clear" w:pos="4320"/>
        </w:tabs>
      </w:pPr>
      <w:r w:rsidRPr="009A154E">
        <w:t>authorizing credit memos resulting from customer debit memos and invoice errors (refer to Customer Debit Memos [PROC1050])</w:t>
      </w:r>
    </w:p>
    <w:p w:rsidR="00CE4B8A" w:rsidRPr="009A154E" w:rsidRDefault="00CE4B8A" w:rsidP="00CE4B8A">
      <w:pPr>
        <w:pStyle w:val="Bullet"/>
        <w:tabs>
          <w:tab w:val="clear" w:pos="4320"/>
        </w:tabs>
      </w:pPr>
      <w:r w:rsidRPr="009A154E">
        <w:t>authorizing credit memos for and processing returned product (refer to Issuing Returned Material Authorizations [PROC1079])</w:t>
      </w:r>
    </w:p>
    <w:p w:rsidR="00CE4B8A" w:rsidRPr="009A154E" w:rsidRDefault="00CE4B8A" w:rsidP="00CE4B8A">
      <w:pPr>
        <w:pStyle w:val="Bullet"/>
        <w:tabs>
          <w:tab w:val="clear" w:pos="4320"/>
        </w:tabs>
      </w:pPr>
      <w:r w:rsidRPr="009A154E">
        <w:t>issuing credit balance and refund checks to customers (refer to Credit Balances and Refunds [PROC1057])</w:t>
      </w:r>
    </w:p>
    <w:p w:rsidR="00CE4B8A" w:rsidRPr="009A154E" w:rsidRDefault="00CE4B8A" w:rsidP="00CE4B8A">
      <w:pPr>
        <w:pStyle w:val="Bullet"/>
        <w:tabs>
          <w:tab w:val="clear" w:pos="4320"/>
        </w:tabs>
      </w:pPr>
      <w:r w:rsidRPr="009A154E">
        <w:t>correcting receipt application errors (refer to Customer Receipts - Cash Application Adjustments [PROC1034])</w:t>
      </w:r>
    </w:p>
    <w:p w:rsidR="00CE4B8A" w:rsidRPr="009A154E" w:rsidRDefault="00CE4B8A" w:rsidP="00CE4B8A">
      <w:pPr>
        <w:pStyle w:val="BodyText"/>
      </w:pPr>
    </w:p>
    <w:p w:rsidR="00CE4B8A" w:rsidRPr="009A154E" w:rsidRDefault="00CE4B8A" w:rsidP="00CE4B8A">
      <w:pPr>
        <w:pStyle w:val="Heading2"/>
        <w:tabs>
          <w:tab w:val="clear" w:pos="4320"/>
        </w:tabs>
      </w:pPr>
      <w:bookmarkStart w:id="14" w:name="_Toc270444641"/>
      <w:r w:rsidRPr="009A154E">
        <w:t>System References</w:t>
      </w:r>
      <w:bookmarkEnd w:id="14"/>
    </w:p>
    <w:p w:rsidR="00CE4B8A" w:rsidRPr="009A154E" w:rsidRDefault="00CE4B8A" w:rsidP="00CF2A90">
      <w:pPr>
        <w:pStyle w:val="Note"/>
      </w:pPr>
      <w:r w:rsidRPr="009A154E">
        <w:t xml:space="preserve">Describe the navigation path to application forms used in this procedure.  </w:t>
      </w:r>
    </w:p>
    <w:p w:rsidR="00CE4B8A" w:rsidRPr="009A154E" w:rsidRDefault="00CE4B8A" w:rsidP="00CF2A90">
      <w:pPr>
        <w:pStyle w:val="Note"/>
      </w:pPr>
      <w:r w:rsidRPr="009A154E">
        <w:t>See Entering and Changing Credit Memos example below.</w:t>
      </w:r>
    </w:p>
    <w:p w:rsidR="00CE4B8A" w:rsidRPr="009A154E" w:rsidRDefault="00CE4B8A" w:rsidP="00CE4B8A">
      <w:pPr>
        <w:pStyle w:val="BodyText"/>
      </w:pPr>
      <w:r w:rsidRPr="009A154E">
        <w:t xml:space="preserve">Applications [NAV0920] </w:t>
      </w:r>
    </w:p>
    <w:p w:rsidR="00CE4B8A" w:rsidRPr="009A154E" w:rsidRDefault="00CE4B8A" w:rsidP="00CE4B8A">
      <w:pPr>
        <w:pStyle w:val="BodyText"/>
      </w:pPr>
      <w:r w:rsidRPr="009A154E">
        <w:t xml:space="preserve">Credit Memo [NAV0918] </w:t>
      </w:r>
    </w:p>
    <w:p w:rsidR="00CE4B8A" w:rsidRPr="009A154E" w:rsidRDefault="00CE4B8A" w:rsidP="00CE4B8A">
      <w:pPr>
        <w:pStyle w:val="BodyText"/>
      </w:pPr>
      <w:r w:rsidRPr="009A154E">
        <w:t xml:space="preserve">Print Invoices </w:t>
      </w:r>
    </w:p>
    <w:p w:rsidR="00CE4B8A" w:rsidRPr="009A154E" w:rsidRDefault="00CE4B8A" w:rsidP="00CE4B8A">
      <w:pPr>
        <w:pStyle w:val="BodyText"/>
      </w:pPr>
      <w:r w:rsidRPr="009A154E">
        <w:t xml:space="preserve">RMA Interface [NAV1716] </w:t>
      </w:r>
    </w:p>
    <w:p w:rsidR="00CE4B8A" w:rsidRPr="009A154E" w:rsidRDefault="00CE4B8A" w:rsidP="00CE4B8A">
      <w:pPr>
        <w:pStyle w:val="BodyText"/>
      </w:pPr>
      <w:r w:rsidRPr="009A154E">
        <w:t>Submit Requests [NAV2095]</w:t>
      </w:r>
    </w:p>
    <w:p w:rsidR="00CE4B8A" w:rsidRPr="009A154E" w:rsidRDefault="00CE4B8A" w:rsidP="00CE4B8A">
      <w:pPr>
        <w:pStyle w:val="BodyText"/>
      </w:pPr>
    </w:p>
    <w:p w:rsidR="00CE4B8A" w:rsidRPr="009A154E" w:rsidRDefault="00CE4B8A" w:rsidP="00CE4B8A">
      <w:pPr>
        <w:pStyle w:val="Heading2"/>
        <w:tabs>
          <w:tab w:val="clear" w:pos="4320"/>
        </w:tabs>
      </w:pPr>
      <w:bookmarkStart w:id="15" w:name="_Toc270444642"/>
      <w:r w:rsidRPr="009A154E">
        <w:t>Policy</w:t>
      </w:r>
      <w:bookmarkEnd w:id="15"/>
    </w:p>
    <w:p w:rsidR="00CE4B8A" w:rsidRPr="009A154E" w:rsidRDefault="00CE4B8A" w:rsidP="00CF2A90">
      <w:pPr>
        <w:pStyle w:val="Note"/>
      </w:pPr>
      <w:r w:rsidRPr="009A154E">
        <w:t>Describe all of the policies involved in this procedure.</w:t>
      </w:r>
    </w:p>
    <w:p w:rsidR="00CE4B8A" w:rsidRPr="009A154E" w:rsidRDefault="00CE4B8A" w:rsidP="00CF2A90">
      <w:pPr>
        <w:pStyle w:val="Note"/>
      </w:pPr>
      <w:r w:rsidRPr="009A154E">
        <w:t>See Entering and Changing Credit Memos example below.</w:t>
      </w:r>
    </w:p>
    <w:p w:rsidR="00CE4B8A" w:rsidRPr="009A154E" w:rsidRDefault="00CE4B8A" w:rsidP="00CE4B8A">
      <w:pPr>
        <w:pStyle w:val="BodyText"/>
      </w:pPr>
      <w:r w:rsidRPr="009A154E">
        <w:rPr>
          <w:b/>
          <w:bCs/>
        </w:rPr>
        <w:t>Credit memos</w:t>
      </w:r>
      <w:r w:rsidRPr="009A154E">
        <w:t xml:space="preserve"> are:</w:t>
      </w:r>
    </w:p>
    <w:p w:rsidR="00CE4B8A" w:rsidRPr="009A154E" w:rsidRDefault="00CE4B8A" w:rsidP="00CE4B8A">
      <w:pPr>
        <w:pStyle w:val="Bullet"/>
        <w:tabs>
          <w:tab w:val="clear" w:pos="4320"/>
        </w:tabs>
      </w:pPr>
      <w:r w:rsidRPr="009A154E">
        <w:t>required to credit a customer account for returned product</w:t>
      </w:r>
    </w:p>
    <w:p w:rsidR="00CE4B8A" w:rsidRPr="009A154E" w:rsidRDefault="00CE4B8A" w:rsidP="00CE4B8A">
      <w:pPr>
        <w:pStyle w:val="Bullet"/>
        <w:tabs>
          <w:tab w:val="clear" w:pos="4320"/>
        </w:tabs>
      </w:pPr>
      <w:r w:rsidRPr="009A154E">
        <w:t>required to issue a miscellaneous credit to a customer account;  for example, to correct invoicing errors, to credit customers for returned product, and to retroactively adjust prices</w:t>
      </w:r>
    </w:p>
    <w:p w:rsidR="00CE4B8A" w:rsidRPr="009A154E" w:rsidRDefault="00CE4B8A" w:rsidP="00CE4B8A">
      <w:pPr>
        <w:pStyle w:val="Bullet"/>
        <w:tabs>
          <w:tab w:val="clear" w:pos="4320"/>
        </w:tabs>
      </w:pPr>
      <w:r w:rsidRPr="009A154E">
        <w:t>not required to correct payment application errors or to issue checks for customer credit balances and refunds</w:t>
      </w:r>
    </w:p>
    <w:p w:rsidR="00CE4B8A" w:rsidRPr="009A154E" w:rsidRDefault="00CE4B8A" w:rsidP="00CE4B8A">
      <w:pPr>
        <w:pStyle w:val="Bullet"/>
        <w:tabs>
          <w:tab w:val="clear" w:pos="4320"/>
        </w:tabs>
      </w:pPr>
      <w:r w:rsidRPr="009A154E">
        <w:lastRenderedPageBreak/>
        <w:t>issued no later than two working days upon receipt of an approved RMA or authorization letter</w:t>
      </w:r>
    </w:p>
    <w:p w:rsidR="00CE4B8A" w:rsidRPr="009A154E" w:rsidRDefault="00CE4B8A" w:rsidP="00CE4B8A">
      <w:pPr>
        <w:pStyle w:val="BodyText"/>
        <w:numPr>
          <w:ilvl w:val="12"/>
          <w:numId w:val="0"/>
        </w:numPr>
        <w:ind w:left="2520"/>
      </w:pPr>
      <w:r w:rsidRPr="009A154E">
        <w:t xml:space="preserve">An approved </w:t>
      </w:r>
      <w:r w:rsidRPr="009A154E">
        <w:rPr>
          <w:b/>
        </w:rPr>
        <w:t>Returned Material Authorization</w:t>
      </w:r>
      <w:r w:rsidRPr="009A154E">
        <w:t xml:space="preserve"> is required to authorize a customer credit memo for returned product. </w:t>
      </w:r>
    </w:p>
    <w:p w:rsidR="00CE4B8A" w:rsidRPr="009A154E" w:rsidRDefault="00CE4B8A" w:rsidP="00CE4B8A">
      <w:pPr>
        <w:pStyle w:val="BodyText"/>
        <w:numPr>
          <w:ilvl w:val="12"/>
          <w:numId w:val="0"/>
        </w:numPr>
        <w:ind w:left="2520"/>
      </w:pPr>
      <w:r w:rsidRPr="009A154E">
        <w:t xml:space="preserve">An </w:t>
      </w:r>
      <w:r w:rsidRPr="009A154E">
        <w:rPr>
          <w:b/>
        </w:rPr>
        <w:t>authorization letter</w:t>
      </w:r>
      <w:r w:rsidRPr="009A154E">
        <w:t xml:space="preserve"> or memo is required to authorize a customer credit memo resulting from an invoice error or account adjustment. </w:t>
      </w:r>
    </w:p>
    <w:p w:rsidR="00CE4B8A" w:rsidRPr="009A154E" w:rsidRDefault="00CE4B8A" w:rsidP="00CE4B8A">
      <w:pPr>
        <w:pStyle w:val="BodyText"/>
      </w:pPr>
      <w:r w:rsidRPr="009A154E">
        <w:rPr>
          <w:b/>
          <w:bCs/>
        </w:rPr>
        <w:t>Invoices</w:t>
      </w:r>
      <w:r w:rsidRPr="009A154E">
        <w:t xml:space="preserve"> are:</w:t>
      </w:r>
    </w:p>
    <w:p w:rsidR="00CE4B8A" w:rsidRPr="009A154E" w:rsidRDefault="00CE4B8A" w:rsidP="00CE4B8A">
      <w:pPr>
        <w:pStyle w:val="Bullet"/>
        <w:tabs>
          <w:tab w:val="clear" w:pos="4320"/>
        </w:tabs>
      </w:pPr>
      <w:r w:rsidRPr="009A154E">
        <w:t>processed separately from credit memos (that is, at a different time of day and in a different data processing batch)</w:t>
      </w:r>
    </w:p>
    <w:p w:rsidR="00CE4B8A" w:rsidRPr="009A154E" w:rsidRDefault="00CE4B8A" w:rsidP="00CE4B8A">
      <w:pPr>
        <w:pStyle w:val="Bullet"/>
        <w:tabs>
          <w:tab w:val="clear" w:pos="4320"/>
        </w:tabs>
      </w:pPr>
      <w:r w:rsidRPr="009A154E">
        <w:t>printed on a different color paper than credit memos (that is, the computer forms are different colors)</w:t>
      </w:r>
    </w:p>
    <w:p w:rsidR="00CE4B8A" w:rsidRPr="009A154E" w:rsidRDefault="00CE4B8A" w:rsidP="00CE4B8A">
      <w:pPr>
        <w:pStyle w:val="BodyText"/>
        <w:numPr>
          <w:ilvl w:val="12"/>
          <w:numId w:val="0"/>
        </w:numPr>
        <w:ind w:left="2520"/>
      </w:pPr>
      <w:r w:rsidRPr="009A154E">
        <w:rPr>
          <w:b/>
        </w:rPr>
        <w:t>Credit memo</w:t>
      </w:r>
      <w:r w:rsidRPr="009A154E">
        <w:t xml:space="preserve"> approvals are based on the credit amount. </w:t>
      </w:r>
    </w:p>
    <w:p w:rsidR="00CE4B8A" w:rsidRPr="009A154E" w:rsidRDefault="00CE4B8A" w:rsidP="00CE4B8A">
      <w:pPr>
        <w:pStyle w:val="BodyText"/>
        <w:numPr>
          <w:ilvl w:val="12"/>
          <w:numId w:val="0"/>
        </w:numPr>
        <w:ind w:left="2520"/>
      </w:pPr>
      <w:r w:rsidRPr="009A154E">
        <w:t xml:space="preserve">A </w:t>
      </w:r>
      <w:r w:rsidRPr="009A154E">
        <w:rPr>
          <w:b/>
        </w:rPr>
        <w:t>miscellaneous credit</w:t>
      </w:r>
      <w:r w:rsidRPr="009A154E">
        <w:t xml:space="preserve"> is defined as any credit memo that does not result from a product return from a customer. </w:t>
      </w:r>
    </w:p>
    <w:p w:rsidR="00CE4B8A" w:rsidRPr="009A154E" w:rsidRDefault="00CE4B8A" w:rsidP="00CE4B8A">
      <w:pPr>
        <w:pStyle w:val="BodyText"/>
        <w:numPr>
          <w:ilvl w:val="12"/>
          <w:numId w:val="0"/>
        </w:numPr>
        <w:ind w:left="2520"/>
      </w:pPr>
      <w:r w:rsidRPr="009A154E">
        <w:rPr>
          <w:b/>
        </w:rPr>
        <w:t>Miscellaneous credits</w:t>
      </w:r>
      <w:r w:rsidRPr="009A154E">
        <w:t xml:space="preserve"> valued at $10,000 or less </w:t>
      </w:r>
      <w:proofErr w:type="gramStart"/>
      <w:r w:rsidRPr="009A154E">
        <w:t>require</w:t>
      </w:r>
      <w:proofErr w:type="gramEnd"/>
      <w:r w:rsidRPr="009A154E">
        <w:t xml:space="preserve"> the approval of the controller, the credit manager, or the district sales manager.</w:t>
      </w:r>
    </w:p>
    <w:p w:rsidR="00CE4B8A" w:rsidRPr="009A154E" w:rsidRDefault="00CE4B8A" w:rsidP="00CE4B8A">
      <w:pPr>
        <w:pStyle w:val="BodyText"/>
        <w:numPr>
          <w:ilvl w:val="12"/>
          <w:numId w:val="0"/>
        </w:numPr>
        <w:ind w:left="2520"/>
      </w:pPr>
      <w:r w:rsidRPr="009A154E">
        <w:rPr>
          <w:b/>
        </w:rPr>
        <w:t>Miscellaneous credits</w:t>
      </w:r>
      <w:r w:rsidRPr="009A154E">
        <w:t xml:space="preserve"> valued at more than $10,000 require the approval of:</w:t>
      </w:r>
    </w:p>
    <w:p w:rsidR="00CE4B8A" w:rsidRPr="009A154E" w:rsidRDefault="00CE4B8A" w:rsidP="00CE4B8A">
      <w:pPr>
        <w:pStyle w:val="Bullet"/>
        <w:tabs>
          <w:tab w:val="clear" w:pos="4320"/>
        </w:tabs>
      </w:pPr>
      <w:r w:rsidRPr="009A154E">
        <w:t xml:space="preserve"> the controller, credit manager, or district sales manager AND</w:t>
      </w:r>
    </w:p>
    <w:p w:rsidR="00CE4B8A" w:rsidRPr="009A154E" w:rsidRDefault="00CE4B8A" w:rsidP="00CE4B8A">
      <w:pPr>
        <w:pStyle w:val="Bullet"/>
        <w:tabs>
          <w:tab w:val="clear" w:pos="4320"/>
        </w:tabs>
      </w:pPr>
      <w:r w:rsidRPr="009A154E">
        <w:t xml:space="preserve"> the vice president of Finance or the vice president of Sales</w:t>
      </w:r>
    </w:p>
    <w:p w:rsidR="00CE4B8A" w:rsidRPr="009A154E" w:rsidRDefault="00CE4B8A" w:rsidP="00CE4B8A">
      <w:pPr>
        <w:pStyle w:val="BodyText"/>
        <w:numPr>
          <w:ilvl w:val="12"/>
          <w:numId w:val="0"/>
        </w:numPr>
        <w:ind w:left="2520"/>
      </w:pPr>
      <w:r w:rsidRPr="009A154E">
        <w:rPr>
          <w:b/>
        </w:rPr>
        <w:t>Miscellaneous credits</w:t>
      </w:r>
      <w:r w:rsidRPr="009A154E">
        <w:t xml:space="preserve"> valued at more than $25,000 require the approval </w:t>
      </w:r>
      <w:proofErr w:type="gramStart"/>
      <w:r w:rsidRPr="009A154E">
        <w:t>of :</w:t>
      </w:r>
      <w:proofErr w:type="gramEnd"/>
    </w:p>
    <w:p w:rsidR="00CE4B8A" w:rsidRPr="009A154E" w:rsidRDefault="00CE4B8A" w:rsidP="00CE4B8A">
      <w:pPr>
        <w:pStyle w:val="Bullet"/>
        <w:tabs>
          <w:tab w:val="clear" w:pos="4320"/>
        </w:tabs>
      </w:pPr>
      <w:r w:rsidRPr="009A154E">
        <w:t>the controller, credit manager, or district sales manager AND</w:t>
      </w:r>
    </w:p>
    <w:p w:rsidR="00CE4B8A" w:rsidRPr="009A154E" w:rsidRDefault="00CE4B8A" w:rsidP="00CE4B8A">
      <w:pPr>
        <w:pStyle w:val="Bullet"/>
        <w:tabs>
          <w:tab w:val="clear" w:pos="4320"/>
        </w:tabs>
      </w:pPr>
      <w:r w:rsidRPr="009A154E">
        <w:t>the vice president of Finance or the vice president of Sales AND</w:t>
      </w:r>
    </w:p>
    <w:p w:rsidR="00CE4B8A" w:rsidRPr="009A154E" w:rsidRDefault="00CE4B8A" w:rsidP="00CE4B8A">
      <w:pPr>
        <w:pStyle w:val="Bullet"/>
        <w:tabs>
          <w:tab w:val="clear" w:pos="4320"/>
        </w:tabs>
      </w:pPr>
      <w:r w:rsidRPr="009A154E">
        <w:t>the president</w:t>
      </w:r>
    </w:p>
    <w:p w:rsidR="00CE4B8A" w:rsidRPr="009A154E" w:rsidRDefault="00CE4B8A" w:rsidP="00CE4B8A">
      <w:pPr>
        <w:pStyle w:val="BodyText"/>
        <w:numPr>
          <w:ilvl w:val="12"/>
          <w:numId w:val="0"/>
        </w:numPr>
        <w:ind w:left="2520"/>
        <w:rPr>
          <w:b/>
        </w:rPr>
      </w:pPr>
      <w:r w:rsidRPr="009A154E">
        <w:rPr>
          <w:b/>
        </w:rPr>
        <w:t xml:space="preserve">Product returns for credit </w:t>
      </w:r>
    </w:p>
    <w:p w:rsidR="00CE4B8A" w:rsidRPr="009A154E" w:rsidRDefault="00CE4B8A" w:rsidP="00CE4B8A">
      <w:pPr>
        <w:pStyle w:val="Bullet"/>
        <w:tabs>
          <w:tab w:val="clear" w:pos="4320"/>
        </w:tabs>
      </w:pPr>
      <w:r w:rsidRPr="009A154E">
        <w:t>must be approved by the controller, regardless of product value</w:t>
      </w:r>
    </w:p>
    <w:p w:rsidR="00CE4B8A" w:rsidRPr="009A154E" w:rsidRDefault="00CE4B8A" w:rsidP="00CE4B8A">
      <w:pPr>
        <w:pStyle w:val="Bullet"/>
        <w:tabs>
          <w:tab w:val="clear" w:pos="4320"/>
        </w:tabs>
      </w:pPr>
      <w:r w:rsidRPr="009A154E">
        <w:t>valued at more than $1,000 must be approved by the vice president of Finance</w:t>
      </w:r>
    </w:p>
    <w:p w:rsidR="00CE4B8A" w:rsidRPr="009A154E" w:rsidRDefault="00CE4B8A" w:rsidP="00CE4B8A">
      <w:pPr>
        <w:pStyle w:val="Bullet"/>
        <w:tabs>
          <w:tab w:val="clear" w:pos="4320"/>
        </w:tabs>
      </w:pPr>
      <w:r w:rsidRPr="009A154E">
        <w:t>valued at more than $10,000 must be approved by the vice president of Sales</w:t>
      </w:r>
    </w:p>
    <w:p w:rsidR="00CE4B8A" w:rsidRPr="009A154E" w:rsidRDefault="00CE4B8A" w:rsidP="00CE4B8A">
      <w:pPr>
        <w:pStyle w:val="Bullet"/>
        <w:tabs>
          <w:tab w:val="clear" w:pos="4320"/>
        </w:tabs>
      </w:pPr>
      <w:r w:rsidRPr="009A154E">
        <w:t>valued at more than $25,000 must be approved by the president</w:t>
      </w:r>
    </w:p>
    <w:p w:rsidR="00CE4B8A" w:rsidRPr="009A154E" w:rsidRDefault="00CE4B8A" w:rsidP="00CE4B8A">
      <w:pPr>
        <w:pStyle w:val="Bullet"/>
        <w:tabs>
          <w:tab w:val="clear" w:pos="4320"/>
        </w:tabs>
      </w:pPr>
      <w:r w:rsidRPr="009A154E">
        <w:t>must be received within one year of the date of purchase</w:t>
      </w:r>
    </w:p>
    <w:p w:rsidR="00CE4B8A" w:rsidRPr="009A154E" w:rsidRDefault="00CE4B8A" w:rsidP="00CE4B8A">
      <w:pPr>
        <w:pStyle w:val="Bullet"/>
        <w:tabs>
          <w:tab w:val="clear" w:pos="4320"/>
        </w:tabs>
      </w:pPr>
      <w:r w:rsidRPr="009A154E">
        <w:t>cannot exceed the approved return quantity listed for any single product (for example, the RMA does not authorize the customer to return</w:t>
      </w:r>
    </w:p>
    <w:p w:rsidR="00CE4B8A" w:rsidRPr="009A154E" w:rsidRDefault="00CE4B8A" w:rsidP="00CE4B8A">
      <w:pPr>
        <w:pStyle w:val="Bullet"/>
        <w:tabs>
          <w:tab w:val="clear" w:pos="4320"/>
        </w:tabs>
      </w:pPr>
      <w:r w:rsidRPr="009A154E">
        <w:t>product consisting of any items or quantities up to a certain dollar limit; rather, it authorizes the return of specific quantities of specific products)</w:t>
      </w:r>
    </w:p>
    <w:p w:rsidR="00CE4B8A" w:rsidRPr="009A154E" w:rsidRDefault="00CE4B8A" w:rsidP="00CE4B8A">
      <w:pPr>
        <w:pStyle w:val="Bullet"/>
        <w:tabs>
          <w:tab w:val="clear" w:pos="4320"/>
        </w:tabs>
      </w:pPr>
      <w:r w:rsidRPr="009A154E">
        <w:t>must arrive in "like new" condition, unless the product was defective or damaged when the customer received it</w:t>
      </w:r>
    </w:p>
    <w:p w:rsidR="00CE4B8A" w:rsidRPr="009A154E" w:rsidRDefault="00CE4B8A" w:rsidP="00CE4B8A">
      <w:pPr>
        <w:pStyle w:val="Bullet"/>
        <w:tabs>
          <w:tab w:val="clear" w:pos="4320"/>
        </w:tabs>
      </w:pPr>
      <w:r w:rsidRPr="009A154E">
        <w:t>require an approved RMA form</w:t>
      </w:r>
    </w:p>
    <w:p w:rsidR="00CE4B8A" w:rsidRPr="009A154E" w:rsidRDefault="00CE4B8A" w:rsidP="00CE4B8A">
      <w:pPr>
        <w:pStyle w:val="Bullet"/>
        <w:tabs>
          <w:tab w:val="clear" w:pos="4320"/>
        </w:tabs>
      </w:pPr>
      <w:r w:rsidRPr="009A154E">
        <w:t>may be subject to a restocking charge of 20% to cover overhead, handling, and financing costs</w:t>
      </w:r>
    </w:p>
    <w:p w:rsidR="00CE4B8A" w:rsidRPr="009A154E" w:rsidRDefault="00CE4B8A" w:rsidP="00CE4B8A">
      <w:pPr>
        <w:pStyle w:val="Bullet"/>
        <w:tabs>
          <w:tab w:val="clear" w:pos="4320"/>
        </w:tabs>
      </w:pPr>
      <w:r w:rsidRPr="009A154E">
        <w:t xml:space="preserve">may be subject to a refurbishing charge if the product is reworked or </w:t>
      </w:r>
      <w:proofErr w:type="spellStart"/>
      <w:r w:rsidRPr="009A154E">
        <w:t>regraded</w:t>
      </w:r>
      <w:proofErr w:type="spellEnd"/>
    </w:p>
    <w:p w:rsidR="00CE4B8A" w:rsidRPr="009A154E" w:rsidRDefault="00CE4B8A" w:rsidP="00CE4B8A">
      <w:pPr>
        <w:pStyle w:val="BodyText"/>
        <w:numPr>
          <w:ilvl w:val="12"/>
          <w:numId w:val="0"/>
        </w:numPr>
        <w:ind w:left="2520"/>
      </w:pPr>
      <w:r w:rsidRPr="009A154E">
        <w:rPr>
          <w:b/>
        </w:rPr>
        <w:t>Restocking charges</w:t>
      </w:r>
      <w:r w:rsidRPr="009A154E">
        <w:t xml:space="preserve"> do NOT apply to returned product if:</w:t>
      </w:r>
    </w:p>
    <w:p w:rsidR="00CE4B8A" w:rsidRPr="009A154E" w:rsidRDefault="00CE4B8A" w:rsidP="00CE4B8A">
      <w:pPr>
        <w:pStyle w:val="Bullet"/>
        <w:tabs>
          <w:tab w:val="clear" w:pos="4320"/>
        </w:tabs>
      </w:pPr>
      <w:r w:rsidRPr="009A154E">
        <w:t>the customer returns the product within 60 days of receipt, AND</w:t>
      </w:r>
    </w:p>
    <w:p w:rsidR="00CE4B8A" w:rsidRPr="009A154E" w:rsidRDefault="00CE4B8A" w:rsidP="00CE4B8A">
      <w:pPr>
        <w:pStyle w:val="Bullet"/>
        <w:tabs>
          <w:tab w:val="clear" w:pos="4320"/>
        </w:tabs>
      </w:pPr>
      <w:r w:rsidRPr="009A154E">
        <w:t>the company is liable for the product failure or defect, OR</w:t>
      </w:r>
    </w:p>
    <w:p w:rsidR="00CE4B8A" w:rsidRPr="009A154E" w:rsidRDefault="00CE4B8A" w:rsidP="00CE4B8A">
      <w:pPr>
        <w:pStyle w:val="Bullet"/>
        <w:tabs>
          <w:tab w:val="clear" w:pos="4320"/>
        </w:tabs>
      </w:pPr>
      <w:r w:rsidRPr="009A154E">
        <w:lastRenderedPageBreak/>
        <w:t>the customer was shipped the wrong product</w:t>
      </w:r>
    </w:p>
    <w:p w:rsidR="00CE4B8A" w:rsidRPr="009A154E" w:rsidRDefault="00CE4B8A" w:rsidP="00CE4B8A">
      <w:pPr>
        <w:pStyle w:val="BodyText"/>
        <w:numPr>
          <w:ilvl w:val="12"/>
          <w:numId w:val="0"/>
        </w:numPr>
        <w:ind w:left="2520"/>
      </w:pPr>
      <w:r w:rsidRPr="009A154E">
        <w:rPr>
          <w:b/>
        </w:rPr>
        <w:t>Refurbishment charges</w:t>
      </w:r>
      <w:r w:rsidRPr="009A154E">
        <w:t xml:space="preserve"> to do NOT apply to returned product if:</w:t>
      </w:r>
    </w:p>
    <w:p w:rsidR="00CE4B8A" w:rsidRPr="009A154E" w:rsidRDefault="00CE4B8A" w:rsidP="00CE4B8A">
      <w:pPr>
        <w:pStyle w:val="Bullet"/>
        <w:tabs>
          <w:tab w:val="clear" w:pos="4320"/>
        </w:tabs>
      </w:pPr>
      <w:r w:rsidRPr="009A154E">
        <w:t>the customer returns the product within 60 days of receipt, AND</w:t>
      </w:r>
    </w:p>
    <w:p w:rsidR="00CE4B8A" w:rsidRPr="009A154E" w:rsidRDefault="00CE4B8A" w:rsidP="00CE4B8A">
      <w:pPr>
        <w:pStyle w:val="Bullet"/>
        <w:tabs>
          <w:tab w:val="clear" w:pos="4320"/>
        </w:tabs>
      </w:pPr>
      <w:r w:rsidRPr="009A154E">
        <w:t>the company is liable for the product failure or defect, OR</w:t>
      </w:r>
    </w:p>
    <w:p w:rsidR="00CE4B8A" w:rsidRPr="009A154E" w:rsidRDefault="00CE4B8A" w:rsidP="00CE4B8A">
      <w:pPr>
        <w:pStyle w:val="Bullet"/>
        <w:tabs>
          <w:tab w:val="clear" w:pos="4320"/>
        </w:tabs>
      </w:pPr>
      <w:r w:rsidRPr="009A154E">
        <w:t>the customer was shipped the wrong product</w:t>
      </w:r>
    </w:p>
    <w:p w:rsidR="00CE4B8A" w:rsidRPr="009A154E" w:rsidRDefault="00CE4B8A" w:rsidP="00CE4B8A">
      <w:pPr>
        <w:pStyle w:val="BodyText"/>
      </w:pPr>
      <w:r w:rsidRPr="009A154E">
        <w:rPr>
          <w:b/>
        </w:rPr>
        <w:t>Customer documentation</w:t>
      </w:r>
      <w:r w:rsidRPr="009A154E">
        <w:t xml:space="preserve"> (for example, credit memos and correspondence) </w:t>
      </w:r>
      <w:proofErr w:type="gramStart"/>
      <w:r w:rsidRPr="009A154E">
        <w:t>are</w:t>
      </w:r>
      <w:proofErr w:type="gramEnd"/>
      <w:r w:rsidRPr="009A154E">
        <w:t xml:space="preserve"> maintained in the customer service department.</w:t>
      </w:r>
    </w:p>
    <w:p w:rsidR="00CE4B8A" w:rsidRPr="009A154E" w:rsidRDefault="00CE4B8A" w:rsidP="00CE4B8A">
      <w:pPr>
        <w:pStyle w:val="BodyText"/>
      </w:pPr>
    </w:p>
    <w:p w:rsidR="00CE4B8A" w:rsidRPr="009A154E" w:rsidRDefault="00CE4B8A" w:rsidP="00CE4B8A">
      <w:pPr>
        <w:pStyle w:val="Heading2"/>
        <w:tabs>
          <w:tab w:val="clear" w:pos="4320"/>
        </w:tabs>
      </w:pPr>
      <w:bookmarkStart w:id="16" w:name="_Toc270444643"/>
      <w:r w:rsidRPr="009A154E">
        <w:t>Responsibility</w:t>
      </w:r>
      <w:bookmarkEnd w:id="16"/>
    </w:p>
    <w:p w:rsidR="00CE4B8A" w:rsidRPr="009A154E" w:rsidRDefault="00CE4B8A" w:rsidP="00CF2A90">
      <w:pPr>
        <w:pStyle w:val="Note"/>
      </w:pPr>
      <w:r w:rsidRPr="009A154E">
        <w:t>Describe roles and responsibilities for this procedure.</w:t>
      </w:r>
    </w:p>
    <w:p w:rsidR="00CE4B8A" w:rsidRPr="009A154E" w:rsidRDefault="00CE4B8A" w:rsidP="00CF2A90">
      <w:pPr>
        <w:pStyle w:val="Note"/>
      </w:pPr>
      <w:r w:rsidRPr="009A154E">
        <w:t>See the entering and changing credit memos example below.</w:t>
      </w:r>
    </w:p>
    <w:p w:rsidR="00CE4B8A" w:rsidRPr="009A154E" w:rsidRDefault="00CE4B8A" w:rsidP="00CE4B8A">
      <w:pPr>
        <w:pStyle w:val="BodyText"/>
      </w:pPr>
      <w:r w:rsidRPr="009A154E">
        <w:t>The c</w:t>
      </w:r>
      <w:r w:rsidRPr="009A154E">
        <w:rPr>
          <w:b/>
        </w:rPr>
        <w:t>ustomer service manager</w:t>
      </w:r>
      <w:r w:rsidRPr="009A154E">
        <w:t xml:space="preserve"> is responsible for:</w:t>
      </w:r>
    </w:p>
    <w:p w:rsidR="00CE4B8A" w:rsidRPr="009A154E" w:rsidRDefault="00CE4B8A" w:rsidP="00CE4B8A">
      <w:pPr>
        <w:pStyle w:val="Bullet"/>
        <w:tabs>
          <w:tab w:val="clear" w:pos="4320"/>
        </w:tabs>
      </w:pPr>
      <w:r w:rsidRPr="009A154E">
        <w:t>determining credit memo amounts</w:t>
      </w:r>
    </w:p>
    <w:p w:rsidR="00CE4B8A" w:rsidRPr="009A154E" w:rsidRDefault="00CE4B8A" w:rsidP="00CE4B8A">
      <w:pPr>
        <w:pStyle w:val="Bullet"/>
        <w:tabs>
          <w:tab w:val="clear" w:pos="4320"/>
        </w:tabs>
      </w:pPr>
      <w:r w:rsidRPr="009A154E">
        <w:t>verifying and approving customer credit memos</w:t>
      </w:r>
    </w:p>
    <w:p w:rsidR="00CE4B8A" w:rsidRPr="009A154E" w:rsidRDefault="00CE4B8A" w:rsidP="00CE4B8A">
      <w:pPr>
        <w:pStyle w:val="BodyText"/>
        <w:numPr>
          <w:ilvl w:val="12"/>
          <w:numId w:val="0"/>
        </w:numPr>
        <w:ind w:left="2520"/>
      </w:pPr>
      <w:r w:rsidRPr="009A154E">
        <w:t>The c</w:t>
      </w:r>
      <w:r w:rsidRPr="009A154E">
        <w:rPr>
          <w:b/>
        </w:rPr>
        <w:t>ustomer service representative</w:t>
      </w:r>
      <w:r w:rsidRPr="009A154E">
        <w:t xml:space="preserve"> is responsible </w:t>
      </w:r>
      <w:proofErr w:type="gramStart"/>
      <w:r w:rsidRPr="009A154E">
        <w:t>for :</w:t>
      </w:r>
      <w:proofErr w:type="gramEnd"/>
    </w:p>
    <w:p w:rsidR="00CE4B8A" w:rsidRPr="009A154E" w:rsidRDefault="00CE4B8A" w:rsidP="00CE4B8A">
      <w:pPr>
        <w:pStyle w:val="Bullet"/>
        <w:tabs>
          <w:tab w:val="clear" w:pos="4320"/>
        </w:tabs>
      </w:pPr>
      <w:r w:rsidRPr="009A154E">
        <w:t>generating customer credit memos</w:t>
      </w:r>
    </w:p>
    <w:p w:rsidR="00CE4B8A" w:rsidRPr="009A154E" w:rsidRDefault="00CE4B8A" w:rsidP="00CE4B8A">
      <w:pPr>
        <w:pStyle w:val="Bullet"/>
        <w:tabs>
          <w:tab w:val="clear" w:pos="4320"/>
        </w:tabs>
      </w:pPr>
      <w:r w:rsidRPr="009A154E">
        <w:t>maintaining customer documentation files</w:t>
      </w:r>
    </w:p>
    <w:p w:rsidR="00CE4B8A" w:rsidRPr="009A154E" w:rsidRDefault="00CE4B8A" w:rsidP="00CE4B8A">
      <w:pPr>
        <w:pStyle w:val="BodyText"/>
      </w:pPr>
      <w:r w:rsidRPr="009A154E">
        <w:t>The a</w:t>
      </w:r>
      <w:r w:rsidRPr="009A154E">
        <w:rPr>
          <w:b/>
        </w:rPr>
        <w:t>ccounts receivable clerk</w:t>
      </w:r>
      <w:r w:rsidRPr="009A154E">
        <w:t xml:space="preserve"> is responsible for maintaining customer documentation files.</w:t>
      </w:r>
    </w:p>
    <w:p w:rsidR="00CE4B8A" w:rsidRPr="009A154E" w:rsidRDefault="00CE4B8A" w:rsidP="00CE4B8A">
      <w:pPr>
        <w:pStyle w:val="Heading2"/>
        <w:tabs>
          <w:tab w:val="clear" w:pos="4320"/>
        </w:tabs>
      </w:pPr>
      <w:bookmarkStart w:id="17" w:name="_Toc270444644"/>
      <w:r w:rsidRPr="009A154E">
        <w:t>Distribution</w:t>
      </w:r>
      <w:bookmarkEnd w:id="17"/>
    </w:p>
    <w:p w:rsidR="00CE4B8A" w:rsidRPr="009A154E" w:rsidRDefault="00CE4B8A" w:rsidP="00CF2A90">
      <w:pPr>
        <w:pStyle w:val="Note"/>
      </w:pPr>
      <w:r w:rsidRPr="009A154E">
        <w:t>Describe who should have a copy of this procedure.</w:t>
      </w:r>
    </w:p>
    <w:p w:rsidR="00CE4B8A" w:rsidRPr="009A154E" w:rsidRDefault="00CE4B8A" w:rsidP="00CF2A90">
      <w:pPr>
        <w:pStyle w:val="Note"/>
      </w:pPr>
      <w:r w:rsidRPr="009A154E">
        <w:t>See the entering and changing credit memos example below.</w:t>
      </w:r>
    </w:p>
    <w:p w:rsidR="00CE4B8A" w:rsidRPr="009A154E" w:rsidRDefault="00CE4B8A" w:rsidP="00CE4B8A">
      <w:pPr>
        <w:pStyle w:val="BodyText"/>
      </w:pPr>
      <w:proofErr w:type="gramStart"/>
      <w:r w:rsidRPr="009A154E">
        <w:t>accounts</w:t>
      </w:r>
      <w:proofErr w:type="gramEnd"/>
      <w:r w:rsidRPr="009A154E">
        <w:t xml:space="preserve"> receivable clerk</w:t>
      </w:r>
    </w:p>
    <w:p w:rsidR="00CE4B8A" w:rsidRPr="009A154E" w:rsidRDefault="00CE4B8A" w:rsidP="00CE4B8A">
      <w:pPr>
        <w:pStyle w:val="BodyText"/>
      </w:pPr>
      <w:proofErr w:type="gramStart"/>
      <w:r w:rsidRPr="009A154E">
        <w:t>customer</w:t>
      </w:r>
      <w:proofErr w:type="gramEnd"/>
      <w:r w:rsidRPr="009A154E">
        <w:t xml:space="preserve"> service manager </w:t>
      </w:r>
    </w:p>
    <w:p w:rsidR="00CE4B8A" w:rsidRPr="009A154E" w:rsidRDefault="00CE4B8A" w:rsidP="00CE4B8A">
      <w:pPr>
        <w:pStyle w:val="BodyText"/>
      </w:pPr>
      <w:proofErr w:type="gramStart"/>
      <w:r w:rsidRPr="009A154E">
        <w:t>customer</w:t>
      </w:r>
      <w:proofErr w:type="gramEnd"/>
      <w:r w:rsidRPr="009A154E">
        <w:t xml:space="preserve"> service representative</w:t>
      </w:r>
    </w:p>
    <w:p w:rsidR="00CE4B8A" w:rsidRPr="009A154E" w:rsidRDefault="00CE4B8A" w:rsidP="00CE4B8A">
      <w:pPr>
        <w:pStyle w:val="Heading2"/>
        <w:tabs>
          <w:tab w:val="clear" w:pos="4320"/>
        </w:tabs>
      </w:pPr>
      <w:bookmarkStart w:id="18" w:name="_Toc270444645"/>
      <w:r w:rsidRPr="009A154E">
        <w:t>Ownership</w:t>
      </w:r>
      <w:bookmarkEnd w:id="18"/>
    </w:p>
    <w:p w:rsidR="00CE4B8A" w:rsidRPr="009A154E" w:rsidRDefault="00CE4B8A" w:rsidP="00CF2A90">
      <w:pPr>
        <w:pStyle w:val="Note"/>
      </w:pPr>
      <w:r w:rsidRPr="009A154E">
        <w:t>Describe who is responsible for maintaining this document and ensure that it follows the organization’s policy and actual business practice.</w:t>
      </w:r>
    </w:p>
    <w:p w:rsidR="00CE4B8A" w:rsidRPr="009A154E" w:rsidRDefault="00CE4B8A" w:rsidP="00CF2A90">
      <w:pPr>
        <w:pStyle w:val="Note"/>
      </w:pPr>
      <w:r w:rsidRPr="009A154E">
        <w:t>See the entering and changing credit memos example below.</w:t>
      </w:r>
    </w:p>
    <w:p w:rsidR="00CE4B8A" w:rsidRPr="009A154E" w:rsidRDefault="00CE4B8A" w:rsidP="00CE4B8A">
      <w:pPr>
        <w:pStyle w:val="BodyText"/>
      </w:pPr>
      <w:r w:rsidRPr="009A154E">
        <w:t>The customer service manager is responsible for ensuring that this document is necessary, that it reflects actual practice, and that it supports corporate policy.</w:t>
      </w:r>
    </w:p>
    <w:p w:rsidR="00CE4B8A" w:rsidRPr="009A154E" w:rsidRDefault="00CE4B8A" w:rsidP="00CE4B8A">
      <w:pPr>
        <w:pStyle w:val="Heading2"/>
        <w:tabs>
          <w:tab w:val="clear" w:pos="4320"/>
        </w:tabs>
      </w:pPr>
      <w:bookmarkStart w:id="19" w:name="_Toc270444646"/>
      <w:r w:rsidRPr="009A154E">
        <w:lastRenderedPageBreak/>
        <w:t>Activity Preface</w:t>
      </w:r>
      <w:bookmarkEnd w:id="19"/>
    </w:p>
    <w:p w:rsidR="00CE4B8A" w:rsidRPr="009A154E" w:rsidRDefault="00CE4B8A" w:rsidP="00CF2A90">
      <w:pPr>
        <w:pStyle w:val="Note"/>
      </w:pPr>
      <w:r w:rsidRPr="009A154E">
        <w:t>Describe when this procedure is performed and from which procedures it continues from.</w:t>
      </w:r>
    </w:p>
    <w:p w:rsidR="00CE4B8A" w:rsidRPr="009A154E" w:rsidRDefault="00CE4B8A" w:rsidP="00CF2A90">
      <w:pPr>
        <w:pStyle w:val="Note"/>
      </w:pPr>
      <w:r w:rsidRPr="009A154E">
        <w:t>See the entering and changing credit memos example below.</w:t>
      </w:r>
    </w:p>
    <w:p w:rsidR="00CE4B8A" w:rsidRPr="009A154E" w:rsidRDefault="00CE4B8A" w:rsidP="00CE4B8A">
      <w:pPr>
        <w:pStyle w:val="BodyText"/>
      </w:pPr>
      <w:r w:rsidRPr="009A154E">
        <w:t xml:space="preserve">This activity is performed when an approved Returned Material Authorization or authorization letter is forwarded to the customer service manager. </w:t>
      </w:r>
    </w:p>
    <w:p w:rsidR="00CE4B8A" w:rsidRPr="009A154E" w:rsidRDefault="00CE4B8A" w:rsidP="00CE4B8A">
      <w:pPr>
        <w:pStyle w:val="BodyText"/>
      </w:pPr>
      <w:r w:rsidRPr="009A154E">
        <w:t xml:space="preserve">All requests to issue credit memos resulting from invoice or account errors are communicated to the credit department.  The credit analyst prepares the credit memo authorization letter and submits it to the customer service manager.  Refer to Invoice Corrections [PROC1049] and Customer Debit Memos [PROC1050]. </w:t>
      </w:r>
    </w:p>
    <w:p w:rsidR="00CE4B8A" w:rsidRPr="009A154E" w:rsidRDefault="00CE4B8A" w:rsidP="00CE4B8A">
      <w:pPr>
        <w:pStyle w:val="BodyText"/>
      </w:pPr>
      <w:r w:rsidRPr="009A154E">
        <w:t xml:space="preserve">This procedure continues from: </w:t>
      </w:r>
    </w:p>
    <w:p w:rsidR="00CE4B8A" w:rsidRPr="009A154E" w:rsidRDefault="00CE4B8A" w:rsidP="00CE4B8A">
      <w:pPr>
        <w:pStyle w:val="Bullet"/>
        <w:tabs>
          <w:tab w:val="clear" w:pos="4320"/>
        </w:tabs>
      </w:pPr>
      <w:r w:rsidRPr="009A154E">
        <w:t xml:space="preserve">Customer Debit Memos [PROC1050] </w:t>
      </w:r>
    </w:p>
    <w:p w:rsidR="00CE4B8A" w:rsidRPr="009A154E" w:rsidRDefault="00CE4B8A" w:rsidP="00CE4B8A">
      <w:pPr>
        <w:pStyle w:val="Bullet"/>
        <w:tabs>
          <w:tab w:val="clear" w:pos="4320"/>
        </w:tabs>
      </w:pPr>
      <w:r w:rsidRPr="009A154E">
        <w:t xml:space="preserve">Invoice Corrections [PROC1049] </w:t>
      </w:r>
    </w:p>
    <w:p w:rsidR="00CE4B8A" w:rsidRPr="009A154E" w:rsidRDefault="00CE4B8A" w:rsidP="00CE4B8A">
      <w:pPr>
        <w:pStyle w:val="Bullet"/>
        <w:tabs>
          <w:tab w:val="clear" w:pos="4320"/>
        </w:tabs>
      </w:pPr>
      <w:r w:rsidRPr="009A154E">
        <w:t>Inspecting Returned Product [PROC1082]</w:t>
      </w:r>
    </w:p>
    <w:p w:rsidR="00CE4B8A" w:rsidRPr="009A154E" w:rsidRDefault="00CE4B8A" w:rsidP="00CE4B8A">
      <w:pPr>
        <w:pStyle w:val="BodyText"/>
      </w:pPr>
    </w:p>
    <w:p w:rsidR="00CE4B8A" w:rsidRPr="009A154E" w:rsidRDefault="00CE4B8A" w:rsidP="00CE4B8A">
      <w:pPr>
        <w:pStyle w:val="Heading2"/>
        <w:tabs>
          <w:tab w:val="clear" w:pos="4320"/>
        </w:tabs>
      </w:pPr>
      <w:bookmarkStart w:id="20" w:name="_Toc270444647"/>
      <w:r w:rsidRPr="009A154E">
        <w:t>Tasks</w:t>
      </w:r>
      <w:bookmarkEnd w:id="20"/>
    </w:p>
    <w:p w:rsidR="00CE4B8A" w:rsidRPr="009A154E" w:rsidRDefault="00CE4B8A" w:rsidP="00CF2A90">
      <w:pPr>
        <w:pStyle w:val="Note"/>
      </w:pPr>
      <w:r w:rsidRPr="009A154E">
        <w:t>For each role mentioned in the responsibility section, describe what the role does and how to do it.</w:t>
      </w:r>
    </w:p>
    <w:p w:rsidR="00CE4B8A" w:rsidRPr="009A154E" w:rsidRDefault="00CE4B8A" w:rsidP="00CF2A90">
      <w:pPr>
        <w:pStyle w:val="Note"/>
      </w:pPr>
      <w:r w:rsidRPr="009A154E">
        <w:t>See the entering and changing credit memos example below.</w:t>
      </w:r>
    </w:p>
    <w:p w:rsidR="00CE4B8A" w:rsidRPr="009A154E" w:rsidRDefault="00CE4B8A" w:rsidP="00CE4B8A">
      <w:pPr>
        <w:pStyle w:val="Heading3"/>
        <w:tabs>
          <w:tab w:val="clear" w:pos="4320"/>
        </w:tabs>
      </w:pPr>
      <w:r w:rsidRPr="009A154E">
        <w:t>Customer Service Manager</w:t>
      </w:r>
    </w:p>
    <w:p w:rsidR="00CE4B8A" w:rsidRPr="009A154E" w:rsidRDefault="00CE4B8A" w:rsidP="00CE4B8A">
      <w:pPr>
        <w:pStyle w:val="Heading8"/>
      </w:pPr>
      <w:r w:rsidRPr="009A154E">
        <w:t xml:space="preserve">1.  Verify that all required approval signatures have been obtained on the credit memo request document. </w:t>
      </w:r>
    </w:p>
    <w:p w:rsidR="00CE4B8A" w:rsidRPr="009A154E" w:rsidRDefault="00CE4B8A" w:rsidP="00CE4B8A">
      <w:pPr>
        <w:pStyle w:val="BodyText"/>
      </w:pPr>
      <w:r w:rsidRPr="009A154E">
        <w:t>A Returned Material Authorization is used to request a credit memo for returned product.</w:t>
      </w:r>
    </w:p>
    <w:p w:rsidR="00CE4B8A" w:rsidRPr="009A154E" w:rsidRDefault="00CE4B8A" w:rsidP="00CE4B8A">
      <w:pPr>
        <w:pStyle w:val="BodyText"/>
      </w:pPr>
      <w:r w:rsidRPr="009A154E">
        <w:t>An authorization letter or memo is used to request a miscellaneous credit memo that does NOT involve returned product (for example, to correct an invoice or customer account error).</w:t>
      </w:r>
    </w:p>
    <w:p w:rsidR="00CE4B8A" w:rsidRPr="009A154E" w:rsidRDefault="00CE4B8A" w:rsidP="00CE4B8A">
      <w:pPr>
        <w:pStyle w:val="BodyText"/>
      </w:pPr>
      <w:r w:rsidRPr="009A154E">
        <w:t>For returned product, determine whether the approval signatures on the RMA are consistent with those required for the value of the product being returned.  Refer to the Returned Material Authorization Table.</w:t>
      </w:r>
    </w:p>
    <w:p w:rsidR="00CE4B8A" w:rsidRPr="009A154E" w:rsidRDefault="00CE4B8A" w:rsidP="00CE4B8A">
      <w:pPr>
        <w:pStyle w:val="BodyText"/>
      </w:pPr>
      <w:r w:rsidRPr="009A154E">
        <w:t>For a miscellaneous credit, determine whether the approval signatures on the authorization letter (or memo) are consistent with those required for the credit amount. Refer to the Credit Memo Authorization Table.</w:t>
      </w:r>
    </w:p>
    <w:p w:rsidR="00CE4B8A" w:rsidRPr="009A154E" w:rsidRDefault="00CE4B8A" w:rsidP="00CE4B8A">
      <w:pPr>
        <w:pStyle w:val="BodyText"/>
        <w:rPr>
          <w:b/>
        </w:rPr>
      </w:pPr>
      <w:r w:rsidRPr="009A154E">
        <w:rPr>
          <w:b/>
        </w:rPr>
        <w:t>Returned product credit</w:t>
      </w:r>
    </w:p>
    <w:p w:rsidR="00CE4B8A" w:rsidRPr="009A154E" w:rsidRDefault="00CE4B8A" w:rsidP="00CE4B8A">
      <w:pPr>
        <w:pStyle w:val="Bullet"/>
        <w:tabs>
          <w:tab w:val="clear" w:pos="4320"/>
        </w:tabs>
      </w:pPr>
      <w:r w:rsidRPr="009A154E">
        <w:t xml:space="preserve">Review the RMA to determine whether the returned product is being reworked or </w:t>
      </w:r>
      <w:proofErr w:type="spellStart"/>
      <w:r w:rsidRPr="009A154E">
        <w:t>regraded</w:t>
      </w:r>
      <w:proofErr w:type="spellEnd"/>
      <w:r w:rsidRPr="009A154E">
        <w:t>.</w:t>
      </w:r>
    </w:p>
    <w:p w:rsidR="00CE4B8A" w:rsidRPr="009A154E" w:rsidRDefault="00CE4B8A" w:rsidP="00CE4B8A">
      <w:pPr>
        <w:pStyle w:val="BodyText"/>
        <w:numPr>
          <w:ilvl w:val="12"/>
          <w:numId w:val="0"/>
        </w:numPr>
        <w:ind w:left="2520"/>
      </w:pPr>
      <w:r w:rsidRPr="009A154E">
        <w:t xml:space="preserve">A refurbishment charge (rather than a restocking charge) will be applied to the credit memo if the product is being reworked or </w:t>
      </w:r>
      <w:proofErr w:type="spellStart"/>
      <w:r w:rsidRPr="009A154E">
        <w:t>regraded</w:t>
      </w:r>
      <w:proofErr w:type="spellEnd"/>
      <w:r w:rsidRPr="009A154E">
        <w:t>.</w:t>
      </w:r>
    </w:p>
    <w:p w:rsidR="00CE4B8A" w:rsidRPr="009A154E" w:rsidRDefault="00CE4B8A" w:rsidP="00CE4B8A">
      <w:pPr>
        <w:pStyle w:val="Bullet"/>
        <w:tabs>
          <w:tab w:val="clear" w:pos="4320"/>
        </w:tabs>
      </w:pPr>
      <w:r w:rsidRPr="009A154E">
        <w:t>Determine whether a restocking charge applies to this product return.</w:t>
      </w:r>
    </w:p>
    <w:p w:rsidR="00CE4B8A" w:rsidRPr="009A154E" w:rsidRDefault="00CE4B8A" w:rsidP="00CE4B8A">
      <w:pPr>
        <w:pStyle w:val="BodyText"/>
        <w:numPr>
          <w:ilvl w:val="12"/>
          <w:numId w:val="0"/>
        </w:numPr>
        <w:ind w:left="2520"/>
      </w:pPr>
      <w:r w:rsidRPr="009A154E">
        <w:t>Refer to the policies regarding restocking charges.</w:t>
      </w:r>
    </w:p>
    <w:p w:rsidR="00CE4B8A" w:rsidRPr="009A154E" w:rsidRDefault="00CE4B8A" w:rsidP="00CE4B8A">
      <w:pPr>
        <w:pStyle w:val="Bullet"/>
        <w:tabs>
          <w:tab w:val="clear" w:pos="4320"/>
        </w:tabs>
      </w:pPr>
      <w:r w:rsidRPr="009A154E">
        <w:t>Record the restocking charge on the RMA, if needed.</w:t>
      </w:r>
    </w:p>
    <w:p w:rsidR="00CE4B8A" w:rsidRPr="009A154E" w:rsidRDefault="00CE4B8A" w:rsidP="00CE4B8A">
      <w:pPr>
        <w:pStyle w:val="Bullet"/>
        <w:tabs>
          <w:tab w:val="clear" w:pos="4320"/>
        </w:tabs>
      </w:pPr>
      <w:r w:rsidRPr="009A154E">
        <w:t>Determine the credit amount.</w:t>
      </w:r>
    </w:p>
    <w:p w:rsidR="00CE4B8A" w:rsidRPr="009A154E" w:rsidRDefault="00CE4B8A" w:rsidP="00CE4B8A">
      <w:pPr>
        <w:pStyle w:val="BodyText"/>
        <w:numPr>
          <w:ilvl w:val="12"/>
          <w:numId w:val="0"/>
        </w:numPr>
        <w:ind w:left="2520"/>
      </w:pPr>
      <w:r w:rsidRPr="009A154E">
        <w:t>Calculate the credit amount by deducting any restocking or refurbishing charges from the product value.  The RMA form should indicate the product value and any charges.</w:t>
      </w:r>
    </w:p>
    <w:p w:rsidR="00CE4B8A" w:rsidRPr="009A154E" w:rsidRDefault="00CE4B8A" w:rsidP="00CE4B8A">
      <w:pPr>
        <w:pStyle w:val="Bullet"/>
        <w:tabs>
          <w:tab w:val="clear" w:pos="4320"/>
        </w:tabs>
      </w:pPr>
      <w:r w:rsidRPr="009A154E">
        <w:lastRenderedPageBreak/>
        <w:t>Record the credit amount on the RMA.</w:t>
      </w:r>
    </w:p>
    <w:p w:rsidR="00CE4B8A" w:rsidRPr="009A154E" w:rsidRDefault="00CE4B8A" w:rsidP="00CE4B8A">
      <w:pPr>
        <w:pStyle w:val="Bullet"/>
        <w:tabs>
          <w:tab w:val="clear" w:pos="4320"/>
        </w:tabs>
      </w:pPr>
      <w:r w:rsidRPr="009A154E">
        <w:t>Sign the RMA.</w:t>
      </w:r>
    </w:p>
    <w:p w:rsidR="00CE4B8A" w:rsidRPr="009A154E" w:rsidRDefault="00CE4B8A" w:rsidP="00CE4B8A">
      <w:pPr>
        <w:pStyle w:val="BodyText"/>
        <w:numPr>
          <w:ilvl w:val="12"/>
          <w:numId w:val="0"/>
        </w:numPr>
        <w:ind w:left="2520"/>
        <w:rPr>
          <w:b/>
        </w:rPr>
      </w:pPr>
      <w:r w:rsidRPr="009A154E">
        <w:rPr>
          <w:b/>
        </w:rPr>
        <w:t>Miscellaneous credit</w:t>
      </w:r>
    </w:p>
    <w:p w:rsidR="00CE4B8A" w:rsidRPr="009A154E" w:rsidRDefault="00CE4B8A" w:rsidP="00CE4B8A">
      <w:pPr>
        <w:pStyle w:val="Bullet"/>
        <w:tabs>
          <w:tab w:val="clear" w:pos="4320"/>
        </w:tabs>
      </w:pPr>
      <w:r w:rsidRPr="009A154E">
        <w:t>Verify that the credit amount conforms to corporate policy.</w:t>
      </w:r>
    </w:p>
    <w:p w:rsidR="00CE4B8A" w:rsidRPr="009A154E" w:rsidRDefault="00CE4B8A" w:rsidP="00CE4B8A">
      <w:pPr>
        <w:pStyle w:val="Bullet"/>
        <w:tabs>
          <w:tab w:val="clear" w:pos="4320"/>
        </w:tabs>
      </w:pPr>
      <w:r w:rsidRPr="009A154E">
        <w:t>Resolve any discrepancy with the credit analyst.</w:t>
      </w:r>
    </w:p>
    <w:p w:rsidR="00CE4B8A" w:rsidRPr="009A154E" w:rsidRDefault="00CE4B8A" w:rsidP="00CE4B8A">
      <w:pPr>
        <w:pStyle w:val="Bullet"/>
        <w:tabs>
          <w:tab w:val="clear" w:pos="4320"/>
        </w:tabs>
      </w:pPr>
      <w:r w:rsidRPr="009A154E">
        <w:t>Record any corrections on the authorization letter.</w:t>
      </w:r>
    </w:p>
    <w:p w:rsidR="00CE4B8A" w:rsidRPr="009A154E" w:rsidRDefault="00CE4B8A" w:rsidP="00CE4B8A">
      <w:pPr>
        <w:pStyle w:val="Bullet"/>
        <w:tabs>
          <w:tab w:val="clear" w:pos="4320"/>
        </w:tabs>
      </w:pPr>
      <w:r w:rsidRPr="009A154E">
        <w:t>Sign the authorization letter.</w:t>
      </w:r>
    </w:p>
    <w:p w:rsidR="00CE4B8A" w:rsidRPr="009A154E" w:rsidRDefault="00CE4B8A" w:rsidP="00CE4B8A">
      <w:pPr>
        <w:pStyle w:val="Heading8"/>
      </w:pPr>
      <w:r w:rsidRPr="009A154E">
        <w:t xml:space="preserve">2.  Obtain additional approval signatures, as needed. </w:t>
      </w:r>
    </w:p>
    <w:p w:rsidR="00CE4B8A" w:rsidRPr="009A154E" w:rsidRDefault="00CE4B8A" w:rsidP="00CE4B8A">
      <w:pPr>
        <w:pStyle w:val="BodyText"/>
      </w:pPr>
      <w:r w:rsidRPr="009A154E">
        <w:rPr>
          <w:b/>
        </w:rPr>
        <w:t>If the credit memo is an RMA, go to task #3. Otherwise, go to task #5.</w:t>
      </w:r>
      <w:r w:rsidRPr="009A154E">
        <w:t xml:space="preserve"> </w:t>
      </w:r>
    </w:p>
    <w:p w:rsidR="00CE4B8A" w:rsidRPr="009A154E" w:rsidRDefault="00CE4B8A" w:rsidP="00CE4B8A">
      <w:pPr>
        <w:pStyle w:val="Heading8"/>
      </w:pPr>
      <w:r w:rsidRPr="009A154E">
        <w:t xml:space="preserve">3.  Run RMA Interface from Order Entry to Receivables </w:t>
      </w:r>
    </w:p>
    <w:p w:rsidR="00CE4B8A" w:rsidRPr="009A154E" w:rsidRDefault="00CE4B8A" w:rsidP="00CE4B8A">
      <w:pPr>
        <w:pStyle w:val="BodyText"/>
      </w:pPr>
      <w:r w:rsidRPr="009A154E">
        <w:rPr>
          <w:b/>
        </w:rPr>
        <w:t>Oracle Order Entry</w:t>
      </w:r>
      <w:r w:rsidRPr="009A154E">
        <w:t xml:space="preserve"> </w:t>
      </w:r>
    </w:p>
    <w:p w:rsidR="00CE4B8A" w:rsidRPr="009A154E" w:rsidRDefault="00CE4B8A" w:rsidP="00CE4B8A">
      <w:pPr>
        <w:pStyle w:val="BodyText"/>
        <w:ind w:firstLine="375"/>
      </w:pPr>
      <w:r w:rsidRPr="009A154E">
        <w:rPr>
          <w:b/>
        </w:rPr>
        <w:t>N -&gt; Orders, Returns -&gt; Returns -&gt; RMA Interface</w:t>
      </w:r>
    </w:p>
    <w:p w:rsidR="00CE4B8A" w:rsidRPr="009A154E" w:rsidRDefault="00CE4B8A" w:rsidP="00CE4B8A">
      <w:pPr>
        <w:pStyle w:val="BodyText"/>
      </w:pPr>
      <w:r w:rsidRPr="009A154E">
        <w:rPr>
          <w:b/>
        </w:rPr>
        <w:t xml:space="preserve">        RMA Interface</w:t>
      </w:r>
      <w:r w:rsidRPr="009A154E">
        <w:t xml:space="preserve"> </w:t>
      </w:r>
    </w:p>
    <w:p w:rsidR="00CE4B8A" w:rsidRPr="009A154E" w:rsidRDefault="00CE4B8A" w:rsidP="00CE4B8A">
      <w:pPr>
        <w:pStyle w:val="BodyText"/>
      </w:pPr>
      <w:r w:rsidRPr="009A154E">
        <w:t>Refer to Notify Receiving Dock [NAV1716].</w:t>
      </w:r>
    </w:p>
    <w:p w:rsidR="00CE4B8A" w:rsidRPr="009A154E" w:rsidRDefault="00CE4B8A" w:rsidP="00CE4B8A">
      <w:pPr>
        <w:pStyle w:val="Heading8"/>
      </w:pPr>
      <w:r w:rsidRPr="009A154E">
        <w:t xml:space="preserve">4.  Run Auto Invoices to create credit memos resulting from RMAs. </w:t>
      </w:r>
    </w:p>
    <w:p w:rsidR="00CE4B8A" w:rsidRPr="009A154E" w:rsidRDefault="00CE4B8A" w:rsidP="00CE4B8A">
      <w:pPr>
        <w:pStyle w:val="BodyText"/>
      </w:pPr>
      <w:r w:rsidRPr="009A154E">
        <w:rPr>
          <w:b/>
        </w:rPr>
        <w:t>Oracle Receivables</w:t>
      </w:r>
      <w:r w:rsidRPr="009A154E">
        <w:t xml:space="preserve"> </w:t>
      </w:r>
    </w:p>
    <w:p w:rsidR="00CE4B8A" w:rsidRPr="009A154E" w:rsidRDefault="00CE4B8A" w:rsidP="00CE4B8A">
      <w:pPr>
        <w:pStyle w:val="BodyText"/>
        <w:rPr>
          <w:b/>
        </w:rPr>
      </w:pPr>
      <w:r w:rsidRPr="009A154E">
        <w:t xml:space="preserve">        </w:t>
      </w:r>
      <w:r w:rsidRPr="009A154E">
        <w:rPr>
          <w:b/>
        </w:rPr>
        <w:t>N -&gt; Control -&gt; Request -&gt; Run</w:t>
      </w:r>
    </w:p>
    <w:p w:rsidR="00CE4B8A" w:rsidRPr="009A154E" w:rsidRDefault="00CE4B8A" w:rsidP="00CE4B8A">
      <w:pPr>
        <w:pStyle w:val="BodyText"/>
        <w:rPr>
          <w:b/>
        </w:rPr>
      </w:pPr>
      <w:r w:rsidRPr="009A154E">
        <w:t xml:space="preserve">       </w:t>
      </w:r>
      <w:r w:rsidRPr="009A154E">
        <w:rPr>
          <w:b/>
        </w:rPr>
        <w:t xml:space="preserve"> Submit Requests </w:t>
      </w:r>
    </w:p>
    <w:p w:rsidR="00CE4B8A" w:rsidRPr="009A154E" w:rsidRDefault="00CE4B8A" w:rsidP="00CE4B8A">
      <w:pPr>
        <w:pStyle w:val="BodyText"/>
      </w:pPr>
      <w:r w:rsidRPr="009A154E">
        <w:t xml:space="preserve">Refer to Submit the </w:t>
      </w:r>
      <w:proofErr w:type="spellStart"/>
      <w:r w:rsidRPr="009A154E">
        <w:t>AutoInvoice</w:t>
      </w:r>
      <w:proofErr w:type="spellEnd"/>
      <w:r w:rsidRPr="009A154E">
        <w:t xml:space="preserve"> Program [NAV2095].</w:t>
      </w:r>
    </w:p>
    <w:p w:rsidR="00CE4B8A" w:rsidRPr="009A154E" w:rsidRDefault="00CE4B8A" w:rsidP="00CE4B8A">
      <w:pPr>
        <w:pStyle w:val="BodyText"/>
      </w:pPr>
      <w:r w:rsidRPr="009A154E">
        <w:t xml:space="preserve">Select </w:t>
      </w:r>
      <w:proofErr w:type="spellStart"/>
      <w:r w:rsidRPr="009A154E">
        <w:t>AutoInvoice</w:t>
      </w:r>
      <w:proofErr w:type="spellEnd"/>
      <w:r w:rsidRPr="009A154E">
        <w:t xml:space="preserve"> Master Program.</w:t>
      </w:r>
    </w:p>
    <w:p w:rsidR="00CE4B8A" w:rsidRPr="009A154E" w:rsidRDefault="00CE4B8A" w:rsidP="00CE4B8A">
      <w:pPr>
        <w:pStyle w:val="Heading1"/>
      </w:pPr>
      <w:bookmarkStart w:id="21" w:name="_Toc270444648"/>
      <w:r w:rsidRPr="009A154E">
        <w:lastRenderedPageBreak/>
        <w:t>Open and Closed Issues</w:t>
      </w:r>
      <w:bookmarkEnd w:id="21"/>
    </w:p>
    <w:p w:rsidR="00CE4B8A" w:rsidRPr="009A154E" w:rsidRDefault="00CE4B8A" w:rsidP="00CE4B8A">
      <w:pPr>
        <w:pStyle w:val="BodyText"/>
        <w:rPr>
          <w:rFonts w:eastAsia="Arial Unicode MS"/>
        </w:rPr>
      </w:pPr>
    </w:p>
    <w:p w:rsidR="00CE4B8A" w:rsidRPr="009A154E" w:rsidRDefault="00CE4B8A" w:rsidP="00CF2A90">
      <w:pPr>
        <w:pStyle w:val="Note"/>
      </w:pPr>
      <w:r w:rsidRPr="009A154E">
        <w:t>Add open issues that you identify while writing or reviewing this document to the open issues section.  As you resolve issues, move them to the closed issues section and keep the issue ID the same.  Include an explanation of the resolution.</w:t>
      </w:r>
      <w:r w:rsidRPr="009A154E">
        <w:br/>
      </w:r>
      <w:r w:rsidRPr="009A154E">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E4B8A" w:rsidRPr="009A154E" w:rsidRDefault="00CE4B8A" w:rsidP="00CE4B8A">
      <w:pPr>
        <w:pStyle w:val="Heading2"/>
        <w:tabs>
          <w:tab w:val="clear" w:pos="4320"/>
        </w:tabs>
      </w:pPr>
      <w:bookmarkStart w:id="22" w:name="_Toc270444649"/>
      <w:r w:rsidRPr="009A154E">
        <w:t>Open Issues</w:t>
      </w:r>
      <w:bookmarkEnd w:id="22"/>
    </w:p>
    <w:p w:rsidR="00CE4B8A" w:rsidRPr="009A154E" w:rsidRDefault="00CE4B8A" w:rsidP="00CE4B8A">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CE4B8A" w:rsidRPr="009A154E" w:rsidTr="009606D8">
        <w:trPr>
          <w:tblHeader/>
        </w:trPr>
        <w:tc>
          <w:tcPr>
            <w:tcW w:w="900" w:type="dxa"/>
            <w:tcBorders>
              <w:top w:val="single" w:sz="12" w:space="0" w:color="000000"/>
              <w:bottom w:val="single" w:sz="6" w:space="0" w:color="000000"/>
              <w:right w:val="nil"/>
            </w:tcBorders>
            <w:shd w:val="clear" w:color="000000" w:fill="E6E6E6"/>
          </w:tcPr>
          <w:p w:rsidR="00CE4B8A" w:rsidRPr="009A154E" w:rsidRDefault="00CE4B8A" w:rsidP="009606D8">
            <w:pPr>
              <w:pStyle w:val="TableHeading"/>
            </w:pPr>
            <w:r w:rsidRPr="009A154E">
              <w:t>ID</w:t>
            </w:r>
          </w:p>
        </w:tc>
        <w:tc>
          <w:tcPr>
            <w:tcW w:w="2183"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Issue</w:t>
            </w:r>
          </w:p>
        </w:tc>
        <w:tc>
          <w:tcPr>
            <w:tcW w:w="3217"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Resolution</w:t>
            </w:r>
          </w:p>
        </w:tc>
        <w:tc>
          <w:tcPr>
            <w:tcW w:w="1673"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Responsibility</w:t>
            </w:r>
          </w:p>
        </w:tc>
        <w:tc>
          <w:tcPr>
            <w:tcW w:w="1295"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Target Date</w:t>
            </w:r>
          </w:p>
        </w:tc>
        <w:tc>
          <w:tcPr>
            <w:tcW w:w="1256" w:type="dxa"/>
            <w:tcBorders>
              <w:top w:val="single" w:sz="12" w:space="0" w:color="000000"/>
              <w:left w:val="nil"/>
              <w:bottom w:val="single" w:sz="6" w:space="0" w:color="000000"/>
            </w:tcBorders>
            <w:shd w:val="clear" w:color="000000" w:fill="E6E6E6"/>
          </w:tcPr>
          <w:p w:rsidR="00CE4B8A" w:rsidRPr="009A154E" w:rsidRDefault="00CE4B8A" w:rsidP="009606D8">
            <w:pPr>
              <w:pStyle w:val="TableHeading"/>
            </w:pPr>
            <w:r w:rsidRPr="009A154E">
              <w:t>Impact Date</w:t>
            </w:r>
          </w:p>
        </w:tc>
      </w:tr>
      <w:tr w:rsidR="00CE4B8A" w:rsidRPr="009A154E" w:rsidTr="009606D8">
        <w:tc>
          <w:tcPr>
            <w:tcW w:w="900" w:type="dxa"/>
            <w:tcBorders>
              <w:top w:val="single" w:sz="6" w:space="0" w:color="000000"/>
            </w:tcBorders>
            <w:shd w:val="clear" w:color="000000" w:fill="FFFFFF"/>
          </w:tcPr>
          <w:p w:rsidR="00CE4B8A" w:rsidRPr="009A154E" w:rsidRDefault="00CE4B8A" w:rsidP="009606D8">
            <w:pPr>
              <w:pStyle w:val="TableText"/>
            </w:pPr>
          </w:p>
        </w:tc>
        <w:tc>
          <w:tcPr>
            <w:tcW w:w="2183" w:type="dxa"/>
            <w:tcBorders>
              <w:top w:val="single" w:sz="6" w:space="0" w:color="000000"/>
            </w:tcBorders>
            <w:shd w:val="clear" w:color="000000" w:fill="FFFFFF"/>
          </w:tcPr>
          <w:p w:rsidR="00CE4B8A" w:rsidRPr="009A154E" w:rsidRDefault="00CE4B8A" w:rsidP="009606D8">
            <w:pPr>
              <w:pStyle w:val="TableText"/>
            </w:pPr>
          </w:p>
        </w:tc>
        <w:tc>
          <w:tcPr>
            <w:tcW w:w="3217" w:type="dxa"/>
            <w:tcBorders>
              <w:top w:val="single" w:sz="6" w:space="0" w:color="000000"/>
            </w:tcBorders>
            <w:shd w:val="clear" w:color="000000" w:fill="FFFFFF"/>
          </w:tcPr>
          <w:p w:rsidR="00CE4B8A" w:rsidRPr="009A154E" w:rsidRDefault="00CE4B8A" w:rsidP="009606D8">
            <w:pPr>
              <w:pStyle w:val="TableText"/>
            </w:pPr>
          </w:p>
        </w:tc>
        <w:tc>
          <w:tcPr>
            <w:tcW w:w="1673" w:type="dxa"/>
            <w:tcBorders>
              <w:top w:val="single" w:sz="6" w:space="0" w:color="000000"/>
            </w:tcBorders>
            <w:shd w:val="clear" w:color="000000" w:fill="FFFFFF"/>
          </w:tcPr>
          <w:p w:rsidR="00CE4B8A" w:rsidRPr="009A154E" w:rsidRDefault="00CE4B8A" w:rsidP="009606D8">
            <w:pPr>
              <w:pStyle w:val="TableText"/>
            </w:pPr>
          </w:p>
        </w:tc>
        <w:tc>
          <w:tcPr>
            <w:tcW w:w="1295" w:type="dxa"/>
            <w:tcBorders>
              <w:top w:val="single" w:sz="6" w:space="0" w:color="000000"/>
            </w:tcBorders>
            <w:shd w:val="clear" w:color="000000" w:fill="FFFFFF"/>
          </w:tcPr>
          <w:p w:rsidR="00CE4B8A" w:rsidRPr="009A154E" w:rsidRDefault="00CE4B8A" w:rsidP="009606D8">
            <w:pPr>
              <w:pStyle w:val="TableText"/>
            </w:pPr>
          </w:p>
        </w:tc>
        <w:tc>
          <w:tcPr>
            <w:tcW w:w="1256" w:type="dxa"/>
            <w:tcBorders>
              <w:top w:val="single" w:sz="6" w:space="0" w:color="000000"/>
            </w:tcBorders>
            <w:shd w:val="clear" w:color="000000" w:fill="FFFFFF"/>
          </w:tcPr>
          <w:p w:rsidR="00CE4B8A" w:rsidRPr="009A154E" w:rsidRDefault="00CE4B8A" w:rsidP="009606D8">
            <w:pPr>
              <w:pStyle w:val="TableText"/>
            </w:pPr>
          </w:p>
        </w:tc>
      </w:tr>
      <w:tr w:rsidR="00CE4B8A" w:rsidRPr="009A154E" w:rsidTr="009606D8">
        <w:tc>
          <w:tcPr>
            <w:tcW w:w="900" w:type="dxa"/>
            <w:shd w:val="clear" w:color="000000" w:fill="FFFFFF"/>
          </w:tcPr>
          <w:p w:rsidR="00CE4B8A" w:rsidRPr="009A154E" w:rsidRDefault="00CE4B8A" w:rsidP="009606D8">
            <w:pPr>
              <w:pStyle w:val="TableText"/>
            </w:pPr>
          </w:p>
        </w:tc>
        <w:tc>
          <w:tcPr>
            <w:tcW w:w="2183" w:type="dxa"/>
            <w:shd w:val="clear" w:color="000000" w:fill="FFFFFF"/>
          </w:tcPr>
          <w:p w:rsidR="00CE4B8A" w:rsidRPr="009A154E" w:rsidRDefault="00CE4B8A" w:rsidP="009606D8">
            <w:pPr>
              <w:pStyle w:val="TableText"/>
            </w:pPr>
          </w:p>
        </w:tc>
        <w:tc>
          <w:tcPr>
            <w:tcW w:w="3217" w:type="dxa"/>
            <w:shd w:val="clear" w:color="000000" w:fill="FFFFFF"/>
          </w:tcPr>
          <w:p w:rsidR="00CE4B8A" w:rsidRPr="009A154E" w:rsidRDefault="00CE4B8A" w:rsidP="009606D8">
            <w:pPr>
              <w:pStyle w:val="TableText"/>
            </w:pPr>
          </w:p>
        </w:tc>
        <w:tc>
          <w:tcPr>
            <w:tcW w:w="1673" w:type="dxa"/>
            <w:shd w:val="clear" w:color="000000" w:fill="FFFFFF"/>
          </w:tcPr>
          <w:p w:rsidR="00CE4B8A" w:rsidRPr="009A154E" w:rsidRDefault="00CE4B8A" w:rsidP="009606D8">
            <w:pPr>
              <w:pStyle w:val="TableText"/>
            </w:pPr>
          </w:p>
        </w:tc>
        <w:tc>
          <w:tcPr>
            <w:tcW w:w="1295" w:type="dxa"/>
            <w:shd w:val="clear" w:color="000000" w:fill="FFFFFF"/>
          </w:tcPr>
          <w:p w:rsidR="00CE4B8A" w:rsidRPr="009A154E" w:rsidRDefault="00CE4B8A" w:rsidP="009606D8">
            <w:pPr>
              <w:pStyle w:val="TableText"/>
            </w:pPr>
          </w:p>
        </w:tc>
        <w:tc>
          <w:tcPr>
            <w:tcW w:w="1256" w:type="dxa"/>
            <w:shd w:val="clear" w:color="000000" w:fill="FFFFFF"/>
          </w:tcPr>
          <w:p w:rsidR="00CE4B8A" w:rsidRPr="009A154E" w:rsidRDefault="00CE4B8A" w:rsidP="009606D8">
            <w:pPr>
              <w:pStyle w:val="TableText"/>
            </w:pPr>
          </w:p>
        </w:tc>
      </w:tr>
      <w:tr w:rsidR="00CE4B8A" w:rsidRPr="009A154E" w:rsidTr="009606D8">
        <w:tc>
          <w:tcPr>
            <w:tcW w:w="900" w:type="dxa"/>
            <w:shd w:val="clear" w:color="000000" w:fill="FFFFFF"/>
          </w:tcPr>
          <w:p w:rsidR="00CE4B8A" w:rsidRPr="009A154E" w:rsidRDefault="00CE4B8A" w:rsidP="009606D8">
            <w:pPr>
              <w:pStyle w:val="TableText"/>
            </w:pPr>
          </w:p>
        </w:tc>
        <w:tc>
          <w:tcPr>
            <w:tcW w:w="2183" w:type="dxa"/>
            <w:shd w:val="clear" w:color="000000" w:fill="FFFFFF"/>
          </w:tcPr>
          <w:p w:rsidR="00CE4B8A" w:rsidRPr="009A154E" w:rsidRDefault="00CE4B8A" w:rsidP="009606D8">
            <w:pPr>
              <w:pStyle w:val="TableText"/>
            </w:pPr>
          </w:p>
        </w:tc>
        <w:tc>
          <w:tcPr>
            <w:tcW w:w="3217" w:type="dxa"/>
            <w:shd w:val="clear" w:color="000000" w:fill="FFFFFF"/>
          </w:tcPr>
          <w:p w:rsidR="00CE4B8A" w:rsidRPr="009A154E" w:rsidRDefault="00CE4B8A" w:rsidP="009606D8">
            <w:pPr>
              <w:pStyle w:val="TableText"/>
            </w:pPr>
          </w:p>
        </w:tc>
        <w:tc>
          <w:tcPr>
            <w:tcW w:w="1673" w:type="dxa"/>
            <w:shd w:val="clear" w:color="000000" w:fill="FFFFFF"/>
          </w:tcPr>
          <w:p w:rsidR="00CE4B8A" w:rsidRPr="009A154E" w:rsidRDefault="00CE4B8A" w:rsidP="009606D8">
            <w:pPr>
              <w:pStyle w:val="TableText"/>
            </w:pPr>
          </w:p>
        </w:tc>
        <w:tc>
          <w:tcPr>
            <w:tcW w:w="1295" w:type="dxa"/>
            <w:shd w:val="clear" w:color="000000" w:fill="FFFFFF"/>
          </w:tcPr>
          <w:p w:rsidR="00CE4B8A" w:rsidRPr="009A154E" w:rsidRDefault="00CE4B8A" w:rsidP="009606D8">
            <w:pPr>
              <w:pStyle w:val="TableText"/>
            </w:pPr>
          </w:p>
        </w:tc>
        <w:tc>
          <w:tcPr>
            <w:tcW w:w="1256" w:type="dxa"/>
            <w:shd w:val="clear" w:color="000000" w:fill="FFFFFF"/>
          </w:tcPr>
          <w:p w:rsidR="00CE4B8A" w:rsidRPr="009A154E" w:rsidRDefault="00CE4B8A" w:rsidP="009606D8">
            <w:pPr>
              <w:pStyle w:val="TableText"/>
            </w:pPr>
          </w:p>
        </w:tc>
      </w:tr>
      <w:tr w:rsidR="00CE4B8A" w:rsidRPr="009A154E" w:rsidTr="009606D8">
        <w:tc>
          <w:tcPr>
            <w:tcW w:w="900" w:type="dxa"/>
            <w:shd w:val="clear" w:color="000000" w:fill="FFFFFF"/>
          </w:tcPr>
          <w:p w:rsidR="00CE4B8A" w:rsidRPr="009A154E" w:rsidRDefault="00CE4B8A" w:rsidP="009606D8">
            <w:pPr>
              <w:pStyle w:val="TableText"/>
            </w:pPr>
          </w:p>
        </w:tc>
        <w:tc>
          <w:tcPr>
            <w:tcW w:w="2183" w:type="dxa"/>
            <w:shd w:val="clear" w:color="000000" w:fill="FFFFFF"/>
          </w:tcPr>
          <w:p w:rsidR="00CE4B8A" w:rsidRPr="009A154E" w:rsidRDefault="00CE4B8A" w:rsidP="009606D8">
            <w:pPr>
              <w:pStyle w:val="TableText"/>
            </w:pPr>
          </w:p>
        </w:tc>
        <w:tc>
          <w:tcPr>
            <w:tcW w:w="3217" w:type="dxa"/>
            <w:shd w:val="clear" w:color="000000" w:fill="FFFFFF"/>
          </w:tcPr>
          <w:p w:rsidR="00CE4B8A" w:rsidRPr="009A154E" w:rsidRDefault="00CE4B8A" w:rsidP="009606D8">
            <w:pPr>
              <w:pStyle w:val="TableText"/>
            </w:pPr>
          </w:p>
        </w:tc>
        <w:tc>
          <w:tcPr>
            <w:tcW w:w="1673" w:type="dxa"/>
            <w:shd w:val="clear" w:color="000000" w:fill="FFFFFF"/>
          </w:tcPr>
          <w:p w:rsidR="00CE4B8A" w:rsidRPr="009A154E" w:rsidRDefault="00CE4B8A" w:rsidP="009606D8">
            <w:pPr>
              <w:pStyle w:val="TableText"/>
            </w:pPr>
          </w:p>
        </w:tc>
        <w:tc>
          <w:tcPr>
            <w:tcW w:w="1295" w:type="dxa"/>
            <w:shd w:val="clear" w:color="000000" w:fill="FFFFFF"/>
          </w:tcPr>
          <w:p w:rsidR="00CE4B8A" w:rsidRPr="009A154E" w:rsidRDefault="00CE4B8A" w:rsidP="009606D8">
            <w:pPr>
              <w:pStyle w:val="TableText"/>
            </w:pPr>
          </w:p>
        </w:tc>
        <w:tc>
          <w:tcPr>
            <w:tcW w:w="1256" w:type="dxa"/>
            <w:shd w:val="clear" w:color="000000" w:fill="FFFFFF"/>
          </w:tcPr>
          <w:p w:rsidR="00CE4B8A" w:rsidRPr="009A154E" w:rsidRDefault="00CE4B8A" w:rsidP="009606D8">
            <w:pPr>
              <w:pStyle w:val="TableText"/>
            </w:pPr>
          </w:p>
        </w:tc>
      </w:tr>
    </w:tbl>
    <w:p w:rsidR="00CE4B8A" w:rsidRPr="009A154E" w:rsidRDefault="00CE4B8A" w:rsidP="00CE4B8A">
      <w:pPr>
        <w:pStyle w:val="BodyText"/>
      </w:pPr>
    </w:p>
    <w:p w:rsidR="00CE4B8A" w:rsidRPr="009A154E" w:rsidRDefault="00CE4B8A" w:rsidP="00CE4B8A">
      <w:pPr>
        <w:pStyle w:val="Heading2"/>
        <w:tabs>
          <w:tab w:val="clear" w:pos="4320"/>
        </w:tabs>
      </w:pPr>
      <w:bookmarkStart w:id="23" w:name="_Toc270444650"/>
      <w:r w:rsidRPr="009A154E">
        <w:t>Closed Issues</w:t>
      </w:r>
      <w:bookmarkEnd w:id="23"/>
    </w:p>
    <w:p w:rsidR="00CE4B8A" w:rsidRPr="009A154E" w:rsidRDefault="00CE4B8A" w:rsidP="00CE4B8A">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CE4B8A" w:rsidRPr="009A154E" w:rsidTr="009606D8">
        <w:trPr>
          <w:tblHeader/>
        </w:trPr>
        <w:tc>
          <w:tcPr>
            <w:tcW w:w="900" w:type="dxa"/>
            <w:tcBorders>
              <w:top w:val="single" w:sz="12" w:space="0" w:color="000000"/>
              <w:bottom w:val="single" w:sz="6" w:space="0" w:color="000000"/>
              <w:right w:val="nil"/>
            </w:tcBorders>
            <w:shd w:val="clear" w:color="000000" w:fill="E6E6E6"/>
          </w:tcPr>
          <w:p w:rsidR="00CE4B8A" w:rsidRPr="009A154E" w:rsidRDefault="00CE4B8A" w:rsidP="009606D8">
            <w:pPr>
              <w:pStyle w:val="TableHeading"/>
            </w:pPr>
            <w:r w:rsidRPr="009A154E">
              <w:t>ID</w:t>
            </w:r>
          </w:p>
        </w:tc>
        <w:tc>
          <w:tcPr>
            <w:tcW w:w="2183"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Issue</w:t>
            </w:r>
          </w:p>
        </w:tc>
        <w:tc>
          <w:tcPr>
            <w:tcW w:w="3217"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Resolution</w:t>
            </w:r>
          </w:p>
        </w:tc>
        <w:tc>
          <w:tcPr>
            <w:tcW w:w="1673"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Responsibility</w:t>
            </w:r>
          </w:p>
        </w:tc>
        <w:tc>
          <w:tcPr>
            <w:tcW w:w="1295" w:type="dxa"/>
            <w:tcBorders>
              <w:top w:val="single" w:sz="12" w:space="0" w:color="000000"/>
              <w:left w:val="nil"/>
              <w:bottom w:val="single" w:sz="6" w:space="0" w:color="000000"/>
              <w:right w:val="nil"/>
            </w:tcBorders>
            <w:shd w:val="clear" w:color="000000" w:fill="E6E6E6"/>
          </w:tcPr>
          <w:p w:rsidR="00CE4B8A" w:rsidRPr="009A154E" w:rsidRDefault="00CE4B8A" w:rsidP="009606D8">
            <w:pPr>
              <w:pStyle w:val="TableHeading"/>
            </w:pPr>
            <w:r w:rsidRPr="009A154E">
              <w:t>Target Date</w:t>
            </w:r>
          </w:p>
        </w:tc>
        <w:tc>
          <w:tcPr>
            <w:tcW w:w="1256" w:type="dxa"/>
            <w:tcBorders>
              <w:top w:val="single" w:sz="12" w:space="0" w:color="000000"/>
              <w:left w:val="nil"/>
              <w:bottom w:val="single" w:sz="6" w:space="0" w:color="000000"/>
            </w:tcBorders>
            <w:shd w:val="clear" w:color="000000" w:fill="E6E6E6"/>
          </w:tcPr>
          <w:p w:rsidR="00CE4B8A" w:rsidRPr="009A154E" w:rsidRDefault="00CE4B8A" w:rsidP="009606D8">
            <w:pPr>
              <w:pStyle w:val="TableHeading"/>
            </w:pPr>
            <w:r w:rsidRPr="009A154E">
              <w:t>Impact Date</w:t>
            </w:r>
          </w:p>
        </w:tc>
      </w:tr>
      <w:tr w:rsidR="00CE4B8A" w:rsidRPr="009A154E" w:rsidTr="009606D8">
        <w:tc>
          <w:tcPr>
            <w:tcW w:w="900" w:type="dxa"/>
            <w:tcBorders>
              <w:top w:val="single" w:sz="6" w:space="0" w:color="000000"/>
            </w:tcBorders>
            <w:shd w:val="clear" w:color="000000" w:fill="FFFFFF"/>
          </w:tcPr>
          <w:p w:rsidR="00CE4B8A" w:rsidRPr="009A154E" w:rsidRDefault="00CE4B8A" w:rsidP="009606D8">
            <w:pPr>
              <w:pStyle w:val="TableText"/>
            </w:pPr>
          </w:p>
        </w:tc>
        <w:tc>
          <w:tcPr>
            <w:tcW w:w="2183" w:type="dxa"/>
            <w:tcBorders>
              <w:top w:val="single" w:sz="6" w:space="0" w:color="000000"/>
            </w:tcBorders>
            <w:shd w:val="clear" w:color="000000" w:fill="FFFFFF"/>
          </w:tcPr>
          <w:p w:rsidR="00CE4B8A" w:rsidRPr="009A154E" w:rsidRDefault="00CE4B8A" w:rsidP="009606D8">
            <w:pPr>
              <w:pStyle w:val="TableText"/>
            </w:pPr>
          </w:p>
        </w:tc>
        <w:tc>
          <w:tcPr>
            <w:tcW w:w="3217" w:type="dxa"/>
            <w:tcBorders>
              <w:top w:val="single" w:sz="6" w:space="0" w:color="000000"/>
            </w:tcBorders>
            <w:shd w:val="clear" w:color="000000" w:fill="FFFFFF"/>
          </w:tcPr>
          <w:p w:rsidR="00CE4B8A" w:rsidRPr="009A154E" w:rsidRDefault="00CE4B8A" w:rsidP="009606D8">
            <w:pPr>
              <w:pStyle w:val="TableText"/>
            </w:pPr>
          </w:p>
        </w:tc>
        <w:tc>
          <w:tcPr>
            <w:tcW w:w="1673" w:type="dxa"/>
            <w:tcBorders>
              <w:top w:val="single" w:sz="6" w:space="0" w:color="000000"/>
            </w:tcBorders>
            <w:shd w:val="clear" w:color="000000" w:fill="FFFFFF"/>
          </w:tcPr>
          <w:p w:rsidR="00CE4B8A" w:rsidRPr="009A154E" w:rsidRDefault="00CE4B8A" w:rsidP="009606D8">
            <w:pPr>
              <w:pStyle w:val="TableText"/>
            </w:pPr>
          </w:p>
        </w:tc>
        <w:tc>
          <w:tcPr>
            <w:tcW w:w="1295" w:type="dxa"/>
            <w:tcBorders>
              <w:top w:val="single" w:sz="6" w:space="0" w:color="000000"/>
            </w:tcBorders>
            <w:shd w:val="clear" w:color="000000" w:fill="FFFFFF"/>
          </w:tcPr>
          <w:p w:rsidR="00CE4B8A" w:rsidRPr="009A154E" w:rsidRDefault="00CE4B8A" w:rsidP="009606D8">
            <w:pPr>
              <w:pStyle w:val="TableText"/>
            </w:pPr>
          </w:p>
        </w:tc>
        <w:tc>
          <w:tcPr>
            <w:tcW w:w="1256" w:type="dxa"/>
            <w:tcBorders>
              <w:top w:val="single" w:sz="6" w:space="0" w:color="000000"/>
            </w:tcBorders>
            <w:shd w:val="clear" w:color="000000" w:fill="FFFFFF"/>
          </w:tcPr>
          <w:p w:rsidR="00CE4B8A" w:rsidRPr="009A154E" w:rsidRDefault="00CE4B8A" w:rsidP="009606D8">
            <w:pPr>
              <w:pStyle w:val="TableText"/>
            </w:pPr>
          </w:p>
        </w:tc>
      </w:tr>
      <w:tr w:rsidR="00CE4B8A" w:rsidRPr="009A154E" w:rsidTr="009606D8">
        <w:tc>
          <w:tcPr>
            <w:tcW w:w="900" w:type="dxa"/>
            <w:shd w:val="clear" w:color="000000" w:fill="FFFFFF"/>
          </w:tcPr>
          <w:p w:rsidR="00CE4B8A" w:rsidRPr="009A154E" w:rsidRDefault="00CE4B8A" w:rsidP="009606D8">
            <w:pPr>
              <w:pStyle w:val="TableText"/>
            </w:pPr>
          </w:p>
        </w:tc>
        <w:tc>
          <w:tcPr>
            <w:tcW w:w="2183" w:type="dxa"/>
            <w:shd w:val="clear" w:color="000000" w:fill="FFFFFF"/>
          </w:tcPr>
          <w:p w:rsidR="00CE4B8A" w:rsidRPr="009A154E" w:rsidRDefault="00CE4B8A" w:rsidP="009606D8">
            <w:pPr>
              <w:pStyle w:val="TableText"/>
            </w:pPr>
          </w:p>
        </w:tc>
        <w:tc>
          <w:tcPr>
            <w:tcW w:w="3217" w:type="dxa"/>
            <w:shd w:val="clear" w:color="000000" w:fill="FFFFFF"/>
          </w:tcPr>
          <w:p w:rsidR="00CE4B8A" w:rsidRPr="009A154E" w:rsidRDefault="00CE4B8A" w:rsidP="009606D8">
            <w:pPr>
              <w:pStyle w:val="TableText"/>
            </w:pPr>
          </w:p>
        </w:tc>
        <w:tc>
          <w:tcPr>
            <w:tcW w:w="1673" w:type="dxa"/>
            <w:shd w:val="clear" w:color="000000" w:fill="FFFFFF"/>
          </w:tcPr>
          <w:p w:rsidR="00CE4B8A" w:rsidRPr="009A154E" w:rsidRDefault="00CE4B8A" w:rsidP="009606D8">
            <w:pPr>
              <w:pStyle w:val="TableText"/>
            </w:pPr>
          </w:p>
        </w:tc>
        <w:tc>
          <w:tcPr>
            <w:tcW w:w="1295" w:type="dxa"/>
            <w:shd w:val="clear" w:color="000000" w:fill="FFFFFF"/>
          </w:tcPr>
          <w:p w:rsidR="00CE4B8A" w:rsidRPr="009A154E" w:rsidRDefault="00CE4B8A" w:rsidP="009606D8">
            <w:pPr>
              <w:pStyle w:val="TableText"/>
            </w:pPr>
          </w:p>
        </w:tc>
        <w:tc>
          <w:tcPr>
            <w:tcW w:w="1256" w:type="dxa"/>
            <w:shd w:val="clear" w:color="000000" w:fill="FFFFFF"/>
          </w:tcPr>
          <w:p w:rsidR="00CE4B8A" w:rsidRPr="009A154E" w:rsidRDefault="00CE4B8A" w:rsidP="009606D8">
            <w:pPr>
              <w:pStyle w:val="TableText"/>
            </w:pPr>
          </w:p>
        </w:tc>
      </w:tr>
      <w:tr w:rsidR="00CE4B8A" w:rsidRPr="009A154E" w:rsidTr="009606D8">
        <w:tc>
          <w:tcPr>
            <w:tcW w:w="900" w:type="dxa"/>
            <w:shd w:val="clear" w:color="000000" w:fill="FFFFFF"/>
          </w:tcPr>
          <w:p w:rsidR="00CE4B8A" w:rsidRPr="009A154E" w:rsidRDefault="00CE4B8A" w:rsidP="009606D8">
            <w:pPr>
              <w:pStyle w:val="TableText"/>
            </w:pPr>
          </w:p>
        </w:tc>
        <w:tc>
          <w:tcPr>
            <w:tcW w:w="2183" w:type="dxa"/>
            <w:shd w:val="clear" w:color="000000" w:fill="FFFFFF"/>
          </w:tcPr>
          <w:p w:rsidR="00CE4B8A" w:rsidRPr="009A154E" w:rsidRDefault="00CE4B8A" w:rsidP="009606D8">
            <w:pPr>
              <w:pStyle w:val="TableText"/>
            </w:pPr>
          </w:p>
        </w:tc>
        <w:tc>
          <w:tcPr>
            <w:tcW w:w="3217" w:type="dxa"/>
            <w:shd w:val="clear" w:color="000000" w:fill="FFFFFF"/>
          </w:tcPr>
          <w:p w:rsidR="00CE4B8A" w:rsidRPr="009A154E" w:rsidRDefault="00CE4B8A" w:rsidP="009606D8">
            <w:pPr>
              <w:pStyle w:val="TableText"/>
            </w:pPr>
          </w:p>
        </w:tc>
        <w:tc>
          <w:tcPr>
            <w:tcW w:w="1673" w:type="dxa"/>
            <w:shd w:val="clear" w:color="000000" w:fill="FFFFFF"/>
          </w:tcPr>
          <w:p w:rsidR="00CE4B8A" w:rsidRPr="009A154E" w:rsidRDefault="00CE4B8A" w:rsidP="009606D8">
            <w:pPr>
              <w:pStyle w:val="TableText"/>
            </w:pPr>
          </w:p>
        </w:tc>
        <w:tc>
          <w:tcPr>
            <w:tcW w:w="1295" w:type="dxa"/>
            <w:shd w:val="clear" w:color="000000" w:fill="FFFFFF"/>
          </w:tcPr>
          <w:p w:rsidR="00CE4B8A" w:rsidRPr="009A154E" w:rsidRDefault="00CE4B8A" w:rsidP="009606D8">
            <w:pPr>
              <w:pStyle w:val="TableText"/>
            </w:pPr>
          </w:p>
        </w:tc>
        <w:tc>
          <w:tcPr>
            <w:tcW w:w="1256" w:type="dxa"/>
            <w:shd w:val="clear" w:color="000000" w:fill="FFFFFF"/>
          </w:tcPr>
          <w:p w:rsidR="00CE4B8A" w:rsidRPr="009A154E" w:rsidRDefault="00CE4B8A" w:rsidP="009606D8">
            <w:pPr>
              <w:pStyle w:val="TableText"/>
            </w:pPr>
          </w:p>
        </w:tc>
      </w:tr>
      <w:tr w:rsidR="00CE4B8A" w:rsidRPr="009A154E" w:rsidTr="009606D8">
        <w:tc>
          <w:tcPr>
            <w:tcW w:w="900" w:type="dxa"/>
            <w:shd w:val="clear" w:color="000000" w:fill="FFFFFF"/>
          </w:tcPr>
          <w:p w:rsidR="00CE4B8A" w:rsidRPr="009A154E" w:rsidRDefault="00CE4B8A" w:rsidP="009606D8">
            <w:pPr>
              <w:pStyle w:val="TableText"/>
            </w:pPr>
          </w:p>
        </w:tc>
        <w:tc>
          <w:tcPr>
            <w:tcW w:w="2183" w:type="dxa"/>
            <w:shd w:val="clear" w:color="000000" w:fill="FFFFFF"/>
          </w:tcPr>
          <w:p w:rsidR="00CE4B8A" w:rsidRPr="009A154E" w:rsidRDefault="00CE4B8A" w:rsidP="009606D8">
            <w:pPr>
              <w:pStyle w:val="TableText"/>
            </w:pPr>
          </w:p>
        </w:tc>
        <w:tc>
          <w:tcPr>
            <w:tcW w:w="3217" w:type="dxa"/>
            <w:shd w:val="clear" w:color="000000" w:fill="FFFFFF"/>
          </w:tcPr>
          <w:p w:rsidR="00CE4B8A" w:rsidRPr="009A154E" w:rsidRDefault="00CE4B8A" w:rsidP="009606D8">
            <w:pPr>
              <w:pStyle w:val="TableText"/>
            </w:pPr>
          </w:p>
        </w:tc>
        <w:tc>
          <w:tcPr>
            <w:tcW w:w="1673" w:type="dxa"/>
            <w:shd w:val="clear" w:color="000000" w:fill="FFFFFF"/>
          </w:tcPr>
          <w:p w:rsidR="00CE4B8A" w:rsidRPr="009A154E" w:rsidRDefault="00CE4B8A" w:rsidP="009606D8">
            <w:pPr>
              <w:pStyle w:val="TableText"/>
            </w:pPr>
          </w:p>
        </w:tc>
        <w:tc>
          <w:tcPr>
            <w:tcW w:w="1295" w:type="dxa"/>
            <w:shd w:val="clear" w:color="000000" w:fill="FFFFFF"/>
          </w:tcPr>
          <w:p w:rsidR="00CE4B8A" w:rsidRPr="009A154E" w:rsidRDefault="00CE4B8A" w:rsidP="009606D8">
            <w:pPr>
              <w:pStyle w:val="TableText"/>
            </w:pPr>
          </w:p>
        </w:tc>
        <w:tc>
          <w:tcPr>
            <w:tcW w:w="1256" w:type="dxa"/>
            <w:shd w:val="clear" w:color="000000" w:fill="FFFFFF"/>
          </w:tcPr>
          <w:p w:rsidR="00CE4B8A" w:rsidRPr="009A154E" w:rsidRDefault="00CE4B8A" w:rsidP="009606D8">
            <w:pPr>
              <w:pStyle w:val="TableText"/>
            </w:pPr>
          </w:p>
        </w:tc>
      </w:tr>
    </w:tbl>
    <w:p w:rsidR="00CE4B8A" w:rsidRPr="009A154E" w:rsidRDefault="00CE4B8A" w:rsidP="00CE4B8A">
      <w:pPr>
        <w:pStyle w:val="BodyText"/>
      </w:pPr>
    </w:p>
    <w:sectPr w:rsidR="00CE4B8A" w:rsidRPr="009A154E"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0EC4" w:rsidRDefault="00990EC4">
      <w:r>
        <w:separator/>
      </w:r>
    </w:p>
  </w:endnote>
  <w:endnote w:type="continuationSeparator" w:id="0">
    <w:p w:rsidR="00990EC4" w:rsidRDefault="00990E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B8A" w:rsidRDefault="00A229F2">
    <w:pPr>
      <w:pStyle w:val="Footer"/>
      <w:framePr w:hSpace="187" w:wrap="auto" w:vAnchor="text" w:hAnchor="margin" w:xAlign="right" w:y="1"/>
      <w:tabs>
        <w:tab w:val="clear" w:pos="7920"/>
        <w:tab w:val="right" w:pos="9900"/>
        <w:tab w:val="right" w:pos="10440"/>
      </w:tabs>
    </w:pPr>
    <w:fldSimple w:instr=" STYLEREF HD1 \* MERGEFORMAT ">
      <w:r w:rsidR="00CF2A90">
        <w:rPr>
          <w:noProof/>
        </w:rPr>
        <w:t>Document Control</w:t>
      </w:r>
    </w:fldSimple>
    <w:r w:rsidR="00CE4B8A">
      <w:t xml:space="preserve">     </w:t>
    </w:r>
    <w:r>
      <w:fldChar w:fldCharType="begin"/>
    </w:r>
    <w:r w:rsidR="00CE4B8A">
      <w:instrText xml:space="preserve"> If </w:instrText>
    </w:r>
    <w:fldSimple w:instr=" Section ">
      <w:r w:rsidR="00CF2A90">
        <w:instrText>1</w:instrText>
      </w:r>
    </w:fldSimple>
    <w:r w:rsidR="00CE4B8A">
      <w:instrText xml:space="preserve"> &gt; 1 “</w:instrText>
    </w:r>
    <w:fldSimple w:instr="PAGE ">
      <w:r w:rsidR="00CF2A90">
        <w:rPr>
          <w:noProof/>
        </w:rPr>
        <w:instrText>7</w:instrText>
      </w:r>
    </w:fldSimple>
    <w:r w:rsidR="00CE4B8A">
      <w:instrText xml:space="preserve"> of </w:instrText>
    </w:r>
    <w:r>
      <w:fldChar w:fldCharType="begin"/>
    </w:r>
    <w:r w:rsidR="00CE4B8A">
      <w:instrText xml:space="preserve"> =  </w:instrText>
    </w:r>
    <w:fldSimple w:instr=" NUMPAGES ">
      <w:r w:rsidR="00CF2A90">
        <w:rPr>
          <w:noProof/>
        </w:rPr>
        <w:instrText>11</w:instrText>
      </w:r>
    </w:fldSimple>
    <w:r w:rsidR="00CE4B8A">
      <w:instrText xml:space="preserve"> - Sec1  </w:instrText>
    </w:r>
    <w:r>
      <w:fldChar w:fldCharType="separate"/>
    </w:r>
    <w:r w:rsidR="00CF2A90">
      <w:rPr>
        <w:noProof/>
      </w:rPr>
      <w:instrText>7</w:instrText>
    </w:r>
    <w:r>
      <w:fldChar w:fldCharType="end"/>
    </w:r>
    <w:r w:rsidR="00CE4B8A">
      <w:instrText>” “</w:instrText>
    </w:r>
    <w:fldSimple w:instr=" PAGE ">
      <w:r w:rsidR="00CF2A90">
        <w:rPr>
          <w:noProof/>
        </w:rPr>
        <w:instrText>ii</w:instrText>
      </w:r>
    </w:fldSimple>
    <w:r w:rsidR="00CE4B8A">
      <w:instrText xml:space="preserve">” </w:instrText>
    </w:r>
    <w:r>
      <w:fldChar w:fldCharType="separate"/>
    </w:r>
    <w:r w:rsidR="00CF2A90">
      <w:rPr>
        <w:noProof/>
      </w:rPr>
      <w:t>ii</w:t>
    </w:r>
    <w:r>
      <w:fldChar w:fldCharType="end"/>
    </w:r>
  </w:p>
  <w:p w:rsidR="00CE4B8A" w:rsidRDefault="00A229F2">
    <w:pPr>
      <w:pStyle w:val="Footer"/>
      <w:tabs>
        <w:tab w:val="clear" w:pos="7920"/>
        <w:tab w:val="right" w:pos="9900"/>
        <w:tab w:val="right" w:pos="10440"/>
      </w:tabs>
    </w:pPr>
    <w:fldSimple w:instr=" REF Subject \* MERGEFORMAT ">
      <w:r w:rsidR="00CE4B8A">
        <w:rPr>
          <w:rStyle w:val="HighlightedVariable"/>
        </w:rPr>
        <w:t>&lt;Subject&gt;</w:t>
      </w:r>
      <w:r w:rsidR="00CE4B8A">
        <w:t xml:space="preserve"> </w:t>
      </w:r>
    </w:fldSimple>
  </w:p>
  <w:p w:rsidR="00CE4B8A" w:rsidRDefault="00CE4B8A">
    <w:pPr>
      <w:pStyle w:val="Footer"/>
      <w:tabs>
        <w:tab w:val="clear" w:pos="7920"/>
        <w:tab w:val="center" w:pos="5400"/>
        <w:tab w:val="right" w:pos="9720"/>
        <w:tab w:val="right" w:pos="10440"/>
      </w:tabs>
    </w:pPr>
    <w:r>
      <w:t xml:space="preserve">File Ref:  </w:t>
    </w:r>
    <w:fldSimple w:instr=" FILENAME \* FirstCap ">
      <w:r w:rsidR="00A974C5">
        <w:rPr>
          <w:noProof/>
        </w:rPr>
        <w:t>RA-055_BUSINESS_PROCEDURE_DOCUMENTATION.DOCX</w:t>
      </w:r>
    </w:fldSimple>
    <w:r>
      <w:t xml:space="preserve">     (v. </w:t>
    </w:r>
    <w:fldSimple w:instr=" REF DocVersion \* MERGEFORMAT ">
      <w:r w:rsidR="00A974C5" w:rsidRPr="009A154E">
        <w:t>DRAFT 1A</w:t>
      </w:r>
    </w:fldSimple>
    <w:r>
      <w:t xml:space="preserve"> )</w:t>
    </w:r>
  </w:p>
  <w:p w:rsidR="00CE4B8A" w:rsidRDefault="00CE4B8A" w:rsidP="00A974C5">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B8A" w:rsidRDefault="00CE4B8A">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229F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0EC4" w:rsidRDefault="00990EC4">
      <w:r>
        <w:separator/>
      </w:r>
    </w:p>
  </w:footnote>
  <w:footnote w:type="continuationSeparator" w:id="0">
    <w:p w:rsidR="00990EC4" w:rsidRDefault="00990E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B8A" w:rsidRDefault="00CE4B8A">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CE4B8A" w:rsidRDefault="00A229F2">
    <w:pPr>
      <w:pStyle w:val="Header"/>
    </w:pPr>
    <w:fldSimple w:instr=" REF DocTitle \* MERGEFORMAT ">
      <w:r w:rsidR="00CE4B8A">
        <w:t>RA.055 Business Procedure Documentation</w:t>
      </w:r>
    </w:fldSimple>
  </w:p>
  <w:p w:rsidR="00CE4B8A" w:rsidRDefault="00A229F2">
    <w:pPr>
      <w:pStyle w:val="Header"/>
      <w:framePr w:hSpace="187" w:wrap="auto" w:vAnchor="text" w:hAnchor="margin" w:xAlign="right" w:y="1"/>
    </w:pPr>
    <w:fldSimple w:instr=" REF LastDate \* MERGEFORMAT ">
      <w:r w:rsidR="00A974C5">
        <w:t>May 7, 2014</w:t>
      </w:r>
    </w:fldSimple>
  </w:p>
  <w:p w:rsidR="00CE4B8A" w:rsidRDefault="00CE4B8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A669E"/>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
    <w:nsid w:val="067261A2"/>
    <w:multiLevelType w:val="singleLevel"/>
    <w:tmpl w:val="D652A3DC"/>
    <w:lvl w:ilvl="0">
      <w:start w:val="1"/>
      <w:numFmt w:val="none"/>
      <w:lvlText w:val="Note:"/>
      <w:legacy w:legacy="1" w:legacySpace="0" w:legacyIndent="720"/>
      <w:lvlJc w:val="left"/>
      <w:pPr>
        <w:ind w:left="720" w:hanging="720"/>
      </w:pPr>
      <w:rPr>
        <w:b/>
        <w:i w:val="0"/>
      </w:rPr>
    </w:lvl>
  </w:abstractNum>
  <w:abstractNum w:abstractNumId="2">
    <w:nsid w:val="0C40325A"/>
    <w:multiLevelType w:val="singleLevel"/>
    <w:tmpl w:val="D652A3DC"/>
    <w:lvl w:ilvl="0">
      <w:start w:val="1"/>
      <w:numFmt w:val="none"/>
      <w:lvlText w:val="Note:"/>
      <w:legacy w:legacy="1" w:legacySpace="0" w:legacyIndent="720"/>
      <w:lvlJc w:val="left"/>
      <w:pPr>
        <w:ind w:left="720" w:hanging="720"/>
      </w:pPr>
      <w:rPr>
        <w:b/>
        <w:i w:val="0"/>
      </w:rPr>
    </w:lvl>
  </w:abstractNum>
  <w:abstractNum w:abstractNumId="3">
    <w:nsid w:val="15341FAB"/>
    <w:multiLevelType w:val="singleLevel"/>
    <w:tmpl w:val="D652A3DC"/>
    <w:lvl w:ilvl="0">
      <w:start w:val="1"/>
      <w:numFmt w:val="none"/>
      <w:lvlText w:val="Note:"/>
      <w:legacy w:legacy="1" w:legacySpace="0" w:legacyIndent="720"/>
      <w:lvlJc w:val="left"/>
      <w:pPr>
        <w:ind w:left="720" w:hanging="720"/>
      </w:pPr>
      <w:rPr>
        <w:b/>
        <w:i w:val="0"/>
      </w:rPr>
    </w:lvl>
  </w:abstractNum>
  <w:abstractNum w:abstractNumId="4">
    <w:nsid w:val="21F616CC"/>
    <w:multiLevelType w:val="singleLevel"/>
    <w:tmpl w:val="D652A3DC"/>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0F01C14"/>
    <w:multiLevelType w:val="singleLevel"/>
    <w:tmpl w:val="D652A3DC"/>
    <w:lvl w:ilvl="0">
      <w:start w:val="1"/>
      <w:numFmt w:val="none"/>
      <w:lvlText w:val="Note:"/>
      <w:legacy w:legacy="1" w:legacySpace="0" w:legacyIndent="720"/>
      <w:lvlJc w:val="left"/>
      <w:pPr>
        <w:ind w:left="720" w:hanging="720"/>
      </w:pPr>
      <w:rPr>
        <w:b/>
        <w:i w:val="0"/>
      </w:rPr>
    </w:lvl>
  </w:abstractNum>
  <w:abstractNum w:abstractNumId="8">
    <w:nsid w:val="322D2C10"/>
    <w:multiLevelType w:val="singleLevel"/>
    <w:tmpl w:val="D652A3DC"/>
    <w:lvl w:ilvl="0">
      <w:start w:val="1"/>
      <w:numFmt w:val="none"/>
      <w:lvlText w:val="Note:"/>
      <w:legacy w:legacy="1" w:legacySpace="0" w:legacyIndent="720"/>
      <w:lvlJc w:val="left"/>
      <w:pPr>
        <w:ind w:left="720" w:hanging="720"/>
      </w:pPr>
      <w:rPr>
        <w:b/>
        <w:i w:val="0"/>
      </w:rPr>
    </w:lvl>
  </w:abstractNum>
  <w:abstractNum w:abstractNumId="9">
    <w:nsid w:val="33F21438"/>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0">
    <w:nsid w:val="36EA5D8E"/>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1">
    <w:nsid w:val="382D5606"/>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2">
    <w:nsid w:val="39CE4A6D"/>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3">
    <w:nsid w:val="3FD5023B"/>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4">
    <w:nsid w:val="492D1365"/>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5">
    <w:nsid w:val="4B20597B"/>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6">
    <w:nsid w:val="525B4460"/>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7">
    <w:nsid w:val="535B0486"/>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8">
    <w:nsid w:val="564F69D9"/>
    <w:multiLevelType w:val="singleLevel"/>
    <w:tmpl w:val="D652A3DC"/>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0">
    <w:nsid w:val="63C83AB5"/>
    <w:multiLevelType w:val="singleLevel"/>
    <w:tmpl w:val="D652A3DC"/>
    <w:lvl w:ilvl="0">
      <w:start w:val="1"/>
      <w:numFmt w:val="none"/>
      <w:lvlText w:val="Note:"/>
      <w:legacy w:legacy="1" w:legacySpace="0" w:legacyIndent="720"/>
      <w:lvlJc w:val="left"/>
      <w:pPr>
        <w:ind w:left="720" w:hanging="720"/>
      </w:pPr>
      <w:rPr>
        <w:b/>
        <w:i w:val="0"/>
      </w:rPr>
    </w:lvl>
  </w:abstractNum>
  <w:abstractNum w:abstractNumId="21">
    <w:nsid w:val="64CA725C"/>
    <w:multiLevelType w:val="singleLevel"/>
    <w:tmpl w:val="D652A3DC"/>
    <w:lvl w:ilvl="0">
      <w:start w:val="1"/>
      <w:numFmt w:val="none"/>
      <w:lvlText w:val="Note:"/>
      <w:legacy w:legacy="1" w:legacySpace="0" w:legacyIndent="720"/>
      <w:lvlJc w:val="left"/>
      <w:pPr>
        <w:ind w:left="720" w:hanging="720"/>
      </w:pPr>
      <w:rPr>
        <w:b/>
        <w:i w:val="0"/>
      </w:rPr>
    </w:lvl>
  </w:abstractNum>
  <w:abstractNum w:abstractNumId="2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3">
    <w:nsid w:val="6896209E"/>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6C1938E3"/>
    <w:multiLevelType w:val="singleLevel"/>
    <w:tmpl w:val="D652A3DC"/>
    <w:lvl w:ilvl="0">
      <w:start w:val="1"/>
      <w:numFmt w:val="none"/>
      <w:lvlText w:val="Note:"/>
      <w:legacy w:legacy="1" w:legacySpace="0" w:legacyIndent="720"/>
      <w:lvlJc w:val="left"/>
      <w:pPr>
        <w:ind w:left="720" w:hanging="720"/>
      </w:pPr>
      <w:rPr>
        <w:b/>
        <w:i w:val="0"/>
      </w:rPr>
    </w:lvl>
  </w:abstractNum>
  <w:abstractNum w:abstractNumId="25">
    <w:nsid w:val="6D07006E"/>
    <w:multiLevelType w:val="singleLevel"/>
    <w:tmpl w:val="7EC6D3AE"/>
    <w:lvl w:ilvl="0">
      <w:start w:val="1"/>
      <w:numFmt w:val="none"/>
      <w:pStyle w:val="Note"/>
      <w:lvlText w:val="Note:"/>
      <w:legacy w:legacy="1" w:legacySpace="0" w:legacyIndent="720"/>
      <w:lvlJc w:val="left"/>
      <w:pPr>
        <w:ind w:left="720" w:hanging="720"/>
      </w:pPr>
      <w:rPr>
        <w:b/>
        <w:i w:val="0"/>
      </w:rPr>
    </w:lvl>
  </w:abstractNum>
  <w:num w:numId="1">
    <w:abstractNumId w:val="5"/>
  </w:num>
  <w:num w:numId="2">
    <w:abstractNumId w:val="19"/>
  </w:num>
  <w:num w:numId="3">
    <w:abstractNumId w:val="22"/>
  </w:num>
  <w:num w:numId="4">
    <w:abstractNumId w:val="6"/>
  </w:num>
  <w:num w:numId="5">
    <w:abstractNumId w:val="11"/>
  </w:num>
  <w:num w:numId="6">
    <w:abstractNumId w:val="25"/>
  </w:num>
  <w:num w:numId="7">
    <w:abstractNumId w:val="24"/>
  </w:num>
  <w:num w:numId="8">
    <w:abstractNumId w:val="12"/>
  </w:num>
  <w:num w:numId="9">
    <w:abstractNumId w:val="10"/>
  </w:num>
  <w:num w:numId="10">
    <w:abstractNumId w:val="20"/>
  </w:num>
  <w:num w:numId="11">
    <w:abstractNumId w:val="4"/>
  </w:num>
  <w:num w:numId="12">
    <w:abstractNumId w:val="13"/>
  </w:num>
  <w:num w:numId="13">
    <w:abstractNumId w:val="21"/>
  </w:num>
  <w:num w:numId="14">
    <w:abstractNumId w:val="18"/>
  </w:num>
  <w:num w:numId="15">
    <w:abstractNumId w:val="7"/>
  </w:num>
  <w:num w:numId="16">
    <w:abstractNumId w:val="3"/>
  </w:num>
  <w:num w:numId="17">
    <w:abstractNumId w:val="0"/>
  </w:num>
  <w:num w:numId="18">
    <w:abstractNumId w:val="15"/>
  </w:num>
  <w:num w:numId="19">
    <w:abstractNumId w:val="2"/>
  </w:num>
  <w:num w:numId="20">
    <w:abstractNumId w:val="8"/>
  </w:num>
  <w:num w:numId="21">
    <w:abstractNumId w:val="16"/>
  </w:num>
  <w:num w:numId="22">
    <w:abstractNumId w:val="14"/>
  </w:num>
  <w:num w:numId="23">
    <w:abstractNumId w:val="1"/>
  </w:num>
  <w:num w:numId="24">
    <w:abstractNumId w:val="9"/>
  </w:num>
  <w:num w:numId="25">
    <w:abstractNumId w:val="17"/>
  </w:num>
  <w:num w:numId="26">
    <w:abstractNumId w:val="23"/>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64976"/>
    <w:rsid w:val="00167130"/>
    <w:rsid w:val="001A5273"/>
    <w:rsid w:val="001C3BDC"/>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771E6"/>
    <w:rsid w:val="00387F6B"/>
    <w:rsid w:val="00421A2F"/>
    <w:rsid w:val="004322E2"/>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90EC4"/>
    <w:rsid w:val="009C22D7"/>
    <w:rsid w:val="009C2AE3"/>
    <w:rsid w:val="009E5064"/>
    <w:rsid w:val="00A229F2"/>
    <w:rsid w:val="00A36816"/>
    <w:rsid w:val="00A423BC"/>
    <w:rsid w:val="00A67866"/>
    <w:rsid w:val="00A974C5"/>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CE4B8A"/>
    <w:rsid w:val="00CF2A90"/>
    <w:rsid w:val="00D13DF7"/>
    <w:rsid w:val="00D4094F"/>
    <w:rsid w:val="00D63CFA"/>
    <w:rsid w:val="00DB4C36"/>
    <w:rsid w:val="00DC2A45"/>
    <w:rsid w:val="00DD4D8A"/>
    <w:rsid w:val="00DE08BB"/>
    <w:rsid w:val="00DE248E"/>
    <w:rsid w:val="00DF3DA6"/>
    <w:rsid w:val="00E17346"/>
    <w:rsid w:val="00E6452A"/>
    <w:rsid w:val="00E7593F"/>
    <w:rsid w:val="00E76037"/>
    <w:rsid w:val="00E83E79"/>
    <w:rsid w:val="00EB2988"/>
    <w:rsid w:val="00FB762A"/>
    <w:rsid w:val="00FF10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F2A90"/>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2682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2160</Words>
  <Characters>12316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DS.150 Logical Database Design</vt:lpstr>
    </vt:vector>
  </TitlesOfParts>
  <Company>Oracle Corporation</Company>
  <LinksUpToDate>false</LinksUpToDate>
  <CharactersWithSpaces>14448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RA.055 Business Procedure Documentation</dc:title>
  <dc:creator>Oracle Global Methods</dc:creator>
  <cp:keywords>OUM</cp:keywords>
  <dc:description>Copyright © 2016, Oracle and/or its affiliates.  All rights reserved.</dc:description>
  <cp:lastModifiedBy>masander</cp:lastModifiedBy>
  <cp:revision>6</cp:revision>
  <dcterms:created xsi:type="dcterms:W3CDTF">2014-05-07T21:14:00Z</dcterms:created>
  <dcterms:modified xsi:type="dcterms:W3CDTF">2016-09-18T22:21:00Z</dcterms:modified>
</cp:coreProperties>
</file>