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1AB" w:rsidRDefault="00E421AB" w:rsidP="00E421AB">
      <w:pPr>
        <w:pStyle w:val="TitleBar"/>
      </w:pPr>
    </w:p>
    <w:p w:rsidR="00E421AB" w:rsidRDefault="00E421AB" w:rsidP="00E421AB">
      <w:pPr>
        <w:pStyle w:val="RouteTitle"/>
      </w:pPr>
      <w:r>
        <w:t>OUM</w:t>
      </w:r>
    </w:p>
    <w:p w:rsidR="00E421AB" w:rsidRDefault="00E421AB" w:rsidP="00E421AB">
      <w:pPr>
        <w:pStyle w:val="Title-Major"/>
      </w:pPr>
      <w:bookmarkStart w:id="0" w:name="DocTitle"/>
      <w:r>
        <w:t>RD.020 High-Level Business Descriptions</w:t>
      </w:r>
      <w:bookmarkEnd w:id="0"/>
    </w:p>
    <w:p w:rsidR="00E421AB" w:rsidRDefault="00E421AB" w:rsidP="00E421AB">
      <w:pPr>
        <w:pStyle w:val="BodyText"/>
        <w:rPr>
          <w:sz w:val="48"/>
        </w:rPr>
      </w:pPr>
      <w:r>
        <w:rPr>
          <w:rStyle w:val="HighlightedVariable"/>
          <w:sz w:val="48"/>
        </w:rPr>
        <w:t>&lt;Company Long Name&gt;</w:t>
      </w:r>
    </w:p>
    <w:p w:rsidR="00E421AB" w:rsidRDefault="00E421AB" w:rsidP="00E421AB">
      <w:pPr>
        <w:pStyle w:val="Subject"/>
      </w:pPr>
      <w:bookmarkStart w:id="1" w:name="Subject"/>
      <w:r>
        <w:rPr>
          <w:rStyle w:val="HighlightedVariable"/>
        </w:rPr>
        <w:t xml:space="preserve">&lt;Subject&gt; </w:t>
      </w:r>
      <w:bookmarkEnd w:id="1"/>
    </w:p>
    <w:p w:rsidR="00E421AB" w:rsidRDefault="00E421AB" w:rsidP="00E421AB">
      <w:pPr>
        <w:pStyle w:val="BodyText"/>
      </w:pPr>
    </w:p>
    <w:p w:rsidR="00B07A74" w:rsidRDefault="00B07A74" w:rsidP="00B07A7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07A74" w:rsidRDefault="00B07A74" w:rsidP="00B07A74">
      <w:pPr>
        <w:pStyle w:val="Note"/>
      </w:pPr>
      <w:r>
        <w:t>Please refer to the OUM Template User’s Guide for detailed instructions for working with OUM templates.</w:t>
      </w:r>
    </w:p>
    <w:p w:rsidR="00E421AB" w:rsidRDefault="00E421AB" w:rsidP="00E421AB">
      <w:pPr>
        <w:pStyle w:val="BodyText"/>
      </w:pPr>
    </w:p>
    <w:p w:rsidR="00E421AB" w:rsidRDefault="00E421AB" w:rsidP="00E421AB">
      <w:pPr>
        <w:pStyle w:val="BodyText"/>
      </w:pPr>
    </w:p>
    <w:p w:rsidR="00E421AB" w:rsidRDefault="00E421AB" w:rsidP="00E421AB">
      <w:pPr>
        <w:pStyle w:val="BodyText"/>
      </w:pPr>
    </w:p>
    <w:p w:rsidR="00E421AB" w:rsidRDefault="00E421AB" w:rsidP="00E421AB">
      <w:pPr>
        <w:pStyle w:val="BodyText"/>
        <w:spacing w:after="0"/>
      </w:pPr>
      <w:r>
        <w:t>Author:</w:t>
      </w:r>
      <w:r>
        <w:tab/>
      </w:r>
      <w:r>
        <w:rPr>
          <w:rStyle w:val="HighlightedVariable"/>
        </w:rPr>
        <w:t>&lt;Author&gt;</w:t>
      </w:r>
    </w:p>
    <w:p w:rsidR="00E421AB" w:rsidRDefault="00E421AB" w:rsidP="00E421AB">
      <w:pPr>
        <w:pStyle w:val="BodyText"/>
        <w:spacing w:after="0"/>
      </w:pPr>
      <w:r>
        <w:t>Creation Date:</w:t>
      </w:r>
      <w:r>
        <w:tab/>
      </w:r>
      <w:fldSimple w:instr="createdate \@ &quot;MMMM d, yyyy&quot;">
        <w:r w:rsidR="002E536C">
          <w:rPr>
            <w:noProof/>
          </w:rPr>
          <w:t>May 8, 2014</w:t>
        </w:r>
      </w:fldSimple>
    </w:p>
    <w:p w:rsidR="00E421AB" w:rsidRDefault="00E421AB" w:rsidP="00E421AB">
      <w:pPr>
        <w:pStyle w:val="BodyText"/>
        <w:spacing w:after="0"/>
      </w:pPr>
      <w:r>
        <w:t>Last Updated:</w:t>
      </w:r>
      <w:r>
        <w:tab/>
      </w:r>
      <w:bookmarkStart w:id="2" w:name="LastDate"/>
      <w:r w:rsidR="008403BD">
        <w:fldChar w:fldCharType="begin"/>
      </w:r>
      <w:r>
        <w:instrText>savedate \@ "MMMM d, yyyy"</w:instrText>
      </w:r>
      <w:r w:rsidR="008403BD">
        <w:fldChar w:fldCharType="separate"/>
      </w:r>
      <w:r w:rsidR="00B07A74">
        <w:rPr>
          <w:noProof/>
        </w:rPr>
        <w:t>June 26, 2014</w:t>
      </w:r>
      <w:r w:rsidR="008403BD">
        <w:fldChar w:fldCharType="end"/>
      </w:r>
      <w:bookmarkEnd w:id="2"/>
    </w:p>
    <w:p w:rsidR="00E421AB" w:rsidRPr="007A3B65" w:rsidRDefault="00E421AB" w:rsidP="00E421AB">
      <w:pPr>
        <w:pStyle w:val="BodyText"/>
        <w:spacing w:after="0"/>
        <w:rPr>
          <w:lang w:val="fr-FR"/>
        </w:rPr>
      </w:pPr>
      <w:r w:rsidRPr="007A3B65">
        <w:rPr>
          <w:lang w:val="fr-FR"/>
        </w:rPr>
        <w:t xml:space="preserve">Document </w:t>
      </w:r>
      <w:proofErr w:type="spellStart"/>
      <w:r w:rsidRPr="007A3B65">
        <w:rPr>
          <w:lang w:val="fr-FR"/>
        </w:rPr>
        <w:t>Ref</w:t>
      </w:r>
      <w:proofErr w:type="spellEnd"/>
      <w:r w:rsidRPr="007A3B65">
        <w:rPr>
          <w:lang w:val="fr-FR"/>
        </w:rPr>
        <w:t>:</w:t>
      </w:r>
      <w:r w:rsidRPr="007A3B65">
        <w:rPr>
          <w:lang w:val="fr-FR"/>
        </w:rPr>
        <w:tab/>
      </w:r>
      <w:bookmarkStart w:id="3" w:name="DocRefNumber"/>
      <w:r w:rsidRPr="007A3B65">
        <w:rPr>
          <w:rStyle w:val="HighlightedVariable"/>
          <w:lang w:val="fr-FR"/>
        </w:rPr>
        <w:t xml:space="preserve">&lt;Document </w:t>
      </w:r>
      <w:proofErr w:type="spellStart"/>
      <w:r w:rsidRPr="007A3B65">
        <w:rPr>
          <w:rStyle w:val="HighlightedVariable"/>
          <w:lang w:val="fr-FR"/>
        </w:rPr>
        <w:t>Reference</w:t>
      </w:r>
      <w:proofErr w:type="spellEnd"/>
      <w:r w:rsidRPr="007A3B65">
        <w:rPr>
          <w:rStyle w:val="HighlightedVariable"/>
          <w:lang w:val="fr-FR"/>
        </w:rPr>
        <w:t xml:space="preserve"> </w:t>
      </w:r>
      <w:proofErr w:type="spellStart"/>
      <w:r w:rsidRPr="007A3B65">
        <w:rPr>
          <w:rStyle w:val="HighlightedVariable"/>
          <w:lang w:val="fr-FR"/>
        </w:rPr>
        <w:t>Number</w:t>
      </w:r>
      <w:proofErr w:type="spellEnd"/>
      <w:r w:rsidRPr="007A3B65">
        <w:rPr>
          <w:rStyle w:val="HighlightedVariable"/>
          <w:lang w:val="fr-FR"/>
        </w:rPr>
        <w:t>&gt;</w:t>
      </w:r>
      <w:r w:rsidRPr="007A3B65">
        <w:rPr>
          <w:lang w:val="fr-FR"/>
        </w:rPr>
        <w:t xml:space="preserve"> </w:t>
      </w:r>
      <w:bookmarkEnd w:id="3"/>
    </w:p>
    <w:p w:rsidR="00E421AB" w:rsidRDefault="00E421AB" w:rsidP="00E421AB">
      <w:pPr>
        <w:pStyle w:val="BodyText"/>
        <w:spacing w:after="0"/>
      </w:pPr>
      <w:r>
        <w:t>Version:</w:t>
      </w:r>
      <w:r>
        <w:tab/>
      </w:r>
      <w:bookmarkStart w:id="4" w:name="DocVersion"/>
      <w:r>
        <w:t>Draft 1A</w:t>
      </w:r>
      <w:bookmarkEnd w:id="4"/>
    </w:p>
    <w:p w:rsidR="00E421AB" w:rsidRDefault="00E421AB" w:rsidP="00E421AB">
      <w:pPr>
        <w:pStyle w:val="BodyText"/>
        <w:tabs>
          <w:tab w:val="left" w:pos="4230"/>
        </w:tabs>
        <w:spacing w:after="0"/>
      </w:pPr>
    </w:p>
    <w:p w:rsidR="00E421AB" w:rsidRDefault="00E421AB" w:rsidP="00B07A7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F2562F">
        <w:rPr>
          <w:b/>
        </w:rPr>
        <w:t>You can make bookmarks visible by selecting the Office Button&gt;Word Options&gt;Advanced&gt; and checking the Show bookmarks option in the Show document content region.</w:t>
      </w:r>
    </w:p>
    <w:p w:rsidR="00E421AB" w:rsidRDefault="00E421AB" w:rsidP="00E421AB">
      <w:pPr>
        <w:pStyle w:val="BodyText"/>
        <w:spacing w:after="0"/>
      </w:pPr>
    </w:p>
    <w:p w:rsidR="00E421AB" w:rsidRDefault="00E421AB" w:rsidP="00E421AB">
      <w:pPr>
        <w:pStyle w:val="BodyText"/>
      </w:pPr>
    </w:p>
    <w:p w:rsidR="00E421AB" w:rsidRDefault="00E421AB" w:rsidP="00E421AB">
      <w:pPr>
        <w:pStyle w:val="BodyText"/>
      </w:pPr>
      <w:r>
        <w:rPr>
          <w:b/>
        </w:rPr>
        <w:t>Approvals:</w:t>
      </w:r>
    </w:p>
    <w:tbl>
      <w:tblPr>
        <w:tblW w:w="0" w:type="auto"/>
        <w:tblInd w:w="1440" w:type="dxa"/>
        <w:tblLayout w:type="fixed"/>
        <w:tblLook w:val="0000"/>
      </w:tblPr>
      <w:tblGrid>
        <w:gridCol w:w="2718"/>
        <w:gridCol w:w="5040"/>
      </w:tblGrid>
      <w:tr w:rsidR="00E421AB" w:rsidTr="00B03053">
        <w:tc>
          <w:tcPr>
            <w:tcW w:w="2718" w:type="dxa"/>
          </w:tcPr>
          <w:p w:rsidR="00E421AB" w:rsidRDefault="00E421AB" w:rsidP="00B03053">
            <w:pPr>
              <w:spacing w:before="360"/>
              <w:rPr>
                <w:sz w:val="18"/>
              </w:rPr>
            </w:pPr>
            <w:r>
              <w:rPr>
                <w:rStyle w:val="HighlightedVariable"/>
              </w:rPr>
              <w:t>&lt;Approver 1&gt;</w:t>
            </w:r>
          </w:p>
        </w:tc>
        <w:tc>
          <w:tcPr>
            <w:tcW w:w="5040" w:type="dxa"/>
            <w:tcBorders>
              <w:bottom w:val="single" w:sz="6" w:space="0" w:color="auto"/>
            </w:tcBorders>
          </w:tcPr>
          <w:p w:rsidR="00E421AB" w:rsidRDefault="00E421AB" w:rsidP="00B03053">
            <w:pPr>
              <w:spacing w:before="360"/>
            </w:pPr>
          </w:p>
        </w:tc>
      </w:tr>
      <w:tr w:rsidR="00E421AB" w:rsidTr="00B03053">
        <w:tc>
          <w:tcPr>
            <w:tcW w:w="2718" w:type="dxa"/>
          </w:tcPr>
          <w:p w:rsidR="00E421AB" w:rsidRDefault="00E421AB" w:rsidP="00B0305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E421AB" w:rsidRDefault="00E421AB" w:rsidP="00B03053">
            <w:pPr>
              <w:spacing w:before="360"/>
            </w:pPr>
          </w:p>
        </w:tc>
      </w:tr>
    </w:tbl>
    <w:p w:rsidR="00E421AB" w:rsidRDefault="00E421AB" w:rsidP="00B07A74">
      <w:pPr>
        <w:pStyle w:val="Note"/>
      </w:pPr>
      <w:r>
        <w:t>To add additional approval lines, Press [Tab] from the last cell in the table above.</w:t>
      </w:r>
    </w:p>
    <w:p w:rsidR="00E421AB" w:rsidRDefault="002E536C" w:rsidP="00E421AB">
      <w:pPr>
        <w:pStyle w:val="BodyText"/>
        <w:framePr w:w="10138" w:hSpace="187" w:wrap="around" w:vAnchor="page" w:hAnchor="page" w:x="1095" w:y="13811"/>
        <w:tabs>
          <w:tab w:val="right" w:pos="9360"/>
          <w:tab w:val="right" w:pos="10080"/>
        </w:tabs>
        <w:spacing w:after="0"/>
        <w:ind w:right="-30"/>
      </w:pPr>
      <w:r w:rsidRPr="002E536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421AB" w:rsidRDefault="00E421AB" w:rsidP="00B07A74">
      <w:pPr>
        <w:pStyle w:val="Note"/>
      </w:pPr>
      <w:r>
        <w:t>You can delete any elements of this cover page that you do not need for your document.</w:t>
      </w:r>
    </w:p>
    <w:p w:rsidR="00E421AB" w:rsidRDefault="00E421AB" w:rsidP="00E421AB">
      <w:pPr>
        <w:rPr>
          <w:sz w:val="2"/>
        </w:rPr>
      </w:pPr>
    </w:p>
    <w:p w:rsidR="00E421AB" w:rsidRDefault="00E421AB" w:rsidP="00E421AB">
      <w:pPr>
        <w:pStyle w:val="Heading1"/>
      </w:pPr>
      <w:bookmarkStart w:id="5" w:name="_Toc270450200"/>
      <w:r>
        <w:lastRenderedPageBreak/>
        <w:t>Document Control</w:t>
      </w:r>
      <w:bookmarkEnd w:id="5"/>
    </w:p>
    <w:p w:rsidR="00E421AB" w:rsidRDefault="00E421AB" w:rsidP="00E421AB">
      <w:pPr>
        <w:pStyle w:val="Heading2"/>
        <w:tabs>
          <w:tab w:val="clear" w:pos="4320"/>
        </w:tabs>
      </w:pPr>
      <w:bookmarkStart w:id="6" w:name="_Toc270450201"/>
      <w:r>
        <w:t>Change Record</w:t>
      </w:r>
      <w:bookmarkEnd w:id="6"/>
    </w:p>
    <w:bookmarkStart w:id="7" w:name="Sec1"/>
    <w:p w:rsidR="00E421AB" w:rsidRDefault="008403BD" w:rsidP="00E421AB">
      <w:pPr>
        <w:pStyle w:val="BodyText"/>
        <w:ind w:left="8640" w:firstLine="720"/>
      </w:pPr>
      <w:r>
        <w:rPr>
          <w:color w:val="FFFFFF"/>
          <w:sz w:val="10"/>
        </w:rPr>
        <w:fldChar w:fldCharType="begin"/>
      </w:r>
      <w:r w:rsidR="00E421AB">
        <w:rPr>
          <w:color w:val="FFFFFF"/>
          <w:sz w:val="10"/>
        </w:rPr>
        <w:instrText xml:space="preserve"> SECTIONPAGES  \* MERGEFORMAT </w:instrText>
      </w:r>
      <w:r>
        <w:rPr>
          <w:color w:val="FFFFFF"/>
          <w:sz w:val="10"/>
        </w:rPr>
        <w:fldChar w:fldCharType="separate"/>
      </w:r>
      <w:r w:rsidR="002E536C">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E421AB" w:rsidTr="00B03053">
        <w:trPr>
          <w:cantSplit/>
          <w:tblHeader/>
        </w:trPr>
        <w:tc>
          <w:tcPr>
            <w:tcW w:w="990" w:type="dxa"/>
            <w:tcBorders>
              <w:top w:val="single" w:sz="12" w:space="0" w:color="000000"/>
              <w:bottom w:val="single" w:sz="6" w:space="0" w:color="000000"/>
              <w:right w:val="nil"/>
            </w:tcBorders>
            <w:shd w:val="clear" w:color="000000" w:fill="E6E6E6"/>
          </w:tcPr>
          <w:p w:rsidR="00E421AB" w:rsidRDefault="00E421AB" w:rsidP="00B0305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421AB" w:rsidRDefault="00E421AB" w:rsidP="00B0305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421AB" w:rsidRDefault="00E421AB" w:rsidP="00B03053">
            <w:pPr>
              <w:pStyle w:val="TableHeading"/>
            </w:pPr>
            <w:r>
              <w:t>Version</w:t>
            </w:r>
          </w:p>
        </w:tc>
        <w:tc>
          <w:tcPr>
            <w:tcW w:w="4236" w:type="dxa"/>
            <w:tcBorders>
              <w:top w:val="single" w:sz="12" w:space="0" w:color="000000"/>
              <w:left w:val="nil"/>
              <w:bottom w:val="single" w:sz="6" w:space="0" w:color="000000"/>
            </w:tcBorders>
            <w:shd w:val="clear" w:color="000000" w:fill="E6E6E6"/>
          </w:tcPr>
          <w:p w:rsidR="00E421AB" w:rsidRDefault="00E421AB" w:rsidP="00B03053">
            <w:pPr>
              <w:pStyle w:val="TableHeading"/>
            </w:pPr>
            <w:r>
              <w:t>Change Reference</w:t>
            </w:r>
          </w:p>
        </w:tc>
      </w:tr>
      <w:tr w:rsidR="00E421AB" w:rsidTr="00B03053">
        <w:trPr>
          <w:cantSplit/>
        </w:trPr>
        <w:tc>
          <w:tcPr>
            <w:tcW w:w="990" w:type="dxa"/>
            <w:tcBorders>
              <w:top w:val="single" w:sz="6" w:space="0" w:color="000000"/>
            </w:tcBorders>
            <w:shd w:val="clear" w:color="000000" w:fill="FFFFFF"/>
          </w:tcPr>
          <w:p w:rsidR="00E421AB" w:rsidRDefault="008403BD" w:rsidP="00B03053">
            <w:pPr>
              <w:pStyle w:val="TableText"/>
            </w:pPr>
            <w:fldSimple w:instr=" CREATEDATE \@ &quot;d-MMM-yy&quot; ">
              <w:r w:rsidR="002E536C">
                <w:rPr>
                  <w:noProof/>
                </w:rPr>
                <w:t>8-May-14</w:t>
              </w:r>
            </w:fldSimple>
          </w:p>
        </w:tc>
        <w:tc>
          <w:tcPr>
            <w:tcW w:w="1890" w:type="dxa"/>
            <w:tcBorders>
              <w:top w:val="single" w:sz="6" w:space="0" w:color="000000"/>
            </w:tcBorders>
            <w:shd w:val="clear" w:color="000000" w:fill="FFFFFF"/>
          </w:tcPr>
          <w:p w:rsidR="00E421AB" w:rsidRDefault="00E421AB" w:rsidP="00B03053">
            <w:pPr>
              <w:pStyle w:val="TableText"/>
            </w:pPr>
            <w:r>
              <w:rPr>
                <w:rStyle w:val="HighlightedVariable"/>
              </w:rPr>
              <w:t>&lt;Author&gt;</w:t>
            </w:r>
          </w:p>
        </w:tc>
        <w:tc>
          <w:tcPr>
            <w:tcW w:w="810" w:type="dxa"/>
            <w:tcBorders>
              <w:top w:val="single" w:sz="6" w:space="0" w:color="000000"/>
            </w:tcBorders>
            <w:shd w:val="clear" w:color="000000" w:fill="FFFFFF"/>
          </w:tcPr>
          <w:p w:rsidR="00E421AB" w:rsidRDefault="00E421AB" w:rsidP="00B03053">
            <w:pPr>
              <w:pStyle w:val="TableText"/>
            </w:pPr>
            <w:r>
              <w:t>Draft 1a</w:t>
            </w:r>
          </w:p>
        </w:tc>
        <w:tc>
          <w:tcPr>
            <w:tcW w:w="4236" w:type="dxa"/>
            <w:tcBorders>
              <w:top w:val="single" w:sz="6" w:space="0" w:color="000000"/>
            </w:tcBorders>
            <w:shd w:val="clear" w:color="000000" w:fill="FFFFFF"/>
          </w:tcPr>
          <w:p w:rsidR="00E421AB" w:rsidRDefault="00E421AB" w:rsidP="00B03053">
            <w:pPr>
              <w:pStyle w:val="TableText"/>
            </w:pPr>
            <w:r>
              <w:t>No previous document.</w:t>
            </w:r>
          </w:p>
        </w:tc>
      </w:tr>
      <w:tr w:rsidR="00E421AB" w:rsidTr="00B03053">
        <w:trPr>
          <w:cantSplit/>
        </w:trPr>
        <w:tc>
          <w:tcPr>
            <w:tcW w:w="990" w:type="dxa"/>
            <w:shd w:val="clear" w:color="000000" w:fill="FFFFFF"/>
          </w:tcPr>
          <w:p w:rsidR="00E421AB" w:rsidRDefault="00E421AB" w:rsidP="00B03053">
            <w:pPr>
              <w:pStyle w:val="TableText"/>
            </w:pPr>
          </w:p>
        </w:tc>
        <w:tc>
          <w:tcPr>
            <w:tcW w:w="1890" w:type="dxa"/>
            <w:shd w:val="clear" w:color="000000" w:fill="FFFFFF"/>
          </w:tcPr>
          <w:p w:rsidR="00E421AB" w:rsidRDefault="00E421AB" w:rsidP="00B03053">
            <w:pPr>
              <w:pStyle w:val="TableText"/>
            </w:pPr>
          </w:p>
        </w:tc>
        <w:tc>
          <w:tcPr>
            <w:tcW w:w="810" w:type="dxa"/>
            <w:shd w:val="clear" w:color="000000" w:fill="FFFFFF"/>
          </w:tcPr>
          <w:p w:rsidR="00E421AB" w:rsidRDefault="00E421AB" w:rsidP="00B03053">
            <w:pPr>
              <w:pStyle w:val="TableText"/>
            </w:pPr>
          </w:p>
        </w:tc>
        <w:tc>
          <w:tcPr>
            <w:tcW w:w="4236" w:type="dxa"/>
            <w:shd w:val="clear" w:color="000000" w:fill="FFFFFF"/>
          </w:tcPr>
          <w:p w:rsidR="00E421AB" w:rsidRDefault="00E421AB" w:rsidP="00B03053">
            <w:pPr>
              <w:pStyle w:val="TableText"/>
            </w:pPr>
          </w:p>
        </w:tc>
      </w:tr>
      <w:tr w:rsidR="00E421AB" w:rsidTr="00B03053">
        <w:trPr>
          <w:cantSplit/>
        </w:trPr>
        <w:tc>
          <w:tcPr>
            <w:tcW w:w="990" w:type="dxa"/>
            <w:shd w:val="clear" w:color="000000" w:fill="FFFFFF"/>
          </w:tcPr>
          <w:p w:rsidR="00E421AB" w:rsidRDefault="00E421AB" w:rsidP="00B03053">
            <w:pPr>
              <w:pStyle w:val="TableText"/>
            </w:pPr>
          </w:p>
        </w:tc>
        <w:tc>
          <w:tcPr>
            <w:tcW w:w="1890" w:type="dxa"/>
            <w:shd w:val="clear" w:color="000000" w:fill="FFFFFF"/>
          </w:tcPr>
          <w:p w:rsidR="00E421AB" w:rsidRDefault="00E421AB" w:rsidP="00B03053">
            <w:pPr>
              <w:pStyle w:val="TableText"/>
            </w:pPr>
          </w:p>
        </w:tc>
        <w:tc>
          <w:tcPr>
            <w:tcW w:w="810" w:type="dxa"/>
            <w:shd w:val="clear" w:color="000000" w:fill="FFFFFF"/>
          </w:tcPr>
          <w:p w:rsidR="00E421AB" w:rsidRDefault="00E421AB" w:rsidP="00B03053">
            <w:pPr>
              <w:pStyle w:val="TableText"/>
            </w:pPr>
          </w:p>
        </w:tc>
        <w:tc>
          <w:tcPr>
            <w:tcW w:w="4236" w:type="dxa"/>
            <w:shd w:val="clear" w:color="000000" w:fill="FFFFFF"/>
          </w:tcPr>
          <w:p w:rsidR="00E421AB" w:rsidRDefault="00E421AB" w:rsidP="00B03053">
            <w:pPr>
              <w:pStyle w:val="TableText"/>
            </w:pPr>
          </w:p>
        </w:tc>
      </w:tr>
      <w:tr w:rsidR="00E421AB" w:rsidTr="00B03053">
        <w:trPr>
          <w:cantSplit/>
        </w:trPr>
        <w:tc>
          <w:tcPr>
            <w:tcW w:w="990" w:type="dxa"/>
            <w:shd w:val="clear" w:color="000000" w:fill="FFFFFF"/>
          </w:tcPr>
          <w:p w:rsidR="00E421AB" w:rsidRDefault="00E421AB" w:rsidP="00B03053">
            <w:pPr>
              <w:pStyle w:val="TableText"/>
            </w:pPr>
          </w:p>
        </w:tc>
        <w:tc>
          <w:tcPr>
            <w:tcW w:w="1890" w:type="dxa"/>
            <w:shd w:val="clear" w:color="000000" w:fill="FFFFFF"/>
          </w:tcPr>
          <w:p w:rsidR="00E421AB" w:rsidRDefault="00E421AB" w:rsidP="00B03053">
            <w:pPr>
              <w:pStyle w:val="TableText"/>
            </w:pPr>
          </w:p>
        </w:tc>
        <w:tc>
          <w:tcPr>
            <w:tcW w:w="810" w:type="dxa"/>
            <w:shd w:val="clear" w:color="000000" w:fill="FFFFFF"/>
          </w:tcPr>
          <w:p w:rsidR="00E421AB" w:rsidRDefault="00E421AB" w:rsidP="00B03053">
            <w:pPr>
              <w:pStyle w:val="TableText"/>
            </w:pPr>
          </w:p>
        </w:tc>
        <w:tc>
          <w:tcPr>
            <w:tcW w:w="4236" w:type="dxa"/>
            <w:shd w:val="clear" w:color="000000" w:fill="FFFFFF"/>
          </w:tcPr>
          <w:p w:rsidR="00E421AB" w:rsidRDefault="00E421AB" w:rsidP="00B03053">
            <w:pPr>
              <w:pStyle w:val="TableText"/>
            </w:pPr>
          </w:p>
        </w:tc>
      </w:tr>
    </w:tbl>
    <w:p w:rsidR="00E421AB" w:rsidRDefault="00E421AB" w:rsidP="00E421AB">
      <w:pPr>
        <w:pStyle w:val="BodyText"/>
      </w:pPr>
    </w:p>
    <w:p w:rsidR="00E421AB" w:rsidRDefault="00E421AB" w:rsidP="00E421AB">
      <w:pPr>
        <w:pStyle w:val="Heading2"/>
        <w:tabs>
          <w:tab w:val="clear" w:pos="4320"/>
        </w:tabs>
      </w:pPr>
      <w:bookmarkStart w:id="8" w:name="_Toc270450202"/>
      <w:r>
        <w:t>Reviewers</w:t>
      </w:r>
      <w:bookmarkEnd w:id="8"/>
    </w:p>
    <w:p w:rsidR="00E421AB" w:rsidRDefault="00E421AB" w:rsidP="00E421A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E421AB" w:rsidTr="00B03053">
        <w:trPr>
          <w:cantSplit/>
          <w:tblHeader/>
        </w:trPr>
        <w:tc>
          <w:tcPr>
            <w:tcW w:w="3960" w:type="dxa"/>
            <w:tcBorders>
              <w:top w:val="single" w:sz="12" w:space="0" w:color="000000"/>
              <w:bottom w:val="single" w:sz="6" w:space="0" w:color="000000"/>
              <w:right w:val="nil"/>
            </w:tcBorders>
            <w:shd w:val="clear" w:color="000000" w:fill="E6E6E6"/>
          </w:tcPr>
          <w:p w:rsidR="00E421AB" w:rsidRDefault="00E421AB" w:rsidP="00B03053">
            <w:pPr>
              <w:pStyle w:val="TableHeading"/>
            </w:pPr>
            <w:r>
              <w:t>Name</w:t>
            </w:r>
          </w:p>
        </w:tc>
        <w:tc>
          <w:tcPr>
            <w:tcW w:w="3960" w:type="dxa"/>
            <w:tcBorders>
              <w:top w:val="single" w:sz="12" w:space="0" w:color="000000"/>
              <w:left w:val="nil"/>
              <w:bottom w:val="single" w:sz="6" w:space="0" w:color="000000"/>
            </w:tcBorders>
            <w:shd w:val="clear" w:color="000000" w:fill="E6E6E6"/>
          </w:tcPr>
          <w:p w:rsidR="00E421AB" w:rsidRDefault="00E421AB" w:rsidP="00B03053">
            <w:pPr>
              <w:pStyle w:val="TableHeading"/>
            </w:pPr>
            <w:r>
              <w:t>Position</w:t>
            </w:r>
          </w:p>
        </w:tc>
      </w:tr>
      <w:tr w:rsidR="00E421AB" w:rsidTr="00B03053">
        <w:trPr>
          <w:cantSplit/>
        </w:trPr>
        <w:tc>
          <w:tcPr>
            <w:tcW w:w="3960" w:type="dxa"/>
            <w:tcBorders>
              <w:top w:val="single" w:sz="6" w:space="0" w:color="000000"/>
            </w:tcBorders>
            <w:shd w:val="clear" w:color="000000" w:fill="FFFFFF"/>
          </w:tcPr>
          <w:p w:rsidR="00E421AB" w:rsidRDefault="00E421AB" w:rsidP="00B03053">
            <w:pPr>
              <w:pStyle w:val="TableText"/>
            </w:pPr>
          </w:p>
        </w:tc>
        <w:tc>
          <w:tcPr>
            <w:tcW w:w="3960" w:type="dxa"/>
            <w:tcBorders>
              <w:top w:val="single" w:sz="6" w:space="0" w:color="000000"/>
            </w:tcBorders>
            <w:shd w:val="clear" w:color="000000" w:fill="FFFFFF"/>
          </w:tcPr>
          <w:p w:rsidR="00E421AB" w:rsidRDefault="00E421AB" w:rsidP="00B03053">
            <w:pPr>
              <w:pStyle w:val="TableText"/>
            </w:pPr>
          </w:p>
        </w:tc>
      </w:tr>
      <w:tr w:rsidR="00E421AB" w:rsidTr="00B03053">
        <w:trPr>
          <w:cantSplit/>
        </w:trPr>
        <w:tc>
          <w:tcPr>
            <w:tcW w:w="3960" w:type="dxa"/>
            <w:shd w:val="clear" w:color="000000" w:fill="FFFFFF"/>
          </w:tcPr>
          <w:p w:rsidR="00E421AB" w:rsidRDefault="00E421AB" w:rsidP="00B03053">
            <w:pPr>
              <w:pStyle w:val="TableText"/>
            </w:pPr>
          </w:p>
        </w:tc>
        <w:tc>
          <w:tcPr>
            <w:tcW w:w="3960" w:type="dxa"/>
            <w:shd w:val="clear" w:color="000000" w:fill="FFFFFF"/>
          </w:tcPr>
          <w:p w:rsidR="00E421AB" w:rsidRDefault="00E421AB" w:rsidP="00B03053">
            <w:pPr>
              <w:pStyle w:val="TableText"/>
            </w:pPr>
          </w:p>
        </w:tc>
      </w:tr>
      <w:tr w:rsidR="00E421AB" w:rsidTr="00B03053">
        <w:trPr>
          <w:cantSplit/>
        </w:trPr>
        <w:tc>
          <w:tcPr>
            <w:tcW w:w="3960" w:type="dxa"/>
            <w:shd w:val="clear" w:color="000000" w:fill="FFFFFF"/>
          </w:tcPr>
          <w:p w:rsidR="00E421AB" w:rsidRDefault="00E421AB" w:rsidP="00B03053">
            <w:pPr>
              <w:pStyle w:val="TableText"/>
            </w:pPr>
          </w:p>
        </w:tc>
        <w:tc>
          <w:tcPr>
            <w:tcW w:w="3960" w:type="dxa"/>
            <w:shd w:val="clear" w:color="000000" w:fill="FFFFFF"/>
          </w:tcPr>
          <w:p w:rsidR="00E421AB" w:rsidRDefault="00E421AB" w:rsidP="00B03053">
            <w:pPr>
              <w:pStyle w:val="TableText"/>
            </w:pPr>
          </w:p>
        </w:tc>
      </w:tr>
      <w:tr w:rsidR="00E421AB" w:rsidTr="00B03053">
        <w:trPr>
          <w:cantSplit/>
        </w:trPr>
        <w:tc>
          <w:tcPr>
            <w:tcW w:w="3960" w:type="dxa"/>
            <w:shd w:val="clear" w:color="000000" w:fill="FFFFFF"/>
          </w:tcPr>
          <w:p w:rsidR="00E421AB" w:rsidRDefault="00E421AB" w:rsidP="00B03053">
            <w:pPr>
              <w:pStyle w:val="TableText"/>
            </w:pPr>
          </w:p>
        </w:tc>
        <w:tc>
          <w:tcPr>
            <w:tcW w:w="3960" w:type="dxa"/>
            <w:shd w:val="clear" w:color="000000" w:fill="FFFFFF"/>
          </w:tcPr>
          <w:p w:rsidR="00E421AB" w:rsidRDefault="00E421AB" w:rsidP="00B03053">
            <w:pPr>
              <w:pStyle w:val="TableText"/>
            </w:pPr>
          </w:p>
        </w:tc>
      </w:tr>
    </w:tbl>
    <w:p w:rsidR="00E421AB" w:rsidRDefault="00E421AB" w:rsidP="00E421AB">
      <w:pPr>
        <w:pStyle w:val="BodyText"/>
      </w:pPr>
    </w:p>
    <w:p w:rsidR="00E421AB" w:rsidRDefault="00E421AB" w:rsidP="00E421AB">
      <w:pPr>
        <w:pStyle w:val="tocheading"/>
      </w:pPr>
      <w:r>
        <w:lastRenderedPageBreak/>
        <w:t>Contents</w:t>
      </w:r>
    </w:p>
    <w:p w:rsidR="00E421AB" w:rsidRDefault="008403BD" w:rsidP="00E421AB">
      <w:pPr>
        <w:pStyle w:val="TOC1"/>
        <w:rPr>
          <w:rFonts w:ascii="Times New Roman" w:hAnsi="Times New Roman"/>
          <w:b w:val="0"/>
          <w:sz w:val="24"/>
          <w:szCs w:val="24"/>
          <w:lang w:eastAsia="en-US"/>
        </w:rPr>
      </w:pPr>
      <w:r w:rsidRPr="008403BD">
        <w:fldChar w:fldCharType="begin"/>
      </w:r>
      <w:r w:rsidR="00E421AB">
        <w:instrText xml:space="preserve"> TOC \o "1-2" </w:instrText>
      </w:r>
      <w:r w:rsidRPr="008403BD">
        <w:fldChar w:fldCharType="separate"/>
      </w:r>
      <w:r w:rsidR="00E421AB">
        <w:t>1</w:t>
      </w:r>
      <w:r w:rsidR="00E421AB">
        <w:rPr>
          <w:rFonts w:ascii="Times New Roman" w:hAnsi="Times New Roman"/>
          <w:b w:val="0"/>
          <w:sz w:val="24"/>
          <w:szCs w:val="24"/>
          <w:lang w:eastAsia="en-US"/>
        </w:rPr>
        <w:tab/>
      </w:r>
      <w:r w:rsidR="00E421AB">
        <w:t>Document Control</w:t>
      </w:r>
      <w:r w:rsidR="00E421AB">
        <w:tab/>
      </w:r>
      <w:r>
        <w:fldChar w:fldCharType="begin"/>
      </w:r>
      <w:r w:rsidR="00E421AB">
        <w:instrText xml:space="preserve"> PAGEREF _Toc270450200 \h </w:instrText>
      </w:r>
      <w:r>
        <w:fldChar w:fldCharType="separate"/>
      </w:r>
      <w:r w:rsidR="002E536C">
        <w:t>iii</w:t>
      </w:r>
      <w:r>
        <w:fldChar w:fldCharType="end"/>
      </w:r>
    </w:p>
    <w:p w:rsidR="00E421AB" w:rsidRDefault="00E421AB" w:rsidP="00E421A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8403BD">
        <w:fldChar w:fldCharType="begin"/>
      </w:r>
      <w:r>
        <w:instrText xml:space="preserve"> PAGEREF _Toc270450201 \h </w:instrText>
      </w:r>
      <w:r w:rsidR="008403BD">
        <w:fldChar w:fldCharType="separate"/>
      </w:r>
      <w:r w:rsidR="002E536C">
        <w:t>iii</w:t>
      </w:r>
      <w:r w:rsidR="008403BD">
        <w:fldChar w:fldCharType="end"/>
      </w:r>
    </w:p>
    <w:p w:rsidR="00E421AB" w:rsidRDefault="00E421AB" w:rsidP="00E421A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8403BD">
        <w:fldChar w:fldCharType="begin"/>
      </w:r>
      <w:r>
        <w:instrText xml:space="preserve"> PAGEREF _Toc270450202 \h </w:instrText>
      </w:r>
      <w:r w:rsidR="008403BD">
        <w:fldChar w:fldCharType="separate"/>
      </w:r>
      <w:r w:rsidR="002E536C">
        <w:t>iii</w:t>
      </w:r>
      <w:r w:rsidR="008403BD">
        <w:fldChar w:fldCharType="end"/>
      </w:r>
    </w:p>
    <w:p w:rsidR="00E421AB" w:rsidRDefault="00E421AB" w:rsidP="00E421A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8403BD">
        <w:fldChar w:fldCharType="begin"/>
      </w:r>
      <w:r>
        <w:instrText xml:space="preserve"> PAGEREF _Toc270450203 \h </w:instrText>
      </w:r>
      <w:r w:rsidR="008403BD">
        <w:fldChar w:fldCharType="separate"/>
      </w:r>
      <w:r w:rsidR="002E536C">
        <w:t>1</w:t>
      </w:r>
      <w:r w:rsidR="008403BD">
        <w:fldChar w:fldCharType="end"/>
      </w:r>
    </w:p>
    <w:p w:rsidR="00E421AB" w:rsidRDefault="00E421AB" w:rsidP="00E421AB">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8403BD">
        <w:fldChar w:fldCharType="begin"/>
      </w:r>
      <w:r>
        <w:instrText xml:space="preserve"> PAGEREF _Toc270450204 \h </w:instrText>
      </w:r>
      <w:r w:rsidR="008403BD">
        <w:fldChar w:fldCharType="separate"/>
      </w:r>
      <w:r w:rsidR="002E536C">
        <w:t>1</w:t>
      </w:r>
      <w:r w:rsidR="008403BD">
        <w:fldChar w:fldCharType="end"/>
      </w:r>
    </w:p>
    <w:p w:rsidR="00E421AB" w:rsidRDefault="00E421AB" w:rsidP="00E421AB">
      <w:pPr>
        <w:pStyle w:val="TOC2"/>
        <w:rPr>
          <w:rFonts w:ascii="Times New Roman" w:hAnsi="Times New Roman"/>
          <w:sz w:val="24"/>
          <w:szCs w:val="24"/>
          <w:lang w:eastAsia="en-US"/>
        </w:rPr>
      </w:pPr>
      <w:r>
        <w:t>2.2</w:t>
      </w:r>
      <w:r>
        <w:rPr>
          <w:rFonts w:ascii="Times New Roman" w:hAnsi="Times New Roman"/>
          <w:sz w:val="24"/>
          <w:szCs w:val="24"/>
          <w:lang w:eastAsia="en-US"/>
        </w:rPr>
        <w:tab/>
      </w:r>
      <w:r>
        <w:t>Related Documents</w:t>
      </w:r>
      <w:r>
        <w:tab/>
      </w:r>
      <w:r w:rsidR="008403BD">
        <w:fldChar w:fldCharType="begin"/>
      </w:r>
      <w:r>
        <w:instrText xml:space="preserve"> PAGEREF _Toc270450205 \h </w:instrText>
      </w:r>
      <w:r w:rsidR="008403BD">
        <w:fldChar w:fldCharType="separate"/>
      </w:r>
      <w:r w:rsidR="002E536C">
        <w:t>1</w:t>
      </w:r>
      <w:r w:rsidR="008403BD">
        <w:fldChar w:fldCharType="end"/>
      </w:r>
    </w:p>
    <w:p w:rsidR="00E421AB" w:rsidRDefault="00E421AB" w:rsidP="00E421A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Business Area Definition</w:t>
      </w:r>
      <w:r>
        <w:tab/>
      </w:r>
      <w:r w:rsidR="008403BD">
        <w:fldChar w:fldCharType="begin"/>
      </w:r>
      <w:r>
        <w:instrText xml:space="preserve"> PAGEREF _Toc270450206 \h </w:instrText>
      </w:r>
      <w:r w:rsidR="008403BD">
        <w:fldChar w:fldCharType="separate"/>
      </w:r>
      <w:r w:rsidR="002E536C">
        <w:t>2</w:t>
      </w:r>
      <w:r w:rsidR="008403BD">
        <w:fldChar w:fldCharType="end"/>
      </w:r>
    </w:p>
    <w:p w:rsidR="00E421AB" w:rsidRDefault="00E421AB" w:rsidP="00E421AB">
      <w:pPr>
        <w:pStyle w:val="TOC2"/>
        <w:rPr>
          <w:rFonts w:ascii="Times New Roman" w:hAnsi="Times New Roman"/>
          <w:sz w:val="24"/>
          <w:szCs w:val="24"/>
          <w:lang w:eastAsia="en-US"/>
        </w:rPr>
      </w:pPr>
      <w:r>
        <w:t>3.1</w:t>
      </w:r>
      <w:r>
        <w:rPr>
          <w:rFonts w:ascii="Times New Roman" w:hAnsi="Times New Roman"/>
          <w:sz w:val="24"/>
          <w:szCs w:val="24"/>
          <w:lang w:eastAsia="en-US"/>
        </w:rPr>
        <w:tab/>
      </w:r>
      <w:r>
        <w:t>Description</w:t>
      </w:r>
      <w:r>
        <w:tab/>
      </w:r>
      <w:r w:rsidR="008403BD">
        <w:fldChar w:fldCharType="begin"/>
      </w:r>
      <w:r>
        <w:instrText xml:space="preserve"> PAGEREF _Toc270450207 \h </w:instrText>
      </w:r>
      <w:r w:rsidR="008403BD">
        <w:fldChar w:fldCharType="separate"/>
      </w:r>
      <w:r w:rsidR="002E536C">
        <w:t>2</w:t>
      </w:r>
      <w:r w:rsidR="008403BD">
        <w:fldChar w:fldCharType="end"/>
      </w:r>
    </w:p>
    <w:p w:rsidR="00E421AB" w:rsidRDefault="00E421AB" w:rsidP="00E421AB">
      <w:pPr>
        <w:pStyle w:val="TOC2"/>
        <w:rPr>
          <w:rFonts w:ascii="Times New Roman" w:hAnsi="Times New Roman"/>
          <w:sz w:val="24"/>
          <w:szCs w:val="24"/>
          <w:lang w:eastAsia="en-US"/>
        </w:rPr>
      </w:pPr>
      <w:r>
        <w:t>3.2</w:t>
      </w:r>
      <w:r>
        <w:rPr>
          <w:rFonts w:ascii="Times New Roman" w:hAnsi="Times New Roman"/>
          <w:sz w:val="24"/>
          <w:szCs w:val="24"/>
          <w:lang w:eastAsia="en-US"/>
        </w:rPr>
        <w:tab/>
      </w:r>
      <w:r>
        <w:t>Project Scope</w:t>
      </w:r>
      <w:r>
        <w:tab/>
      </w:r>
      <w:r w:rsidR="008403BD">
        <w:fldChar w:fldCharType="begin"/>
      </w:r>
      <w:r>
        <w:instrText xml:space="preserve"> PAGEREF _Toc270450208 \h </w:instrText>
      </w:r>
      <w:r w:rsidR="008403BD">
        <w:fldChar w:fldCharType="separate"/>
      </w:r>
      <w:r w:rsidR="002E536C">
        <w:t>2</w:t>
      </w:r>
      <w:r w:rsidR="008403BD">
        <w:fldChar w:fldCharType="end"/>
      </w:r>
    </w:p>
    <w:p w:rsidR="00E421AB" w:rsidRDefault="00E421AB" w:rsidP="00E421AB">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Use Cases</w:t>
      </w:r>
      <w:r>
        <w:tab/>
      </w:r>
      <w:r w:rsidR="008403BD">
        <w:fldChar w:fldCharType="begin"/>
      </w:r>
      <w:r>
        <w:instrText xml:space="preserve"> PAGEREF _Toc270450209 \h </w:instrText>
      </w:r>
      <w:r w:rsidR="008403BD">
        <w:fldChar w:fldCharType="separate"/>
      </w:r>
      <w:r w:rsidR="002E536C">
        <w:t>4</w:t>
      </w:r>
      <w:r w:rsidR="008403BD">
        <w:fldChar w:fldCharType="end"/>
      </w:r>
    </w:p>
    <w:p w:rsidR="00E421AB" w:rsidRDefault="00E421AB" w:rsidP="00E421AB">
      <w:pPr>
        <w:pStyle w:val="TOC2"/>
        <w:rPr>
          <w:rFonts w:ascii="Times New Roman" w:hAnsi="Times New Roman"/>
          <w:sz w:val="24"/>
          <w:szCs w:val="24"/>
          <w:lang w:eastAsia="en-US"/>
        </w:rPr>
      </w:pPr>
      <w:r>
        <w:t>4.1</w:t>
      </w:r>
      <w:r>
        <w:rPr>
          <w:rFonts w:ascii="Times New Roman" w:hAnsi="Times New Roman"/>
          <w:sz w:val="24"/>
          <w:szCs w:val="24"/>
          <w:lang w:eastAsia="en-US"/>
        </w:rPr>
        <w:tab/>
      </w:r>
      <w:r>
        <w:t>Presentation</w:t>
      </w:r>
      <w:r>
        <w:tab/>
      </w:r>
      <w:r w:rsidR="008403BD">
        <w:fldChar w:fldCharType="begin"/>
      </w:r>
      <w:r>
        <w:instrText xml:space="preserve"> PAGEREF _Toc270450210 \h </w:instrText>
      </w:r>
      <w:r w:rsidR="008403BD">
        <w:fldChar w:fldCharType="separate"/>
      </w:r>
      <w:r w:rsidR="002E536C">
        <w:t>5</w:t>
      </w:r>
      <w:r w:rsidR="008403BD">
        <w:fldChar w:fldCharType="end"/>
      </w:r>
    </w:p>
    <w:p w:rsidR="00E421AB" w:rsidRDefault="00E421AB" w:rsidP="00E421AB">
      <w:pPr>
        <w:pStyle w:val="TOC2"/>
        <w:rPr>
          <w:rFonts w:ascii="Times New Roman" w:hAnsi="Times New Roman"/>
          <w:sz w:val="24"/>
          <w:szCs w:val="24"/>
          <w:lang w:eastAsia="en-US"/>
        </w:rPr>
      </w:pPr>
      <w:r>
        <w:t>4.2</w:t>
      </w:r>
      <w:r>
        <w:rPr>
          <w:rFonts w:ascii="Times New Roman" w:hAnsi="Times New Roman"/>
          <w:sz w:val="24"/>
          <w:szCs w:val="24"/>
          <w:lang w:eastAsia="en-US"/>
        </w:rPr>
        <w:tab/>
      </w:r>
      <w:r>
        <w:t>User Roles</w:t>
      </w:r>
      <w:r>
        <w:tab/>
      </w:r>
      <w:r w:rsidR="008403BD">
        <w:fldChar w:fldCharType="begin"/>
      </w:r>
      <w:r>
        <w:instrText xml:space="preserve"> PAGEREF _Toc270450211 \h </w:instrText>
      </w:r>
      <w:r w:rsidR="008403BD">
        <w:fldChar w:fldCharType="separate"/>
      </w:r>
      <w:r w:rsidR="002E536C">
        <w:t>5</w:t>
      </w:r>
      <w:r w:rsidR="008403BD">
        <w:fldChar w:fldCharType="end"/>
      </w:r>
    </w:p>
    <w:p w:rsidR="00E421AB" w:rsidRDefault="00E421AB" w:rsidP="00E421AB">
      <w:pPr>
        <w:pStyle w:val="TOC2"/>
        <w:rPr>
          <w:rFonts w:ascii="Times New Roman" w:hAnsi="Times New Roman"/>
          <w:sz w:val="24"/>
          <w:szCs w:val="24"/>
          <w:lang w:eastAsia="en-US"/>
        </w:rPr>
      </w:pPr>
      <w:r>
        <w:t>4.3</w:t>
      </w:r>
      <w:r>
        <w:rPr>
          <w:rFonts w:ascii="Times New Roman" w:hAnsi="Times New Roman"/>
          <w:sz w:val="24"/>
          <w:szCs w:val="24"/>
          <w:lang w:eastAsia="en-US"/>
        </w:rPr>
        <w:tab/>
      </w:r>
      <w:r>
        <w:t>Use Cases List</w:t>
      </w:r>
      <w:r>
        <w:tab/>
      </w:r>
      <w:r w:rsidR="008403BD">
        <w:fldChar w:fldCharType="begin"/>
      </w:r>
      <w:r>
        <w:instrText xml:space="preserve"> PAGEREF _Toc270450212 \h </w:instrText>
      </w:r>
      <w:r w:rsidR="008403BD">
        <w:fldChar w:fldCharType="separate"/>
      </w:r>
      <w:r w:rsidR="002E536C">
        <w:t>5</w:t>
      </w:r>
      <w:r w:rsidR="008403BD">
        <w:fldChar w:fldCharType="end"/>
      </w:r>
    </w:p>
    <w:p w:rsidR="00E421AB" w:rsidRDefault="00E421AB" w:rsidP="00E421AB">
      <w:pPr>
        <w:pStyle w:val="TOC2"/>
        <w:rPr>
          <w:rFonts w:ascii="Times New Roman" w:hAnsi="Times New Roman"/>
          <w:sz w:val="24"/>
          <w:szCs w:val="24"/>
          <w:lang w:eastAsia="en-US"/>
        </w:rPr>
      </w:pPr>
      <w:r>
        <w:t>4.4</w:t>
      </w:r>
      <w:r>
        <w:rPr>
          <w:rFonts w:ascii="Times New Roman" w:hAnsi="Times New Roman"/>
          <w:sz w:val="24"/>
          <w:szCs w:val="24"/>
          <w:lang w:eastAsia="en-US"/>
        </w:rPr>
        <w:tab/>
      </w:r>
      <w:r>
        <w:t>Use Case Diagrams</w:t>
      </w:r>
      <w:r>
        <w:tab/>
      </w:r>
      <w:r w:rsidR="008403BD">
        <w:fldChar w:fldCharType="begin"/>
      </w:r>
      <w:r>
        <w:instrText xml:space="preserve"> PAGEREF _Toc270450213 \h </w:instrText>
      </w:r>
      <w:r w:rsidR="008403BD">
        <w:fldChar w:fldCharType="separate"/>
      </w:r>
      <w:r w:rsidR="002E536C">
        <w:t>6</w:t>
      </w:r>
      <w:r w:rsidR="008403BD">
        <w:fldChar w:fldCharType="end"/>
      </w:r>
    </w:p>
    <w:p w:rsidR="00E421AB" w:rsidRDefault="00E421AB" w:rsidP="00E421AB">
      <w:pPr>
        <w:pStyle w:val="TOC2"/>
        <w:rPr>
          <w:rFonts w:ascii="Times New Roman" w:hAnsi="Times New Roman"/>
          <w:sz w:val="24"/>
          <w:szCs w:val="24"/>
          <w:lang w:eastAsia="en-US"/>
        </w:rPr>
      </w:pPr>
      <w:r>
        <w:t>4.5</w:t>
      </w:r>
      <w:r>
        <w:rPr>
          <w:rFonts w:ascii="Times New Roman" w:hAnsi="Times New Roman"/>
          <w:sz w:val="24"/>
          <w:szCs w:val="24"/>
          <w:lang w:eastAsia="en-US"/>
        </w:rPr>
        <w:tab/>
      </w:r>
      <w:r>
        <w:t>Use Case No. 1: Maintain System Data</w:t>
      </w:r>
      <w:r>
        <w:tab/>
      </w:r>
      <w:r w:rsidR="008403BD">
        <w:fldChar w:fldCharType="begin"/>
      </w:r>
      <w:r>
        <w:instrText xml:space="preserve"> PAGEREF _Toc270450214 \h </w:instrText>
      </w:r>
      <w:r w:rsidR="008403BD">
        <w:fldChar w:fldCharType="separate"/>
      </w:r>
      <w:r w:rsidR="002E536C">
        <w:t>6</w:t>
      </w:r>
      <w:r w:rsidR="008403BD">
        <w:fldChar w:fldCharType="end"/>
      </w:r>
    </w:p>
    <w:p w:rsidR="00E421AB" w:rsidRDefault="008403BD" w:rsidP="00E421AB">
      <w:r>
        <w:fldChar w:fldCharType="end"/>
      </w:r>
    </w:p>
    <w:p w:rsidR="00E421AB" w:rsidRDefault="00E421AB" w:rsidP="00B07A7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421AB" w:rsidRDefault="00E421AB" w:rsidP="00E421AB"/>
    <w:p w:rsidR="00E421AB" w:rsidRDefault="00E421AB" w:rsidP="00E421AB">
      <w:pPr>
        <w:pStyle w:val="BodyText"/>
        <w:sectPr w:rsidR="00E421AB" w:rsidSect="00E421AB">
          <w:headerReference w:type="default" r:id="rId8"/>
          <w:footerReference w:type="default" r:id="rId9"/>
          <w:footerReference w:type="first" r:id="rId10"/>
          <w:pgSz w:w="12240" w:h="15840" w:code="1"/>
          <w:pgMar w:top="1080" w:right="720" w:bottom="1440" w:left="720" w:header="432" w:footer="720" w:gutter="360"/>
          <w:paperSrc w:first="3052" w:other="3052"/>
          <w:pgNumType w:fmt="lowerRoman" w:start="1"/>
          <w:cols w:space="720"/>
          <w:titlePg/>
          <w:docGrid w:linePitch="272"/>
        </w:sectPr>
      </w:pPr>
    </w:p>
    <w:p w:rsidR="00E421AB" w:rsidRDefault="00E421AB" w:rsidP="00E421AB">
      <w:pPr>
        <w:pStyle w:val="Heading1"/>
      </w:pPr>
      <w:bookmarkStart w:id="9" w:name="_Toc434594915"/>
      <w:bookmarkStart w:id="10" w:name="_Toc270450203"/>
      <w:r>
        <w:lastRenderedPageBreak/>
        <w:t>Introduction</w:t>
      </w:r>
      <w:bookmarkEnd w:id="9"/>
      <w:bookmarkEnd w:id="10"/>
    </w:p>
    <w:p w:rsidR="00E421AB" w:rsidRDefault="00E421AB" w:rsidP="00B07A74">
      <w:pPr>
        <w:pStyle w:val="Note"/>
      </w:pPr>
      <w:r>
        <w:t>IMPORTANT!   This template contains example text that needs to be updated to reflect your situation and its particularities.</w:t>
      </w:r>
    </w:p>
    <w:p w:rsidR="00E421AB" w:rsidRDefault="00E421AB" w:rsidP="00B07A74">
      <w:pPr>
        <w:pStyle w:val="Note"/>
      </w:pPr>
      <w:r>
        <w:t xml:space="preserve">A prerequisite for </w:t>
      </w:r>
      <w:proofErr w:type="gramStart"/>
      <w:r>
        <w:t>the  High</w:t>
      </w:r>
      <w:proofErr w:type="gramEnd"/>
      <w:r>
        <w:t xml:space="preserve">-Level Business Description is the </w:t>
      </w:r>
      <w:r>
        <w:rPr>
          <w:b/>
        </w:rPr>
        <w:t xml:space="preserve">Context Process Model, </w:t>
      </w:r>
      <w:r>
        <w:t>illustrating the context of the system. It shows the business areas, the relationships between these areas and the main information and resource flows, both internal and external. (RD.005).</w:t>
      </w:r>
    </w:p>
    <w:p w:rsidR="00E421AB" w:rsidRDefault="00E421AB" w:rsidP="00E421AB">
      <w:pPr>
        <w:pStyle w:val="Heading2"/>
        <w:tabs>
          <w:tab w:val="clear" w:pos="4320"/>
        </w:tabs>
      </w:pPr>
      <w:bookmarkStart w:id="11" w:name="_Toc270450204"/>
      <w:r>
        <w:t>Purpose</w:t>
      </w:r>
      <w:bookmarkEnd w:id="11"/>
    </w:p>
    <w:p w:rsidR="00E421AB" w:rsidRDefault="00E421AB" w:rsidP="00B07A74">
      <w:pPr>
        <w:pStyle w:val="Note"/>
      </w:pPr>
      <w:r>
        <w:t>Enter any project-specific introduction information.</w:t>
      </w:r>
    </w:p>
    <w:p w:rsidR="00E421AB" w:rsidRDefault="00E421AB" w:rsidP="00E421AB">
      <w:pPr>
        <w:pStyle w:val="BodyText"/>
      </w:pPr>
      <w:r>
        <w:t xml:space="preserve">This document is the High-Level Business Description for the </w:t>
      </w:r>
      <w:r>
        <w:rPr>
          <w:rStyle w:val="HighlightedVariable"/>
        </w:rPr>
        <w:t>&lt;Application Name&gt;</w:t>
      </w:r>
      <w:r>
        <w:t xml:space="preserve"> system. It presents high-level information about how the users conduct their business, in the following business area(s):</w:t>
      </w:r>
    </w:p>
    <w:p w:rsidR="00E421AB" w:rsidRDefault="00E421AB" w:rsidP="00E421AB">
      <w:pPr>
        <w:pStyle w:val="Bullet"/>
        <w:tabs>
          <w:tab w:val="clear" w:pos="4320"/>
        </w:tabs>
      </w:pPr>
    </w:p>
    <w:p w:rsidR="00E421AB" w:rsidRDefault="00E421AB" w:rsidP="00E421AB">
      <w:pPr>
        <w:pStyle w:val="Bullet"/>
        <w:tabs>
          <w:tab w:val="clear" w:pos="4320"/>
        </w:tabs>
      </w:pPr>
    </w:p>
    <w:p w:rsidR="00E421AB" w:rsidRDefault="00E421AB" w:rsidP="00E421AB">
      <w:pPr>
        <w:pStyle w:val="BodyText"/>
      </w:pPr>
      <w:r>
        <w:t>This description is made up of the following parts:</w:t>
      </w:r>
    </w:p>
    <w:p w:rsidR="00E421AB" w:rsidRDefault="00E421AB" w:rsidP="00E421AB">
      <w:pPr>
        <w:pStyle w:val="Bullet"/>
        <w:tabs>
          <w:tab w:val="clear" w:pos="4320"/>
        </w:tabs>
      </w:pPr>
      <w:r>
        <w:t>Definition of the business area(s).</w:t>
      </w:r>
    </w:p>
    <w:p w:rsidR="00E421AB" w:rsidRDefault="00E421AB" w:rsidP="00E421AB">
      <w:pPr>
        <w:pStyle w:val="Bullet"/>
        <w:tabs>
          <w:tab w:val="clear" w:pos="4320"/>
        </w:tabs>
      </w:pPr>
      <w:r>
        <w:t>Definition, list and description of the Use Cases.</w:t>
      </w:r>
    </w:p>
    <w:p w:rsidR="00E421AB" w:rsidRDefault="00E421AB" w:rsidP="00E421AB">
      <w:pPr>
        <w:pStyle w:val="Heading2"/>
        <w:tabs>
          <w:tab w:val="clear" w:pos="4320"/>
        </w:tabs>
      </w:pPr>
      <w:bookmarkStart w:id="12" w:name="_Toc270450205"/>
      <w:r>
        <w:t>Related Documents</w:t>
      </w:r>
      <w:bookmarkEnd w:id="12"/>
    </w:p>
    <w:p w:rsidR="00E421AB" w:rsidRDefault="00E421AB" w:rsidP="00B07A74">
      <w:pPr>
        <w:pStyle w:val="Note"/>
      </w:pPr>
      <w:r>
        <w:t>This task is conducted in parallel with the modeling tasks, in order to feed information to those tasks. The corresponding models are therefore Related Documents.</w:t>
      </w:r>
    </w:p>
    <w:p w:rsidR="00E421AB" w:rsidRPr="00F4459C" w:rsidRDefault="00E421AB" w:rsidP="0029760A">
      <w:pPr>
        <w:pStyle w:val="NumberList"/>
        <w:numPr>
          <w:ilvl w:val="0"/>
          <w:numId w:val="5"/>
        </w:numPr>
      </w:pPr>
      <w:r w:rsidRPr="00F4459C">
        <w:t xml:space="preserve">RD.011 - High-level Business Process Model, Ref. </w:t>
      </w:r>
      <w:proofErr w:type="spellStart"/>
      <w:r w:rsidRPr="00F4459C">
        <w:t>xxxxx</w:t>
      </w:r>
      <w:proofErr w:type="spellEnd"/>
      <w:r w:rsidRPr="00F4459C">
        <w:t>/</w:t>
      </w:r>
      <w:proofErr w:type="spellStart"/>
      <w:r w:rsidRPr="00F4459C">
        <w:t>yyyyy</w:t>
      </w:r>
      <w:proofErr w:type="spellEnd"/>
      <w:r w:rsidRPr="00F4459C">
        <w:t>, dated 00/00/00.</w:t>
      </w:r>
    </w:p>
    <w:p w:rsidR="00E421AB" w:rsidRPr="00F4459C" w:rsidRDefault="00E421AB" w:rsidP="0029760A">
      <w:pPr>
        <w:pStyle w:val="NumberList"/>
        <w:numPr>
          <w:ilvl w:val="0"/>
          <w:numId w:val="5"/>
        </w:numPr>
      </w:pPr>
      <w:r w:rsidRPr="00F4459C">
        <w:t xml:space="preserve">RD.042 - Glossary, Ref. </w:t>
      </w:r>
      <w:proofErr w:type="spellStart"/>
      <w:r w:rsidRPr="00F4459C">
        <w:t>xxxxx</w:t>
      </w:r>
      <w:proofErr w:type="spellEnd"/>
      <w:r w:rsidRPr="00F4459C">
        <w:t>/</w:t>
      </w:r>
      <w:proofErr w:type="spellStart"/>
      <w:r w:rsidRPr="00F4459C">
        <w:t>yyyyy</w:t>
      </w:r>
      <w:proofErr w:type="spellEnd"/>
      <w:r w:rsidRPr="00F4459C">
        <w:t>, dated 00/00/00.</w:t>
      </w:r>
    </w:p>
    <w:p w:rsidR="00E421AB" w:rsidRPr="00F4459C" w:rsidRDefault="00E421AB" w:rsidP="0029760A">
      <w:pPr>
        <w:pStyle w:val="NumberList"/>
        <w:numPr>
          <w:ilvl w:val="0"/>
          <w:numId w:val="5"/>
        </w:numPr>
      </w:pPr>
      <w:r w:rsidRPr="00F4459C">
        <w:t xml:space="preserve">RD.045 - Top-level </w:t>
      </w:r>
      <w:proofErr w:type="spellStart"/>
      <w:r w:rsidRPr="00F4459C">
        <w:t>MoSCoW</w:t>
      </w:r>
      <w:proofErr w:type="spellEnd"/>
      <w:r w:rsidRPr="00F4459C">
        <w:t xml:space="preserve"> List, Ref. </w:t>
      </w:r>
      <w:proofErr w:type="spellStart"/>
      <w:r w:rsidRPr="00F4459C">
        <w:t>xxxxx</w:t>
      </w:r>
      <w:proofErr w:type="spellEnd"/>
      <w:r w:rsidRPr="00F4459C">
        <w:t>/</w:t>
      </w:r>
      <w:proofErr w:type="spellStart"/>
      <w:r w:rsidRPr="00F4459C">
        <w:t>yyyyy</w:t>
      </w:r>
      <w:proofErr w:type="spellEnd"/>
      <w:r w:rsidRPr="00F4459C">
        <w:t>, dated 00/00/00.</w:t>
      </w:r>
    </w:p>
    <w:p w:rsidR="00E421AB" w:rsidRDefault="00E421AB" w:rsidP="00E421AB">
      <w:pPr>
        <w:pStyle w:val="Heading1"/>
      </w:pPr>
      <w:bookmarkStart w:id="13" w:name="_Toc270450206"/>
      <w:r>
        <w:lastRenderedPageBreak/>
        <w:t>Business Area Definition</w:t>
      </w:r>
      <w:bookmarkEnd w:id="13"/>
    </w:p>
    <w:p w:rsidR="00E421AB" w:rsidRDefault="00E421AB" w:rsidP="00B07A74">
      <w:pPr>
        <w:pStyle w:val="Note"/>
      </w:pPr>
      <w:r>
        <w:t>Depending on the nature and size of the project, this section may need to be split into several sub-sections, e.g. one for each Business Area.</w:t>
      </w:r>
      <w:r>
        <w:br/>
        <w:t>Replace example provided.</w:t>
      </w:r>
    </w:p>
    <w:p w:rsidR="00E421AB" w:rsidRDefault="00E421AB" w:rsidP="00E421AB">
      <w:pPr>
        <w:pStyle w:val="Heading2"/>
        <w:tabs>
          <w:tab w:val="clear" w:pos="4320"/>
        </w:tabs>
      </w:pPr>
      <w:bookmarkStart w:id="14" w:name="_Toc270450207"/>
      <w:r>
        <w:t>Description</w:t>
      </w:r>
      <w:bookmarkEnd w:id="14"/>
    </w:p>
    <w:p w:rsidR="00E421AB" w:rsidRDefault="00E421AB" w:rsidP="00E421AB">
      <w:pPr>
        <w:pStyle w:val="BodyText"/>
      </w:pPr>
      <w:r>
        <w:t>The system will be used at central and local level to assist…</w:t>
      </w:r>
    </w:p>
    <w:p w:rsidR="00E421AB" w:rsidRDefault="00E421AB" w:rsidP="00E421AB">
      <w:pPr>
        <w:pStyle w:val="BodyText"/>
      </w:pPr>
      <w:r>
        <w:t>The input data is captured from …, generally from each February onwards.</w:t>
      </w:r>
    </w:p>
    <w:p w:rsidR="00E421AB" w:rsidRDefault="00E421AB" w:rsidP="00E421AB">
      <w:pPr>
        <w:pStyle w:val="BodyText"/>
      </w:pPr>
      <w:r>
        <w:t>This input data is processed at central level by the ‘Download Process’ to produce local data sets, for loading into the local database.</w:t>
      </w:r>
    </w:p>
    <w:p w:rsidR="00E421AB" w:rsidRDefault="00E421AB" w:rsidP="00E421AB">
      <w:pPr>
        <w:pStyle w:val="BodyText"/>
      </w:pPr>
      <w:r>
        <w:t>Locally, the subset of the central database containing the local data can then be replicated in a local database. This replication process can in fact be triggered at any time to put the local and central databases in line with each other.</w:t>
      </w:r>
    </w:p>
    <w:p w:rsidR="00E421AB" w:rsidRDefault="00E421AB" w:rsidP="00E421AB">
      <w:pPr>
        <w:pStyle w:val="BodyText"/>
      </w:pPr>
      <w:r>
        <w:t>The local databases will be used for:</w:t>
      </w:r>
    </w:p>
    <w:p w:rsidR="00E421AB" w:rsidRDefault="00E421AB" w:rsidP="00E421AB">
      <w:pPr>
        <w:pStyle w:val="Bullet"/>
        <w:tabs>
          <w:tab w:val="clear" w:pos="4320"/>
        </w:tabs>
      </w:pPr>
      <w:r>
        <w:t>…</w:t>
      </w:r>
    </w:p>
    <w:p w:rsidR="00E421AB" w:rsidRDefault="00E421AB" w:rsidP="00E421AB">
      <w:pPr>
        <w:pStyle w:val="Bullet"/>
        <w:tabs>
          <w:tab w:val="clear" w:pos="4320"/>
        </w:tabs>
      </w:pPr>
      <w:r>
        <w:t>…</w:t>
      </w:r>
    </w:p>
    <w:p w:rsidR="00E421AB" w:rsidRDefault="00E421AB" w:rsidP="00E421AB">
      <w:pPr>
        <w:pStyle w:val="BodyText"/>
      </w:pPr>
      <w:r>
        <w:t>The central database will be used for:</w:t>
      </w:r>
    </w:p>
    <w:p w:rsidR="00E421AB" w:rsidRDefault="00E421AB" w:rsidP="00E421AB">
      <w:pPr>
        <w:pStyle w:val="Bullet"/>
        <w:tabs>
          <w:tab w:val="clear" w:pos="4320"/>
        </w:tabs>
      </w:pPr>
      <w:r>
        <w:t>…</w:t>
      </w:r>
    </w:p>
    <w:p w:rsidR="00E421AB" w:rsidRDefault="00E421AB" w:rsidP="00E421AB">
      <w:pPr>
        <w:pStyle w:val="Bullet"/>
        <w:tabs>
          <w:tab w:val="clear" w:pos="4320"/>
        </w:tabs>
      </w:pPr>
      <w:r>
        <w:t>…</w:t>
      </w:r>
    </w:p>
    <w:p w:rsidR="00E421AB" w:rsidRDefault="00E421AB" w:rsidP="00E421AB">
      <w:pPr>
        <w:pStyle w:val="BodyText"/>
      </w:pPr>
    </w:p>
    <w:p w:rsidR="00E421AB" w:rsidRDefault="00E421AB" w:rsidP="00E421AB">
      <w:pPr>
        <w:pStyle w:val="Heading2"/>
        <w:tabs>
          <w:tab w:val="clear" w:pos="4320"/>
        </w:tabs>
      </w:pPr>
      <w:bookmarkStart w:id="15" w:name="_Toc270450208"/>
      <w:r>
        <w:t>Project Scope</w:t>
      </w:r>
      <w:bookmarkEnd w:id="15"/>
    </w:p>
    <w:p w:rsidR="00E421AB" w:rsidRDefault="00E421AB" w:rsidP="00B07A74">
      <w:pPr>
        <w:pStyle w:val="Note"/>
      </w:pPr>
      <w:r>
        <w:t>This section presents the project scope. It refers to the prioritization of the functionality (</w:t>
      </w:r>
      <w:proofErr w:type="spellStart"/>
      <w:r>
        <w:t>MoSCoW</w:t>
      </w:r>
      <w:proofErr w:type="spellEnd"/>
      <w:r>
        <w:t>).</w:t>
      </w:r>
    </w:p>
    <w:p w:rsidR="00E421AB" w:rsidRDefault="00E421AB" w:rsidP="00E421AB">
      <w:pPr>
        <w:pStyle w:val="Heading3"/>
        <w:tabs>
          <w:tab w:val="clear" w:pos="4320"/>
        </w:tabs>
      </w:pPr>
      <w:r>
        <w:t>Summary</w:t>
      </w:r>
    </w:p>
    <w:p w:rsidR="00E421AB" w:rsidRDefault="00E421AB" w:rsidP="00E421AB">
      <w:pPr>
        <w:pStyle w:val="BodyText"/>
      </w:pPr>
      <w:r>
        <w:t>The overall scope corresponding to the functional requirements for the business area described above is presented here.</w:t>
      </w:r>
    </w:p>
    <w:p w:rsidR="00E421AB" w:rsidRDefault="00E421AB" w:rsidP="00E421AB">
      <w:pPr>
        <w:pStyle w:val="BodyText"/>
      </w:pPr>
      <w:r>
        <w:t>The following sub-section will describe in a more detailed fashion the business functions covered by the functionality described in the first set of tables.</w:t>
      </w:r>
    </w:p>
    <w:p w:rsidR="00E421AB" w:rsidRDefault="00E421AB" w:rsidP="00E421AB">
      <w:pPr>
        <w:pStyle w:val="BodyText"/>
      </w:pPr>
      <w:r>
        <w:t xml:space="preserve">Note that </w:t>
      </w:r>
    </w:p>
    <w:p w:rsidR="00E421AB" w:rsidRDefault="00E421AB" w:rsidP="00E421AB">
      <w:pPr>
        <w:pStyle w:val="Bullet"/>
        <w:tabs>
          <w:tab w:val="clear" w:pos="4320"/>
        </w:tabs>
      </w:pPr>
      <w:r>
        <w:t>The download process is out of the overall scope.</w:t>
      </w:r>
    </w:p>
    <w:p w:rsidR="00E421AB" w:rsidRDefault="00E421AB" w:rsidP="00E421AB">
      <w:pPr>
        <w:pStyle w:val="Bullet"/>
        <w:tabs>
          <w:tab w:val="clear" w:pos="4320"/>
        </w:tabs>
      </w:pPr>
      <w:r>
        <w:t>The requirements of a technical nature are covered in the section of this document presenting the Technical solution (section 5).</w:t>
      </w:r>
    </w:p>
    <w:p w:rsidR="00E421AB" w:rsidRDefault="00E421AB" w:rsidP="00E421AB">
      <w:pPr>
        <w:pStyle w:val="Bullet"/>
        <w:tabs>
          <w:tab w:val="clear" w:pos="4320"/>
        </w:tabs>
      </w:pPr>
      <w:r>
        <w:t xml:space="preserve">As the project progresses, its scope will be managed using </w:t>
      </w:r>
      <w:proofErr w:type="spellStart"/>
      <w:r>
        <w:t>MoSCoW</w:t>
      </w:r>
      <w:proofErr w:type="spellEnd"/>
      <w:r>
        <w:t xml:space="preserve"> prioritization. Its purpose is to ensure that the scope is fixed around agreed priorities so that the project end-date can be fixed. If additional functionality is required, the team will decide jointly (i.e. involving developers and users) which other functionality can be omitted to prevent the scope from expanding and therefore the end-date slipping.</w:t>
      </w:r>
      <w:r>
        <w:br/>
        <w:t xml:space="preserve">Please refer to the document RD.045, Top Level </w:t>
      </w:r>
      <w:proofErr w:type="spellStart"/>
      <w:r>
        <w:t>MoSCoW</w:t>
      </w:r>
      <w:proofErr w:type="spellEnd"/>
      <w:r>
        <w:t xml:space="preserve"> list, for a detailed presentation of the prioritization.</w:t>
      </w:r>
    </w:p>
    <w:p w:rsidR="00E421AB" w:rsidRDefault="00E421AB" w:rsidP="00E421A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tblPr>
      <w:tblGrid>
        <w:gridCol w:w="5245"/>
        <w:gridCol w:w="2417"/>
      </w:tblGrid>
      <w:tr w:rsidR="00E421AB" w:rsidTr="00B03053">
        <w:trPr>
          <w:tblHeader/>
        </w:trPr>
        <w:tc>
          <w:tcPr>
            <w:tcW w:w="5245" w:type="dxa"/>
            <w:tcBorders>
              <w:top w:val="single" w:sz="12" w:space="0" w:color="000000"/>
              <w:bottom w:val="single" w:sz="6" w:space="0" w:color="000000"/>
              <w:right w:val="nil"/>
            </w:tcBorders>
            <w:shd w:val="clear" w:color="auto" w:fill="E6E6E6"/>
          </w:tcPr>
          <w:p w:rsidR="00E421AB" w:rsidRDefault="00E421AB" w:rsidP="00B03053">
            <w:pPr>
              <w:pStyle w:val="TableHeading"/>
            </w:pPr>
          </w:p>
        </w:tc>
        <w:tc>
          <w:tcPr>
            <w:tcW w:w="2417" w:type="dxa"/>
            <w:tcBorders>
              <w:top w:val="single" w:sz="12" w:space="0" w:color="000000"/>
              <w:left w:val="nil"/>
              <w:bottom w:val="single" w:sz="6" w:space="0" w:color="000000"/>
            </w:tcBorders>
            <w:shd w:val="clear" w:color="auto" w:fill="E6E6E6"/>
          </w:tcPr>
          <w:p w:rsidR="00E421AB" w:rsidRDefault="00E421AB" w:rsidP="00B03053">
            <w:pPr>
              <w:pStyle w:val="TableHeading"/>
            </w:pPr>
            <w:r>
              <w:t>Business Function</w:t>
            </w:r>
            <w:r>
              <w:br/>
              <w:t>(see sub-section below)</w:t>
            </w:r>
          </w:p>
        </w:tc>
      </w:tr>
      <w:tr w:rsidR="00E421AB" w:rsidTr="00B03053">
        <w:tc>
          <w:tcPr>
            <w:tcW w:w="5245" w:type="dxa"/>
            <w:tcBorders>
              <w:top w:val="single" w:sz="6" w:space="0" w:color="000000"/>
            </w:tcBorders>
            <w:shd w:val="clear" w:color="auto" w:fill="FFFFFF"/>
          </w:tcPr>
          <w:p w:rsidR="00E421AB" w:rsidRDefault="00E421AB" w:rsidP="00B03053">
            <w:pPr>
              <w:pStyle w:val="TableText"/>
            </w:pPr>
            <w:r>
              <w:t>Data load</w:t>
            </w:r>
          </w:p>
        </w:tc>
        <w:tc>
          <w:tcPr>
            <w:tcW w:w="2417" w:type="dxa"/>
            <w:tcBorders>
              <w:top w:val="single" w:sz="6" w:space="0" w:color="000000"/>
            </w:tcBorders>
            <w:shd w:val="clear" w:color="auto" w:fill="FFFFFF"/>
          </w:tcPr>
          <w:p w:rsidR="00E421AB" w:rsidRDefault="00E421AB" w:rsidP="00B03053">
            <w:pPr>
              <w:pStyle w:val="TableText"/>
            </w:pPr>
            <w:r>
              <w:t>1</w:t>
            </w:r>
          </w:p>
        </w:tc>
      </w:tr>
      <w:tr w:rsidR="00E421AB" w:rsidTr="00B03053">
        <w:tc>
          <w:tcPr>
            <w:tcW w:w="5245" w:type="dxa"/>
            <w:shd w:val="clear" w:color="auto" w:fill="FFFFFF"/>
          </w:tcPr>
          <w:p w:rsidR="00E421AB" w:rsidRDefault="00E421AB" w:rsidP="00B03053">
            <w:pPr>
              <w:pStyle w:val="TableText"/>
            </w:pPr>
            <w:r>
              <w:t>…</w:t>
            </w:r>
          </w:p>
        </w:tc>
        <w:tc>
          <w:tcPr>
            <w:tcW w:w="2417" w:type="dxa"/>
            <w:shd w:val="clear" w:color="auto" w:fill="FFFFFF"/>
          </w:tcPr>
          <w:p w:rsidR="00E421AB" w:rsidRDefault="00E421AB" w:rsidP="00B03053">
            <w:pPr>
              <w:pStyle w:val="TableText"/>
            </w:pPr>
          </w:p>
        </w:tc>
      </w:tr>
      <w:tr w:rsidR="00E421AB" w:rsidTr="00B03053">
        <w:tc>
          <w:tcPr>
            <w:tcW w:w="5245" w:type="dxa"/>
            <w:shd w:val="clear" w:color="auto" w:fill="FFFFFF"/>
          </w:tcPr>
          <w:p w:rsidR="00E421AB" w:rsidRDefault="00E421AB" w:rsidP="00B03053">
            <w:pPr>
              <w:pStyle w:val="TableText"/>
            </w:pPr>
            <w:r>
              <w:t>Clear specified attributes for a property</w:t>
            </w:r>
          </w:p>
        </w:tc>
        <w:tc>
          <w:tcPr>
            <w:tcW w:w="2417" w:type="dxa"/>
            <w:shd w:val="clear" w:color="auto" w:fill="FFFFFF"/>
          </w:tcPr>
          <w:p w:rsidR="00E421AB" w:rsidRDefault="00E421AB" w:rsidP="00B03053">
            <w:pPr>
              <w:pStyle w:val="TableText"/>
            </w:pPr>
            <w:r>
              <w:t>5</w:t>
            </w:r>
          </w:p>
        </w:tc>
      </w:tr>
      <w:tr w:rsidR="00E421AB" w:rsidTr="00B03053">
        <w:tc>
          <w:tcPr>
            <w:tcW w:w="5245" w:type="dxa"/>
            <w:shd w:val="clear" w:color="auto" w:fill="FFFFFF"/>
          </w:tcPr>
          <w:p w:rsidR="00E421AB" w:rsidRDefault="00E421AB" w:rsidP="00B03053">
            <w:pPr>
              <w:pStyle w:val="TableText"/>
            </w:pPr>
            <w:r>
              <w:t>Clear specified attributes for a person</w:t>
            </w:r>
          </w:p>
        </w:tc>
        <w:tc>
          <w:tcPr>
            <w:tcW w:w="2417" w:type="dxa"/>
            <w:shd w:val="clear" w:color="auto" w:fill="FFFFFF"/>
          </w:tcPr>
          <w:p w:rsidR="00E421AB" w:rsidRDefault="00E421AB" w:rsidP="00B03053">
            <w:pPr>
              <w:pStyle w:val="TableText"/>
            </w:pPr>
            <w:r>
              <w:t>5</w:t>
            </w:r>
          </w:p>
        </w:tc>
      </w:tr>
      <w:tr w:rsidR="00E421AB" w:rsidTr="00B03053">
        <w:tc>
          <w:tcPr>
            <w:tcW w:w="5245" w:type="dxa"/>
            <w:shd w:val="clear" w:color="auto" w:fill="FFFFFF"/>
          </w:tcPr>
          <w:p w:rsidR="00E421AB" w:rsidRDefault="00E421AB" w:rsidP="00B03053">
            <w:pPr>
              <w:pStyle w:val="TableText"/>
            </w:pPr>
            <w:r>
              <w:t xml:space="preserve">Interface to </w:t>
            </w:r>
            <w:proofErr w:type="spellStart"/>
            <w:r>
              <w:t>AnOther</w:t>
            </w:r>
            <w:proofErr w:type="spellEnd"/>
            <w:r>
              <w:t xml:space="preserve"> system</w:t>
            </w:r>
          </w:p>
        </w:tc>
        <w:tc>
          <w:tcPr>
            <w:tcW w:w="2417" w:type="dxa"/>
            <w:shd w:val="clear" w:color="auto" w:fill="FFFFFF"/>
          </w:tcPr>
          <w:p w:rsidR="00E421AB" w:rsidRDefault="00E421AB" w:rsidP="00B03053">
            <w:pPr>
              <w:pStyle w:val="TableText"/>
            </w:pPr>
            <w:r>
              <w:t>14</w:t>
            </w:r>
          </w:p>
        </w:tc>
      </w:tr>
      <w:tr w:rsidR="00E421AB" w:rsidTr="00B03053">
        <w:tc>
          <w:tcPr>
            <w:tcW w:w="5245" w:type="dxa"/>
            <w:shd w:val="clear" w:color="auto" w:fill="FFFFFF"/>
          </w:tcPr>
          <w:p w:rsidR="00E421AB" w:rsidRDefault="00E421AB" w:rsidP="00B03053">
            <w:pPr>
              <w:pStyle w:val="TableText"/>
            </w:pPr>
            <w:r>
              <w:t>Archiving</w:t>
            </w:r>
          </w:p>
        </w:tc>
        <w:tc>
          <w:tcPr>
            <w:tcW w:w="2417" w:type="dxa"/>
            <w:shd w:val="clear" w:color="auto" w:fill="FFFFFF"/>
          </w:tcPr>
          <w:p w:rsidR="00E421AB" w:rsidRDefault="00E421AB" w:rsidP="00B03053">
            <w:pPr>
              <w:pStyle w:val="TableText"/>
            </w:pPr>
            <w:r>
              <w:t>17</w:t>
            </w:r>
          </w:p>
        </w:tc>
      </w:tr>
      <w:tr w:rsidR="00E421AB" w:rsidTr="00B03053">
        <w:tc>
          <w:tcPr>
            <w:tcW w:w="5245" w:type="dxa"/>
            <w:shd w:val="clear" w:color="auto" w:fill="FFFFFF"/>
          </w:tcPr>
          <w:p w:rsidR="00E421AB" w:rsidRDefault="00E421AB" w:rsidP="00B03053">
            <w:pPr>
              <w:pStyle w:val="TableText"/>
            </w:pPr>
            <w:r>
              <w:t>…</w:t>
            </w:r>
          </w:p>
        </w:tc>
        <w:tc>
          <w:tcPr>
            <w:tcW w:w="2417" w:type="dxa"/>
            <w:shd w:val="clear" w:color="auto" w:fill="FFFFFF"/>
          </w:tcPr>
          <w:p w:rsidR="00E421AB" w:rsidRDefault="00E421AB" w:rsidP="00B03053">
            <w:pPr>
              <w:pStyle w:val="TableText"/>
            </w:pPr>
          </w:p>
        </w:tc>
      </w:tr>
    </w:tbl>
    <w:p w:rsidR="00E421AB" w:rsidRDefault="00E421AB" w:rsidP="00E421AB">
      <w:pPr>
        <w:pStyle w:val="BodyText"/>
      </w:pPr>
    </w:p>
    <w:p w:rsidR="00E421AB" w:rsidRDefault="00E421AB" w:rsidP="00E421AB">
      <w:pPr>
        <w:pStyle w:val="Heading3"/>
        <w:tabs>
          <w:tab w:val="clear" w:pos="4320"/>
        </w:tabs>
      </w:pPr>
      <w:r>
        <w:t>Detail of the Business Functions</w:t>
      </w:r>
    </w:p>
    <w:p w:rsidR="00E421AB" w:rsidRDefault="00E421AB" w:rsidP="00E421AB">
      <w:pPr>
        <w:pStyle w:val="BodyText"/>
      </w:pPr>
      <w:r>
        <w:t>The following table describes the business functions in more detail.</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tblPr>
      <w:tblGrid>
        <w:gridCol w:w="567"/>
        <w:gridCol w:w="7095"/>
      </w:tblGrid>
      <w:tr w:rsidR="00E421AB" w:rsidTr="00B03053">
        <w:tc>
          <w:tcPr>
            <w:tcW w:w="567" w:type="dxa"/>
            <w:tcBorders>
              <w:top w:val="single" w:sz="12" w:space="0" w:color="000000"/>
              <w:bottom w:val="single" w:sz="6" w:space="0" w:color="000000"/>
            </w:tcBorders>
            <w:shd w:val="clear" w:color="auto" w:fill="FFFFFF"/>
          </w:tcPr>
          <w:p w:rsidR="00E421AB" w:rsidRDefault="00E421AB" w:rsidP="00B03053">
            <w:pPr>
              <w:pStyle w:val="TableText"/>
            </w:pPr>
            <w:r>
              <w:t>1</w:t>
            </w:r>
          </w:p>
        </w:tc>
        <w:tc>
          <w:tcPr>
            <w:tcW w:w="7095" w:type="dxa"/>
            <w:tcBorders>
              <w:top w:val="single" w:sz="12" w:space="0" w:color="000000"/>
              <w:bottom w:val="single" w:sz="6" w:space="0" w:color="000000"/>
            </w:tcBorders>
            <w:shd w:val="clear" w:color="auto" w:fill="FFFFFF"/>
          </w:tcPr>
          <w:p w:rsidR="00E421AB" w:rsidRDefault="00E421AB" w:rsidP="00B03053">
            <w:pPr>
              <w:pStyle w:val="TableText"/>
            </w:pPr>
            <w:r>
              <w:t>Data Load</w:t>
            </w:r>
          </w:p>
          <w:p w:rsidR="00E421AB" w:rsidRDefault="00E421AB" w:rsidP="00B03053">
            <w:pPr>
              <w:pStyle w:val="TableText"/>
            </w:pPr>
            <w:r>
              <w:t>This process will load a batch of flat files and load it within the relevant areas within the database. This includes the development of a loading script to populate intermediate staging tables. It will not perform any matching logic within the database, as the matching process will have been done beforehand during the preparation of the flat files.</w:t>
            </w:r>
          </w:p>
          <w:p w:rsidR="00E421AB" w:rsidRDefault="00E421AB" w:rsidP="00B03053">
            <w:pPr>
              <w:pStyle w:val="TableText"/>
            </w:pPr>
            <w:r>
              <w:t>This process will be used as part of the regular download process, as well as for the initial data load from the existing system.</w:t>
            </w:r>
          </w:p>
          <w:p w:rsidR="00E421AB" w:rsidRDefault="00E421AB" w:rsidP="00B03053">
            <w:pPr>
              <w:pStyle w:val="TableText"/>
            </w:pPr>
          </w:p>
        </w:tc>
      </w:tr>
      <w:tr w:rsidR="00E421AB" w:rsidTr="00B03053">
        <w:tc>
          <w:tcPr>
            <w:tcW w:w="567" w:type="dxa"/>
            <w:tcBorders>
              <w:top w:val="single" w:sz="6" w:space="0" w:color="000000"/>
            </w:tcBorders>
            <w:shd w:val="clear" w:color="auto" w:fill="FFFFFF"/>
          </w:tcPr>
          <w:p w:rsidR="00E421AB" w:rsidRDefault="00E421AB" w:rsidP="00B03053">
            <w:pPr>
              <w:pStyle w:val="TableText"/>
            </w:pPr>
            <w:r>
              <w:t>2</w:t>
            </w:r>
          </w:p>
        </w:tc>
        <w:tc>
          <w:tcPr>
            <w:tcW w:w="7095" w:type="dxa"/>
            <w:tcBorders>
              <w:top w:val="single" w:sz="6" w:space="0" w:color="000000"/>
            </w:tcBorders>
            <w:shd w:val="clear" w:color="auto" w:fill="FFFFFF"/>
          </w:tcPr>
          <w:p w:rsidR="00E421AB" w:rsidRDefault="00E421AB" w:rsidP="00B03053">
            <w:pPr>
              <w:pStyle w:val="TableText"/>
            </w:pPr>
            <w:r>
              <w:t>…</w:t>
            </w:r>
          </w:p>
        </w:tc>
      </w:tr>
      <w:tr w:rsidR="00E421AB" w:rsidTr="00B03053">
        <w:tc>
          <w:tcPr>
            <w:tcW w:w="567" w:type="dxa"/>
            <w:shd w:val="clear" w:color="auto" w:fill="FFFFFF"/>
          </w:tcPr>
          <w:p w:rsidR="00E421AB" w:rsidRDefault="00E421AB" w:rsidP="00B03053">
            <w:pPr>
              <w:pStyle w:val="TableText"/>
            </w:pPr>
            <w:r>
              <w:t>3</w:t>
            </w:r>
          </w:p>
        </w:tc>
        <w:tc>
          <w:tcPr>
            <w:tcW w:w="7095" w:type="dxa"/>
            <w:shd w:val="clear" w:color="auto" w:fill="FFFFFF"/>
          </w:tcPr>
          <w:p w:rsidR="00E421AB" w:rsidRDefault="00E421AB" w:rsidP="00B03053">
            <w:pPr>
              <w:pStyle w:val="TableText"/>
            </w:pPr>
            <w:r>
              <w:t>…</w:t>
            </w:r>
          </w:p>
        </w:tc>
      </w:tr>
    </w:tbl>
    <w:p w:rsidR="00E421AB" w:rsidRDefault="00E421AB" w:rsidP="00E421AB">
      <w:pPr>
        <w:pStyle w:val="BodyText"/>
      </w:pPr>
    </w:p>
    <w:p w:rsidR="00E421AB" w:rsidRDefault="00E421AB" w:rsidP="00E421AB">
      <w:pPr>
        <w:pStyle w:val="Heading1"/>
      </w:pPr>
      <w:bookmarkStart w:id="16" w:name="_Toc270450209"/>
      <w:r>
        <w:lastRenderedPageBreak/>
        <w:t>Use Cases</w:t>
      </w:r>
      <w:bookmarkEnd w:id="16"/>
    </w:p>
    <w:p w:rsidR="00E421AB" w:rsidRDefault="00E421AB" w:rsidP="00B07A74">
      <w:pPr>
        <w:pStyle w:val="Note"/>
      </w:pPr>
      <w:r>
        <w:t>The definition of the use cases is important on both an OO and a traditional IE (Information Engineering) project. On an OO project, the following stages of the project will be driven by the use cases. On an IE project, the use cases provide useful additional information in a structured format, which adds value during the later stages of development. For help on how to create use cases, see below.</w:t>
      </w:r>
    </w:p>
    <w:p w:rsidR="00E421AB" w:rsidRDefault="00E421AB" w:rsidP="00B07A74">
      <w:pPr>
        <w:pStyle w:val="Note"/>
      </w:pPr>
      <w:r>
        <w:t>Replace example provided.</w:t>
      </w:r>
    </w:p>
    <w:p w:rsidR="00E421AB" w:rsidRDefault="00E421AB" w:rsidP="00B07A74">
      <w:pPr>
        <w:pStyle w:val="Note"/>
      </w:pPr>
      <w:r>
        <w:t xml:space="preserve">A </w:t>
      </w:r>
      <w:r>
        <w:rPr>
          <w:b/>
          <w:i/>
        </w:rPr>
        <w:t>use case</w:t>
      </w:r>
      <w:r>
        <w:t xml:space="preserve"> is a modeling technique used to describe what a new system should do or what an existing system already does. A use-case model is built through an iterative process during which discussions between the system developers and the customers (and/or end users) lead to a requirement specification on which all agree. </w:t>
      </w:r>
    </w:p>
    <w:p w:rsidR="00E421AB" w:rsidRDefault="00E421AB" w:rsidP="00B07A74">
      <w:pPr>
        <w:pStyle w:val="Note"/>
      </w:pPr>
      <w:r>
        <w:t xml:space="preserve">The primary components of a use case model are </w:t>
      </w:r>
      <w:r>
        <w:rPr>
          <w:b/>
        </w:rPr>
        <w:t>use cases</w:t>
      </w:r>
      <w:r>
        <w:t xml:space="preserve">, </w:t>
      </w:r>
      <w:r>
        <w:rPr>
          <w:b/>
        </w:rPr>
        <w:t>actors</w:t>
      </w:r>
      <w:r>
        <w:t xml:space="preserve"> and </w:t>
      </w:r>
      <w:r>
        <w:rPr>
          <w:b/>
        </w:rPr>
        <w:t>the system</w:t>
      </w:r>
      <w:r>
        <w:t xml:space="preserve"> modeled.  The functionality of the system is represented by a number of use cases, and each use case specifies a complete functionality.  Examples of use cases in Agora are “Introduce New Item”, Process Customer Order”. A use case must always deliver some value to an actor; the value being whatever the actor wants from the system. </w:t>
      </w:r>
    </w:p>
    <w:p w:rsidR="00E421AB" w:rsidRDefault="00E421AB" w:rsidP="00B07A74">
      <w:pPr>
        <w:pStyle w:val="Note"/>
      </w:pPr>
      <w:r>
        <w:t xml:space="preserve">The actor is any external entity (human user or a system) that has interest in interacting with the system. In use case “Introduce New Item”, actors are Vendor and Customer (Store). The value for the Vendor is that its product is accepted for retail in Agora and the value for the customer is that the new product is available for ordering.  </w:t>
      </w:r>
    </w:p>
    <w:p w:rsidR="00E421AB" w:rsidRDefault="00E421AB" w:rsidP="00B07A74">
      <w:pPr>
        <w:pStyle w:val="Note"/>
      </w:pPr>
      <w:r>
        <w:t>The primary purposes of use cases are</w:t>
      </w:r>
      <w:proofErr w:type="gramStart"/>
      <w:r>
        <w:t>:</w:t>
      </w:r>
      <w:proofErr w:type="gramEnd"/>
      <w:r>
        <w:br/>
        <w:t>To decide and describe the functional requirements of the system, resulting in an agreement between the customer (and end user) and software developers who are building the system.</w:t>
      </w:r>
      <w:r>
        <w:br/>
        <w:t>To give a clear and consistent description of what the system should do.</w:t>
      </w:r>
      <w:r>
        <w:br/>
        <w:t>To provide a basis for performing system tests.</w:t>
      </w:r>
      <w:r>
        <w:br/>
        <w:t>To provide the ability to trace functional requirements into actual system processes, data entities and business events.</w:t>
      </w:r>
    </w:p>
    <w:p w:rsidR="00E421AB" w:rsidRDefault="00E421AB" w:rsidP="00B07A74">
      <w:pPr>
        <w:pStyle w:val="Note"/>
      </w:pPr>
      <w:r>
        <w:t>The actual work required to create a Use Case Model involves</w:t>
      </w:r>
      <w:r>
        <w:br/>
        <w:t>defining the system</w:t>
      </w:r>
      <w:r>
        <w:br/>
        <w:t>finding the actors and use cases</w:t>
      </w:r>
      <w:r>
        <w:br/>
        <w:t>describing the use cases</w:t>
      </w:r>
      <w:r>
        <w:br/>
        <w:t>defining the relationships between use cases</w:t>
      </w:r>
      <w:r>
        <w:br/>
        <w:t>validating the model</w:t>
      </w:r>
    </w:p>
    <w:p w:rsidR="00E421AB" w:rsidRDefault="00E421AB" w:rsidP="00B07A74">
      <w:pPr>
        <w:pStyle w:val="Note"/>
      </w:pPr>
      <w:r>
        <w:lastRenderedPageBreak/>
        <w:t>The description of a use case should include:</w:t>
      </w:r>
      <w:r>
        <w:br/>
        <w:t>Objective of the use case</w:t>
      </w:r>
      <w:r>
        <w:br/>
        <w:t>How the use case is initiated</w:t>
      </w:r>
      <w:r>
        <w:br/>
        <w:t>The flow of messages between actors and the system</w:t>
      </w:r>
      <w:r>
        <w:br/>
        <w:t>How the use case finishes with a value to the user</w:t>
      </w:r>
      <w:r>
        <w:br/>
        <w:t>Pre-Conditions for the use case</w:t>
      </w:r>
      <w:r>
        <w:br/>
        <w:t>Steps</w:t>
      </w:r>
    </w:p>
    <w:p w:rsidR="00E421AB" w:rsidRDefault="00E421AB" w:rsidP="00B07A74">
      <w:pPr>
        <w:pStyle w:val="Note"/>
      </w:pPr>
      <w:r>
        <w:t xml:space="preserve">An instantiation of a use case is called a </w:t>
      </w:r>
      <w:r>
        <w:rPr>
          <w:b/>
          <w:i/>
        </w:rPr>
        <w:t>scenario</w:t>
      </w:r>
      <w:r>
        <w:rPr>
          <w:i/>
        </w:rPr>
        <w:t xml:space="preserve">, </w:t>
      </w:r>
      <w:r>
        <w:t>and it represents an actual usage of the system. A scenario is a specific implementation-dependent execution path through the system and a sequence diagram represents it</w:t>
      </w:r>
      <w:r>
        <w:rPr>
          <w:b/>
          <w:i/>
        </w:rPr>
        <w:t xml:space="preserve">.  </w:t>
      </w:r>
      <w:r>
        <w:t xml:space="preserve">A sequence diagram is composed of vertical lines that represent actors or internal system components, and horizontal arrows that connect internal components. The arrows represent messages interchanged between the components.  At the enterprise level, Agora system components are functional areas like Merchandising, Retail Store Systems, Transportation, Warehousing and Finance. The messages map naturally to enterprise business events that will be handled by the Integration Layer. </w:t>
      </w:r>
    </w:p>
    <w:p w:rsidR="00E421AB" w:rsidRDefault="00E421AB" w:rsidP="00E421AB">
      <w:pPr>
        <w:pStyle w:val="Heading2"/>
        <w:tabs>
          <w:tab w:val="clear" w:pos="4320"/>
        </w:tabs>
      </w:pPr>
      <w:bookmarkStart w:id="17" w:name="_Toc270450210"/>
      <w:r>
        <w:t>Presentation</w:t>
      </w:r>
      <w:bookmarkEnd w:id="17"/>
    </w:p>
    <w:p w:rsidR="00E421AB" w:rsidRDefault="00E421AB" w:rsidP="00E421AB">
      <w:pPr>
        <w:pStyle w:val="BodyText"/>
      </w:pPr>
      <w:r>
        <w:t>In order to describe how the business works, the business area is described using a number of use cases. A use case is made up of a logical series of tasks performed by a given user role (or type of user) for achieving a given objective.</w:t>
      </w:r>
    </w:p>
    <w:p w:rsidR="00E421AB" w:rsidRDefault="00E421AB" w:rsidP="00E421AB">
      <w:pPr>
        <w:pStyle w:val="BodyText"/>
      </w:pPr>
      <w:r>
        <w:t>Use cases enable the project team, throughout the life of the project, to keep in mind how the system should be used. The system is therefore designed to be user-friendly.</w:t>
      </w:r>
    </w:p>
    <w:p w:rsidR="00E421AB" w:rsidRDefault="00E421AB" w:rsidP="00E421AB">
      <w:pPr>
        <w:pStyle w:val="Heading2"/>
        <w:tabs>
          <w:tab w:val="clear" w:pos="4320"/>
        </w:tabs>
      </w:pPr>
      <w:bookmarkStart w:id="18" w:name="_Toc270450211"/>
      <w:r>
        <w:t>User Roles</w:t>
      </w:r>
      <w:bookmarkEnd w:id="18"/>
    </w:p>
    <w:p w:rsidR="00E421AB" w:rsidRDefault="00E421AB" w:rsidP="00B07A74">
      <w:pPr>
        <w:pStyle w:val="Note"/>
      </w:pPr>
      <w:r>
        <w:t>The actors, or user roles are determined by observing the direct users of the system — those who are responsible for its use or its maintenance — as well as other systems interacting with the one under study. The same physical person may play the role of several actors (employee, manager). Several people can play the same role.</w:t>
      </w:r>
    </w:p>
    <w:p w:rsidR="00E421AB" w:rsidRDefault="00E421AB" w:rsidP="00B07A74">
      <w:pPr>
        <w:pStyle w:val="Note"/>
      </w:pPr>
      <w:r>
        <w:t xml:space="preserve">There are 4 categories of actors: </w:t>
      </w:r>
      <w:r>
        <w:rPr>
          <w:b/>
        </w:rPr>
        <w:t>Principal Actors</w:t>
      </w:r>
      <w:r>
        <w:t xml:space="preserve"> who use the main system functions, </w:t>
      </w:r>
      <w:r>
        <w:rPr>
          <w:b/>
        </w:rPr>
        <w:t>Secondary Actors</w:t>
      </w:r>
      <w:r>
        <w:t xml:space="preserve"> who perform administration or maintenance tasks, </w:t>
      </w:r>
      <w:r>
        <w:rPr>
          <w:b/>
        </w:rPr>
        <w:t>External Hardware</w:t>
      </w:r>
      <w:r>
        <w:t xml:space="preserve">, which has nothing to do with the computer on which the application is executed but pertains to other hardware peripherals (e.g., printer in a cash dispenser), and </w:t>
      </w:r>
      <w:r>
        <w:rPr>
          <w:b/>
        </w:rPr>
        <w:t>Other Systems</w:t>
      </w:r>
      <w:r>
        <w:t xml:space="preserve"> with which the system must interact.</w:t>
      </w:r>
    </w:p>
    <w:p w:rsidR="00E421AB" w:rsidRDefault="00E421AB" w:rsidP="00B07A74">
      <w:pPr>
        <w:pStyle w:val="Note"/>
      </w:pPr>
      <w:r>
        <w:t>Replace example.</w:t>
      </w:r>
    </w:p>
    <w:p w:rsidR="00E421AB" w:rsidRDefault="00E421AB" w:rsidP="00E421AB">
      <w:pPr>
        <w:pStyle w:val="BodyText"/>
      </w:pPr>
      <w:r>
        <w:t>The following are a list of user roles (i.e., people or processes that interact with the system) and the use cases where they appear:</w:t>
      </w:r>
    </w:p>
    <w:p w:rsidR="00E421AB" w:rsidRDefault="00E421AB" w:rsidP="00E421AB">
      <w:pPr>
        <w:pStyle w:val="Bullet"/>
        <w:numPr>
          <w:ilvl w:val="0"/>
          <w:numId w:val="0"/>
        </w:numPr>
        <w:ind w:left="3096" w:hanging="544"/>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tblPr>
      <w:tblGrid>
        <w:gridCol w:w="1843"/>
        <w:gridCol w:w="3969"/>
        <w:gridCol w:w="1851"/>
      </w:tblGrid>
      <w:tr w:rsidR="00E421AB" w:rsidTr="00B03053">
        <w:trPr>
          <w:tblHeader/>
        </w:trPr>
        <w:tc>
          <w:tcPr>
            <w:tcW w:w="1843" w:type="dxa"/>
            <w:tcBorders>
              <w:top w:val="single" w:sz="12" w:space="0" w:color="000000"/>
              <w:bottom w:val="single" w:sz="6" w:space="0" w:color="000000"/>
              <w:right w:val="nil"/>
            </w:tcBorders>
            <w:shd w:val="clear" w:color="auto" w:fill="E6E6E6"/>
          </w:tcPr>
          <w:p w:rsidR="00E421AB" w:rsidRDefault="00E421AB" w:rsidP="00B03053">
            <w:pPr>
              <w:pStyle w:val="TableHeading"/>
            </w:pPr>
            <w:r>
              <w:lastRenderedPageBreak/>
              <w:t>Role</w:t>
            </w:r>
          </w:p>
        </w:tc>
        <w:tc>
          <w:tcPr>
            <w:tcW w:w="3969" w:type="dxa"/>
            <w:tcBorders>
              <w:top w:val="single" w:sz="12" w:space="0" w:color="000000"/>
              <w:left w:val="nil"/>
              <w:bottom w:val="single" w:sz="6" w:space="0" w:color="000000"/>
              <w:right w:val="nil"/>
            </w:tcBorders>
            <w:shd w:val="clear" w:color="auto" w:fill="E6E6E6"/>
          </w:tcPr>
          <w:p w:rsidR="00E421AB" w:rsidRDefault="00E421AB" w:rsidP="00B03053">
            <w:pPr>
              <w:pStyle w:val="TableHeading"/>
            </w:pPr>
            <w:r>
              <w:t>Description</w:t>
            </w:r>
          </w:p>
        </w:tc>
        <w:tc>
          <w:tcPr>
            <w:tcW w:w="1851" w:type="dxa"/>
            <w:tcBorders>
              <w:top w:val="single" w:sz="12" w:space="0" w:color="000000"/>
              <w:left w:val="nil"/>
              <w:bottom w:val="single" w:sz="6" w:space="0" w:color="000000"/>
            </w:tcBorders>
            <w:shd w:val="clear" w:color="auto" w:fill="E6E6E6"/>
          </w:tcPr>
          <w:p w:rsidR="00E421AB" w:rsidRDefault="00E421AB" w:rsidP="00B03053">
            <w:pPr>
              <w:pStyle w:val="TableHeading"/>
            </w:pPr>
            <w:r>
              <w:t>Use Case No.</w:t>
            </w:r>
          </w:p>
        </w:tc>
      </w:tr>
      <w:tr w:rsidR="00E421AB" w:rsidTr="00B03053">
        <w:tc>
          <w:tcPr>
            <w:tcW w:w="1843" w:type="dxa"/>
            <w:tcBorders>
              <w:top w:val="single" w:sz="6" w:space="0" w:color="000000"/>
            </w:tcBorders>
            <w:shd w:val="clear" w:color="auto" w:fill="FFFFFF"/>
          </w:tcPr>
          <w:p w:rsidR="00E421AB" w:rsidRDefault="00E421AB" w:rsidP="00B03053">
            <w:pPr>
              <w:pStyle w:val="TableText"/>
            </w:pPr>
            <w:r>
              <w:t>Download Administrator</w:t>
            </w:r>
          </w:p>
        </w:tc>
        <w:tc>
          <w:tcPr>
            <w:tcW w:w="3969" w:type="dxa"/>
            <w:tcBorders>
              <w:top w:val="single" w:sz="6" w:space="0" w:color="000000"/>
            </w:tcBorders>
            <w:shd w:val="clear" w:color="auto" w:fill="FFFFFF"/>
          </w:tcPr>
          <w:p w:rsidR="00E421AB" w:rsidRDefault="00E421AB" w:rsidP="00B03053">
            <w:pPr>
              <w:pStyle w:val="TableText"/>
            </w:pPr>
            <w:r>
              <w:t>User managing the Download process, and loading the initial flat files in the central database.</w:t>
            </w:r>
          </w:p>
        </w:tc>
        <w:tc>
          <w:tcPr>
            <w:tcW w:w="1851" w:type="dxa"/>
            <w:tcBorders>
              <w:top w:val="single" w:sz="6" w:space="0" w:color="000000"/>
            </w:tcBorders>
            <w:shd w:val="clear" w:color="auto" w:fill="FFFFFF"/>
          </w:tcPr>
          <w:p w:rsidR="00E421AB" w:rsidRDefault="00E421AB" w:rsidP="00B03053">
            <w:pPr>
              <w:pStyle w:val="TableText"/>
            </w:pPr>
            <w:r>
              <w:t>1</w:t>
            </w:r>
          </w:p>
        </w:tc>
      </w:tr>
      <w:tr w:rsidR="00E421AB" w:rsidTr="00B03053">
        <w:tc>
          <w:tcPr>
            <w:tcW w:w="1843" w:type="dxa"/>
            <w:shd w:val="clear" w:color="auto" w:fill="FFFFFF"/>
          </w:tcPr>
          <w:p w:rsidR="00E421AB" w:rsidRDefault="00E421AB" w:rsidP="00B03053">
            <w:pPr>
              <w:pStyle w:val="TableText"/>
            </w:pPr>
            <w:r>
              <w:t>Local System Administrator</w:t>
            </w:r>
          </w:p>
        </w:tc>
        <w:tc>
          <w:tcPr>
            <w:tcW w:w="3969" w:type="dxa"/>
            <w:shd w:val="clear" w:color="auto" w:fill="FFFFFF"/>
          </w:tcPr>
          <w:p w:rsidR="00E421AB" w:rsidRDefault="00E421AB" w:rsidP="00B03053">
            <w:pPr>
              <w:pStyle w:val="TableText"/>
            </w:pPr>
            <w:r>
              <w:t>User managing the local system and the reference data held in it.</w:t>
            </w:r>
          </w:p>
        </w:tc>
        <w:tc>
          <w:tcPr>
            <w:tcW w:w="1851" w:type="dxa"/>
            <w:shd w:val="clear" w:color="auto" w:fill="FFFFFF"/>
          </w:tcPr>
          <w:p w:rsidR="00E421AB" w:rsidRDefault="00E421AB" w:rsidP="00B03053">
            <w:pPr>
              <w:pStyle w:val="TableText"/>
            </w:pPr>
            <w:r>
              <w:t>4, 5, 6 and 8.</w:t>
            </w:r>
          </w:p>
        </w:tc>
      </w:tr>
      <w:tr w:rsidR="00E421AB" w:rsidTr="00B03053">
        <w:tc>
          <w:tcPr>
            <w:tcW w:w="1843" w:type="dxa"/>
            <w:shd w:val="clear" w:color="auto" w:fill="FFFFFF"/>
          </w:tcPr>
          <w:p w:rsidR="00E421AB" w:rsidRDefault="00E421AB" w:rsidP="00B03053">
            <w:pPr>
              <w:pStyle w:val="TableText"/>
            </w:pPr>
            <w:r>
              <w:t>…</w:t>
            </w:r>
          </w:p>
        </w:tc>
        <w:tc>
          <w:tcPr>
            <w:tcW w:w="3969" w:type="dxa"/>
            <w:shd w:val="clear" w:color="auto" w:fill="FFFFFF"/>
          </w:tcPr>
          <w:p w:rsidR="00E421AB" w:rsidRDefault="00E421AB" w:rsidP="00B03053">
            <w:pPr>
              <w:pStyle w:val="TableText"/>
            </w:pPr>
          </w:p>
        </w:tc>
        <w:tc>
          <w:tcPr>
            <w:tcW w:w="1851" w:type="dxa"/>
            <w:shd w:val="clear" w:color="auto" w:fill="FFFFFF"/>
          </w:tcPr>
          <w:p w:rsidR="00E421AB" w:rsidRDefault="00E421AB" w:rsidP="00B03053">
            <w:pPr>
              <w:pStyle w:val="TableText"/>
            </w:pPr>
          </w:p>
        </w:tc>
      </w:tr>
    </w:tbl>
    <w:p w:rsidR="00E421AB" w:rsidRDefault="00E421AB" w:rsidP="00E421AB">
      <w:pPr>
        <w:pStyle w:val="BodyText"/>
      </w:pPr>
    </w:p>
    <w:p w:rsidR="00E421AB" w:rsidRDefault="00E421AB" w:rsidP="00E421AB">
      <w:pPr>
        <w:pStyle w:val="Heading2"/>
        <w:tabs>
          <w:tab w:val="clear" w:pos="4320"/>
        </w:tabs>
      </w:pPr>
      <w:bookmarkStart w:id="19" w:name="_Toc270450212"/>
      <w:r>
        <w:t>Use Cases List</w:t>
      </w:r>
      <w:bookmarkEnd w:id="19"/>
    </w:p>
    <w:p w:rsidR="00E421AB" w:rsidRDefault="00E421AB" w:rsidP="00E421AB">
      <w:pPr>
        <w:pStyle w:val="BodyText"/>
        <w:keepNext/>
      </w:pPr>
      <w:r>
        <w:t>The following table lists the use cases that have been identified, with the business functions they relate to. The relationships between the use cases are presented afterwards.</w:t>
      </w:r>
    </w:p>
    <w:p w:rsidR="00E421AB" w:rsidRDefault="00E421AB" w:rsidP="00E421AB">
      <w:pPr>
        <w:pStyle w:val="BodyText"/>
      </w:pP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71" w:type="dxa"/>
          <w:right w:w="71" w:type="dxa"/>
        </w:tblCellMar>
        <w:tblLook w:val="0000"/>
      </w:tblPr>
      <w:tblGrid>
        <w:gridCol w:w="425"/>
        <w:gridCol w:w="1381"/>
        <w:gridCol w:w="2424"/>
        <w:gridCol w:w="1470"/>
        <w:gridCol w:w="1383"/>
        <w:gridCol w:w="1022"/>
      </w:tblGrid>
      <w:tr w:rsidR="00E421AB" w:rsidTr="00B03053">
        <w:trPr>
          <w:tblHeader/>
        </w:trPr>
        <w:tc>
          <w:tcPr>
            <w:tcW w:w="425" w:type="dxa"/>
            <w:tcBorders>
              <w:top w:val="single" w:sz="12" w:space="0" w:color="000000"/>
              <w:bottom w:val="single" w:sz="6" w:space="0" w:color="000000"/>
              <w:right w:val="nil"/>
            </w:tcBorders>
            <w:shd w:val="clear" w:color="auto" w:fill="E6E6E6"/>
          </w:tcPr>
          <w:p w:rsidR="00E421AB" w:rsidRDefault="00E421AB" w:rsidP="00B03053">
            <w:pPr>
              <w:pStyle w:val="TableHeading"/>
              <w:keepNext/>
            </w:pPr>
            <w:r>
              <w:br/>
              <w:t>No</w:t>
            </w:r>
          </w:p>
        </w:tc>
        <w:tc>
          <w:tcPr>
            <w:tcW w:w="1381" w:type="dxa"/>
            <w:tcBorders>
              <w:top w:val="single" w:sz="12" w:space="0" w:color="000000"/>
              <w:left w:val="nil"/>
              <w:bottom w:val="single" w:sz="6" w:space="0" w:color="000000"/>
              <w:right w:val="nil"/>
            </w:tcBorders>
            <w:shd w:val="clear" w:color="auto" w:fill="E6E6E6"/>
          </w:tcPr>
          <w:p w:rsidR="00E421AB" w:rsidRDefault="00E421AB" w:rsidP="00B03053">
            <w:pPr>
              <w:pStyle w:val="TableHeading"/>
              <w:keepNext/>
            </w:pPr>
            <w:r>
              <w:br/>
              <w:t>Name</w:t>
            </w:r>
          </w:p>
        </w:tc>
        <w:tc>
          <w:tcPr>
            <w:tcW w:w="2424" w:type="dxa"/>
            <w:tcBorders>
              <w:top w:val="single" w:sz="12" w:space="0" w:color="000000"/>
              <w:left w:val="nil"/>
              <w:bottom w:val="single" w:sz="6" w:space="0" w:color="000000"/>
              <w:right w:val="nil"/>
            </w:tcBorders>
            <w:shd w:val="clear" w:color="auto" w:fill="E6E6E6"/>
          </w:tcPr>
          <w:p w:rsidR="00E421AB" w:rsidRDefault="00E421AB" w:rsidP="00B03053">
            <w:pPr>
              <w:pStyle w:val="TableHeading"/>
              <w:keepNext/>
            </w:pPr>
            <w:r>
              <w:br/>
              <w:t>Description</w:t>
            </w:r>
          </w:p>
        </w:tc>
        <w:tc>
          <w:tcPr>
            <w:tcW w:w="1470" w:type="dxa"/>
            <w:tcBorders>
              <w:top w:val="single" w:sz="12" w:space="0" w:color="000000"/>
              <w:left w:val="nil"/>
              <w:bottom w:val="single" w:sz="6" w:space="0" w:color="000000"/>
              <w:right w:val="nil"/>
            </w:tcBorders>
            <w:shd w:val="clear" w:color="auto" w:fill="E6E6E6"/>
          </w:tcPr>
          <w:p w:rsidR="00E421AB" w:rsidRDefault="00E421AB" w:rsidP="00B03053">
            <w:pPr>
              <w:pStyle w:val="TableHeading"/>
              <w:keepNext/>
            </w:pPr>
            <w:r>
              <w:t>User Role initiating the Use Case</w:t>
            </w:r>
          </w:p>
        </w:tc>
        <w:tc>
          <w:tcPr>
            <w:tcW w:w="1383" w:type="dxa"/>
            <w:tcBorders>
              <w:top w:val="single" w:sz="12" w:space="0" w:color="000000"/>
              <w:left w:val="nil"/>
              <w:bottom w:val="single" w:sz="6" w:space="0" w:color="000000"/>
              <w:right w:val="nil"/>
            </w:tcBorders>
            <w:shd w:val="clear" w:color="auto" w:fill="E6E6E6"/>
          </w:tcPr>
          <w:p w:rsidR="00E421AB" w:rsidRDefault="00E421AB" w:rsidP="00B03053">
            <w:pPr>
              <w:pStyle w:val="TableHeading"/>
              <w:keepNext/>
            </w:pPr>
            <w:r>
              <w:t>System Supporting the Use Case</w:t>
            </w:r>
          </w:p>
        </w:tc>
        <w:tc>
          <w:tcPr>
            <w:tcW w:w="1022" w:type="dxa"/>
            <w:tcBorders>
              <w:top w:val="single" w:sz="12" w:space="0" w:color="000000"/>
              <w:left w:val="nil"/>
              <w:bottom w:val="single" w:sz="6" w:space="0" w:color="000000"/>
            </w:tcBorders>
            <w:shd w:val="clear" w:color="auto" w:fill="E6E6E6"/>
          </w:tcPr>
          <w:p w:rsidR="00E421AB" w:rsidRDefault="00E421AB" w:rsidP="00B03053">
            <w:pPr>
              <w:pStyle w:val="TableHeading"/>
              <w:keepNext/>
            </w:pPr>
            <w:r>
              <w:t>Business. Function Number</w:t>
            </w:r>
          </w:p>
        </w:tc>
      </w:tr>
      <w:tr w:rsidR="00E421AB" w:rsidTr="00B03053">
        <w:tc>
          <w:tcPr>
            <w:tcW w:w="425" w:type="dxa"/>
            <w:tcBorders>
              <w:top w:val="single" w:sz="6" w:space="0" w:color="000000"/>
            </w:tcBorders>
            <w:shd w:val="clear" w:color="auto" w:fill="FFFFFF"/>
          </w:tcPr>
          <w:p w:rsidR="00E421AB" w:rsidRDefault="00E421AB" w:rsidP="00B03053">
            <w:pPr>
              <w:pStyle w:val="TableText"/>
            </w:pPr>
            <w:r>
              <w:t>1</w:t>
            </w:r>
          </w:p>
        </w:tc>
        <w:tc>
          <w:tcPr>
            <w:tcW w:w="1381" w:type="dxa"/>
            <w:tcBorders>
              <w:top w:val="single" w:sz="6" w:space="0" w:color="000000"/>
            </w:tcBorders>
            <w:shd w:val="clear" w:color="auto" w:fill="FFFFFF"/>
          </w:tcPr>
          <w:p w:rsidR="00E421AB" w:rsidRDefault="00E421AB" w:rsidP="00B03053">
            <w:pPr>
              <w:pStyle w:val="TableText"/>
            </w:pPr>
            <w:r>
              <w:t>Maintain System Data</w:t>
            </w:r>
          </w:p>
        </w:tc>
        <w:tc>
          <w:tcPr>
            <w:tcW w:w="2424" w:type="dxa"/>
            <w:tcBorders>
              <w:top w:val="single" w:sz="6" w:space="0" w:color="000000"/>
            </w:tcBorders>
            <w:shd w:val="clear" w:color="auto" w:fill="FFFFFF"/>
          </w:tcPr>
          <w:p w:rsidR="00E421AB" w:rsidRDefault="00E421AB" w:rsidP="00B03053">
            <w:pPr>
              <w:pStyle w:val="TableText"/>
            </w:pPr>
            <w:r>
              <w:t>Maintaining User Roles, segmenting Data Replication and notifying local sites of the availability of data for replication.</w:t>
            </w:r>
          </w:p>
        </w:tc>
        <w:tc>
          <w:tcPr>
            <w:tcW w:w="1470" w:type="dxa"/>
            <w:tcBorders>
              <w:top w:val="single" w:sz="6" w:space="0" w:color="000000"/>
            </w:tcBorders>
            <w:shd w:val="clear" w:color="auto" w:fill="FFFFFF"/>
          </w:tcPr>
          <w:p w:rsidR="00E421AB" w:rsidRDefault="00E421AB" w:rsidP="00B03053">
            <w:pPr>
              <w:pStyle w:val="TableText"/>
            </w:pPr>
            <w:r>
              <w:t>Central System Administrator</w:t>
            </w:r>
          </w:p>
        </w:tc>
        <w:tc>
          <w:tcPr>
            <w:tcW w:w="1383" w:type="dxa"/>
            <w:tcBorders>
              <w:top w:val="single" w:sz="6" w:space="0" w:color="000000"/>
            </w:tcBorders>
            <w:shd w:val="clear" w:color="auto" w:fill="FFFFFF"/>
          </w:tcPr>
          <w:p w:rsidR="00E421AB" w:rsidRDefault="00E421AB" w:rsidP="00B03053">
            <w:pPr>
              <w:pStyle w:val="TableText"/>
            </w:pPr>
            <w:r>
              <w:t>Central System</w:t>
            </w:r>
          </w:p>
        </w:tc>
        <w:tc>
          <w:tcPr>
            <w:tcW w:w="1022" w:type="dxa"/>
            <w:tcBorders>
              <w:top w:val="single" w:sz="6" w:space="0" w:color="000000"/>
            </w:tcBorders>
            <w:shd w:val="clear" w:color="auto" w:fill="FFFFFF"/>
          </w:tcPr>
          <w:p w:rsidR="00E421AB" w:rsidRDefault="00E421AB" w:rsidP="00B03053">
            <w:pPr>
              <w:pStyle w:val="TableText"/>
            </w:pPr>
            <w:r>
              <w:t>2, 3</w:t>
            </w:r>
          </w:p>
        </w:tc>
      </w:tr>
      <w:tr w:rsidR="00E421AB" w:rsidTr="00B03053">
        <w:tc>
          <w:tcPr>
            <w:tcW w:w="425" w:type="dxa"/>
            <w:shd w:val="clear" w:color="auto" w:fill="FFFFFF"/>
          </w:tcPr>
          <w:p w:rsidR="00E421AB" w:rsidRDefault="00E421AB" w:rsidP="00B03053">
            <w:pPr>
              <w:pStyle w:val="TableText"/>
            </w:pPr>
            <w:r>
              <w:t>2</w:t>
            </w:r>
          </w:p>
        </w:tc>
        <w:tc>
          <w:tcPr>
            <w:tcW w:w="1381" w:type="dxa"/>
            <w:shd w:val="clear" w:color="auto" w:fill="FFFFFF"/>
          </w:tcPr>
          <w:p w:rsidR="00E421AB" w:rsidRDefault="00E421AB" w:rsidP="00B03053">
            <w:pPr>
              <w:pStyle w:val="TableText"/>
            </w:pPr>
            <w:r>
              <w:t>…</w:t>
            </w:r>
          </w:p>
        </w:tc>
        <w:tc>
          <w:tcPr>
            <w:tcW w:w="2424" w:type="dxa"/>
            <w:shd w:val="clear" w:color="auto" w:fill="FFFFFF"/>
          </w:tcPr>
          <w:p w:rsidR="00E421AB" w:rsidRDefault="00E421AB" w:rsidP="00B03053">
            <w:pPr>
              <w:pStyle w:val="TableText"/>
            </w:pPr>
          </w:p>
        </w:tc>
        <w:tc>
          <w:tcPr>
            <w:tcW w:w="1470" w:type="dxa"/>
            <w:shd w:val="clear" w:color="auto" w:fill="FFFFFF"/>
          </w:tcPr>
          <w:p w:rsidR="00E421AB" w:rsidRDefault="00E421AB" w:rsidP="00B03053">
            <w:pPr>
              <w:pStyle w:val="TableText"/>
            </w:pPr>
          </w:p>
        </w:tc>
        <w:tc>
          <w:tcPr>
            <w:tcW w:w="1383" w:type="dxa"/>
            <w:shd w:val="clear" w:color="auto" w:fill="FFFFFF"/>
          </w:tcPr>
          <w:p w:rsidR="00E421AB" w:rsidRDefault="00E421AB" w:rsidP="00B03053">
            <w:pPr>
              <w:pStyle w:val="TableText"/>
            </w:pPr>
          </w:p>
        </w:tc>
        <w:tc>
          <w:tcPr>
            <w:tcW w:w="1022" w:type="dxa"/>
            <w:shd w:val="clear" w:color="auto" w:fill="FFFFFF"/>
          </w:tcPr>
          <w:p w:rsidR="00E421AB" w:rsidRDefault="00E421AB" w:rsidP="00B03053">
            <w:pPr>
              <w:pStyle w:val="TableText"/>
            </w:pPr>
          </w:p>
        </w:tc>
      </w:tr>
      <w:tr w:rsidR="00E421AB" w:rsidTr="00B03053">
        <w:tc>
          <w:tcPr>
            <w:tcW w:w="425" w:type="dxa"/>
            <w:shd w:val="clear" w:color="auto" w:fill="FFFFFF"/>
          </w:tcPr>
          <w:p w:rsidR="00E421AB" w:rsidRDefault="00E421AB" w:rsidP="00B03053">
            <w:pPr>
              <w:pStyle w:val="TableText"/>
            </w:pPr>
          </w:p>
        </w:tc>
        <w:tc>
          <w:tcPr>
            <w:tcW w:w="1381" w:type="dxa"/>
            <w:shd w:val="clear" w:color="auto" w:fill="FFFFFF"/>
          </w:tcPr>
          <w:p w:rsidR="00E421AB" w:rsidRDefault="00E421AB" w:rsidP="00B03053">
            <w:pPr>
              <w:pStyle w:val="TableText"/>
            </w:pPr>
          </w:p>
        </w:tc>
        <w:tc>
          <w:tcPr>
            <w:tcW w:w="2424" w:type="dxa"/>
            <w:shd w:val="clear" w:color="auto" w:fill="FFFFFF"/>
          </w:tcPr>
          <w:p w:rsidR="00E421AB" w:rsidRDefault="00E421AB" w:rsidP="00B03053">
            <w:pPr>
              <w:pStyle w:val="TableText"/>
            </w:pPr>
          </w:p>
        </w:tc>
        <w:tc>
          <w:tcPr>
            <w:tcW w:w="1470" w:type="dxa"/>
            <w:shd w:val="clear" w:color="auto" w:fill="FFFFFF"/>
          </w:tcPr>
          <w:p w:rsidR="00E421AB" w:rsidRDefault="00E421AB" w:rsidP="00B03053">
            <w:pPr>
              <w:pStyle w:val="TableText"/>
            </w:pPr>
          </w:p>
        </w:tc>
        <w:tc>
          <w:tcPr>
            <w:tcW w:w="1383" w:type="dxa"/>
            <w:shd w:val="clear" w:color="auto" w:fill="FFFFFF"/>
          </w:tcPr>
          <w:p w:rsidR="00E421AB" w:rsidRDefault="00E421AB" w:rsidP="00B03053">
            <w:pPr>
              <w:pStyle w:val="TableText"/>
            </w:pPr>
          </w:p>
        </w:tc>
        <w:tc>
          <w:tcPr>
            <w:tcW w:w="1022" w:type="dxa"/>
            <w:shd w:val="clear" w:color="auto" w:fill="FFFFFF"/>
          </w:tcPr>
          <w:p w:rsidR="00E421AB" w:rsidRDefault="00E421AB" w:rsidP="00B03053">
            <w:pPr>
              <w:pStyle w:val="TableText"/>
            </w:pPr>
          </w:p>
        </w:tc>
      </w:tr>
    </w:tbl>
    <w:p w:rsidR="00E421AB" w:rsidRDefault="00E421AB" w:rsidP="00E421AB">
      <w:pPr>
        <w:pStyle w:val="BodyText"/>
      </w:pPr>
    </w:p>
    <w:p w:rsidR="00E421AB" w:rsidRDefault="00E421AB" w:rsidP="00E421AB">
      <w:pPr>
        <w:pStyle w:val="Heading2"/>
        <w:tabs>
          <w:tab w:val="clear" w:pos="4320"/>
        </w:tabs>
      </w:pPr>
      <w:bookmarkStart w:id="20" w:name="_Toc270450213"/>
      <w:r>
        <w:t>Use Case Diagrams</w:t>
      </w:r>
      <w:bookmarkEnd w:id="20"/>
    </w:p>
    <w:p w:rsidR="00E421AB" w:rsidRDefault="00E421AB" w:rsidP="00B07A74">
      <w:pPr>
        <w:pStyle w:val="Note"/>
      </w:pPr>
      <w:r>
        <w:t>Replace the example provided, with your own diagrams.</w:t>
      </w:r>
    </w:p>
    <w:p w:rsidR="00E421AB" w:rsidRDefault="00E421AB" w:rsidP="00B07A74">
      <w:pPr>
        <w:pStyle w:val="Note"/>
      </w:pPr>
      <w:r>
        <w:t xml:space="preserve">There are 3 types of links between actors and use cases. The </w:t>
      </w:r>
      <w:r>
        <w:rPr>
          <w:b/>
        </w:rPr>
        <w:t>Communicates</w:t>
      </w:r>
      <w:r>
        <w:t xml:space="preserve"> </w:t>
      </w:r>
      <w:proofErr w:type="gramStart"/>
      <w:r>
        <w:t>relationship describe</w:t>
      </w:r>
      <w:proofErr w:type="gramEnd"/>
      <w:r>
        <w:t xml:space="preserve"> the participation of an actor in the Use Case. A </w:t>
      </w:r>
      <w:r>
        <w:rPr>
          <w:b/>
        </w:rPr>
        <w:t>Uses</w:t>
      </w:r>
      <w:r>
        <w:t xml:space="preserve"> relationship between use cases means that an instance of the source use case also includes the behavior described in the target use case. An </w:t>
      </w:r>
      <w:r>
        <w:rPr>
          <w:b/>
        </w:rPr>
        <w:t>Extends</w:t>
      </w:r>
      <w:r>
        <w:t xml:space="preserve"> relationship between use cases means that the source use case extends the behavior of the destination use case.</w:t>
      </w:r>
    </w:p>
    <w:p w:rsidR="00E421AB" w:rsidRDefault="00E421AB" w:rsidP="00B07A74">
      <w:pPr>
        <w:pStyle w:val="Note"/>
      </w:pPr>
      <w:r>
        <w:t xml:space="preserve">Use cases must remain simple. Do not hesitate to fragment a use case if the interactions become too complex, or if the various parts </w:t>
      </w:r>
      <w:proofErr w:type="gramStart"/>
      <w:r>
        <w:t>appears</w:t>
      </w:r>
      <w:proofErr w:type="gramEnd"/>
      <w:r>
        <w:t xml:space="preserve"> to be independent. Be careful as well not to mix use cases: actors and interactions of another use case must not be specified in the description.</w:t>
      </w:r>
    </w:p>
    <w:p w:rsidR="00E421AB" w:rsidRDefault="00E421AB" w:rsidP="00B07A74">
      <w:pPr>
        <w:pStyle w:val="Note"/>
      </w:pPr>
      <w:r>
        <w:t>Complete the definition of the use cases by asking the following questions</w:t>
      </w:r>
      <w:proofErr w:type="gramStart"/>
      <w:r>
        <w:t>:</w:t>
      </w:r>
      <w:proofErr w:type="gramEnd"/>
      <w:r>
        <w:br/>
        <w:t>- Has the same requirement been allocated to several use cases?</w:t>
      </w:r>
      <w:r>
        <w:br/>
        <w:t>- Have all requirements identified in an informal way been allocated to a use case?</w:t>
      </w:r>
    </w:p>
    <w:p w:rsidR="00E421AB" w:rsidRDefault="00E421AB" w:rsidP="00E421AB">
      <w:pPr>
        <w:pStyle w:val="BodyText"/>
      </w:pPr>
      <w:r>
        <w:t>The overall functional picture of the system is presented using the following use case diagrams.</w:t>
      </w:r>
    </w:p>
    <w:p w:rsidR="00E421AB" w:rsidRDefault="00E421AB" w:rsidP="00E421AB">
      <w:pPr>
        <w:pStyle w:val="BodyText"/>
      </w:pPr>
      <w:r>
        <w:lastRenderedPageBreak/>
        <w:t>Each use case diagram presents the user roles performing a use case or a set of use cases, and the logical link between the use cases.</w:t>
      </w:r>
    </w:p>
    <w:p w:rsidR="00E421AB" w:rsidRDefault="00E421AB" w:rsidP="00E421AB">
      <w:pPr>
        <w:pStyle w:val="Heading2"/>
        <w:tabs>
          <w:tab w:val="clear" w:pos="4320"/>
        </w:tabs>
      </w:pPr>
      <w:bookmarkStart w:id="21" w:name="_Toc270450214"/>
      <w:r>
        <w:t>Use Case No. 1: Maintain System Data</w:t>
      </w:r>
      <w:bookmarkEnd w:id="21"/>
    </w:p>
    <w:p w:rsidR="00E421AB" w:rsidRDefault="00E421AB" w:rsidP="00B07A74">
      <w:pPr>
        <w:pStyle w:val="Note"/>
      </w:pPr>
      <w:r>
        <w:t>A use case is an abstraction of a dialog between an actor and the system. At this stage, a use case groups a family of usage scenarios, according to a functional criterion. It describes potential interactions without going into the details of each scenario — it will be described with more detail in the Detailed Business Descriptions Document (RD-050).</w:t>
      </w:r>
      <w:r>
        <w:br/>
        <w:t>The difficulty at this stage is to find the appropriate level of detail: too much detail takes time and is redundant with later work (Detailed Business Description, RD.050), not enough detail opens the door to “scope creeps”.</w:t>
      </w:r>
    </w:p>
    <w:p w:rsidR="00E421AB" w:rsidRDefault="00E421AB" w:rsidP="00B07A74">
      <w:pPr>
        <w:pStyle w:val="Note"/>
      </w:pPr>
      <w:r>
        <w:t>Describe each use case in turn here, following the format of the example or adapting it to your own needs.</w:t>
      </w:r>
    </w:p>
    <w:p w:rsidR="00E421AB" w:rsidRDefault="00E421AB" w:rsidP="00B07A74">
      <w:pPr>
        <w:pStyle w:val="Note"/>
      </w:pPr>
      <w:r>
        <w:t>Focus the description of the use cases on what must be done, not on how it is done.</w:t>
      </w:r>
    </w:p>
    <w:p w:rsidR="00E421AB" w:rsidRDefault="00E421AB" w:rsidP="00B07A74">
      <w:pPr>
        <w:pStyle w:val="Note"/>
      </w:pPr>
      <w:proofErr w:type="gramStart"/>
      <w:r>
        <w:t>Describe  the</w:t>
      </w:r>
      <w:proofErr w:type="gramEnd"/>
      <w:r>
        <w:t xml:space="preserve"> use cases in terms that are close to the user, as from the user’s standpoint, system functions are expressed within the use case view. Avoid the use of imprecise expressions that use words such as ‘enough’, ‘rather’, etc.</w:t>
      </w:r>
    </w:p>
    <w:p w:rsidR="00E421AB" w:rsidRDefault="00E421AB" w:rsidP="00E421A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1" w:type="dxa"/>
          <w:right w:w="71" w:type="dxa"/>
        </w:tblCellMar>
        <w:tblLook w:val="0000"/>
      </w:tblPr>
      <w:tblGrid>
        <w:gridCol w:w="1530"/>
        <w:gridCol w:w="6030"/>
      </w:tblGrid>
      <w:tr w:rsidR="00E421AB" w:rsidTr="00B03053">
        <w:trPr>
          <w:cantSplit/>
          <w:tblHeader/>
        </w:trPr>
        <w:tc>
          <w:tcPr>
            <w:tcW w:w="1530" w:type="dxa"/>
            <w:tcBorders>
              <w:top w:val="single" w:sz="12" w:space="0" w:color="000000"/>
              <w:bottom w:val="single" w:sz="6" w:space="0" w:color="000000"/>
              <w:right w:val="nil"/>
            </w:tcBorders>
            <w:shd w:val="clear" w:color="auto" w:fill="E6E6E6"/>
            <w:vAlign w:val="center"/>
          </w:tcPr>
          <w:p w:rsidR="00E421AB" w:rsidRPr="001E7106" w:rsidRDefault="00E421AB" w:rsidP="00B03053">
            <w:pPr>
              <w:pStyle w:val="TableText"/>
              <w:rPr>
                <w:b/>
              </w:rPr>
            </w:pPr>
            <w:r w:rsidRPr="001E7106">
              <w:rPr>
                <w:b/>
              </w:rPr>
              <w:t>Use Case Name:</w:t>
            </w:r>
          </w:p>
        </w:tc>
        <w:tc>
          <w:tcPr>
            <w:tcW w:w="6030" w:type="dxa"/>
            <w:tcBorders>
              <w:top w:val="single" w:sz="12" w:space="0" w:color="000000"/>
              <w:left w:val="nil"/>
              <w:bottom w:val="single" w:sz="6" w:space="0" w:color="000000"/>
            </w:tcBorders>
            <w:shd w:val="clear" w:color="000000" w:fill="auto"/>
          </w:tcPr>
          <w:p w:rsidR="00E421AB" w:rsidRPr="001E7106" w:rsidRDefault="00E421AB" w:rsidP="00B03053">
            <w:pPr>
              <w:pStyle w:val="TableText"/>
            </w:pPr>
            <w:r w:rsidRPr="001E7106">
              <w:t>Maintain System Data</w:t>
            </w:r>
          </w:p>
        </w:tc>
      </w:tr>
      <w:tr w:rsidR="00E421AB" w:rsidTr="00B03053">
        <w:trPr>
          <w:cantSplit/>
        </w:trPr>
        <w:tc>
          <w:tcPr>
            <w:tcW w:w="1530" w:type="dxa"/>
            <w:tcBorders>
              <w:top w:val="single" w:sz="6" w:space="0" w:color="000000"/>
              <w:bottom w:val="single" w:sz="6" w:space="0" w:color="000000"/>
            </w:tcBorders>
            <w:shd w:val="clear" w:color="auto" w:fill="E6E6E6"/>
            <w:vAlign w:val="center"/>
          </w:tcPr>
          <w:p w:rsidR="00E421AB" w:rsidRPr="001E7106" w:rsidRDefault="00E421AB" w:rsidP="00B03053">
            <w:pPr>
              <w:pStyle w:val="TableText"/>
              <w:rPr>
                <w:b/>
              </w:rPr>
            </w:pPr>
            <w:r w:rsidRPr="001E7106">
              <w:rPr>
                <w:b/>
              </w:rPr>
              <w:t>Actor (role):</w:t>
            </w:r>
          </w:p>
        </w:tc>
        <w:tc>
          <w:tcPr>
            <w:tcW w:w="6030" w:type="dxa"/>
            <w:tcBorders>
              <w:top w:val="single" w:sz="6" w:space="0" w:color="000000"/>
            </w:tcBorders>
            <w:shd w:val="clear" w:color="000000" w:fill="FFFFFF"/>
          </w:tcPr>
          <w:p w:rsidR="00E421AB" w:rsidRDefault="00E421AB" w:rsidP="00B03053">
            <w:pPr>
              <w:pStyle w:val="TableText"/>
            </w:pPr>
            <w:r>
              <w:t>Central System Administrator</w:t>
            </w:r>
          </w:p>
        </w:tc>
      </w:tr>
      <w:tr w:rsidR="00E421AB" w:rsidTr="00B03053">
        <w:trPr>
          <w:cantSplit/>
        </w:trPr>
        <w:tc>
          <w:tcPr>
            <w:tcW w:w="1530" w:type="dxa"/>
            <w:tcBorders>
              <w:top w:val="single" w:sz="6" w:space="0" w:color="000000"/>
              <w:bottom w:val="single" w:sz="6" w:space="0" w:color="000000"/>
            </w:tcBorders>
            <w:shd w:val="clear" w:color="auto" w:fill="E6E6E6"/>
            <w:vAlign w:val="center"/>
          </w:tcPr>
          <w:p w:rsidR="00E421AB" w:rsidRPr="001E7106" w:rsidRDefault="00E421AB" w:rsidP="00B03053">
            <w:pPr>
              <w:pStyle w:val="TableText"/>
              <w:rPr>
                <w:b/>
              </w:rPr>
            </w:pPr>
            <w:r w:rsidRPr="001E7106">
              <w:rPr>
                <w:b/>
              </w:rPr>
              <w:t>Description:</w:t>
            </w:r>
          </w:p>
        </w:tc>
        <w:tc>
          <w:tcPr>
            <w:tcW w:w="6030" w:type="dxa"/>
            <w:shd w:val="clear" w:color="000000" w:fill="FFFFFF"/>
          </w:tcPr>
          <w:p w:rsidR="00E421AB" w:rsidRDefault="00E421AB" w:rsidP="00B03053">
            <w:pPr>
              <w:pStyle w:val="TableText"/>
            </w:pPr>
            <w:r>
              <w:t xml:space="preserve">The Central System Administrator maintains the User Roles, segments the Data Replication, and notifies the local sites of the availability of data for the download. </w:t>
            </w:r>
          </w:p>
          <w:p w:rsidR="00E421AB" w:rsidRDefault="00E421AB" w:rsidP="00B03053">
            <w:pPr>
              <w:pStyle w:val="TableText"/>
            </w:pPr>
            <w:r>
              <w:t xml:space="preserve">User Roles are defined for both Central and Local level. </w:t>
            </w:r>
          </w:p>
          <w:p w:rsidR="00E421AB" w:rsidRDefault="00E421AB" w:rsidP="00B03053">
            <w:pPr>
              <w:pStyle w:val="TableText"/>
            </w:pPr>
            <w:r>
              <w:t xml:space="preserve">Segmenting Data for Replication involves selecting and defining within the Central database sets of data to be replicated to Local databases per user account. For example, the administrator can logically group several sets of District data to make a Regional view. </w:t>
            </w:r>
          </w:p>
          <w:p w:rsidR="00E421AB" w:rsidRDefault="00E421AB" w:rsidP="00B03053">
            <w:pPr>
              <w:pStyle w:val="TableText"/>
              <w:rPr>
                <w:rFonts w:ascii="Book Antiqua" w:hAnsi="Book Antiqua"/>
              </w:rPr>
            </w:pPr>
            <w:r>
              <w:t>Then, linking this view with a specific user account enables this data set to be replicated to a certain location.</w:t>
            </w:r>
            <w:r>
              <w:br/>
              <w:t>By this mechanism, data can be consolidated to any required level of granularity. This effects geographic segmentation.</w:t>
            </w:r>
          </w:p>
        </w:tc>
      </w:tr>
      <w:tr w:rsidR="00E421AB" w:rsidTr="00B03053">
        <w:trPr>
          <w:cantSplit/>
        </w:trPr>
        <w:tc>
          <w:tcPr>
            <w:tcW w:w="1530" w:type="dxa"/>
            <w:tcBorders>
              <w:top w:val="single" w:sz="6" w:space="0" w:color="000000"/>
              <w:bottom w:val="single" w:sz="6" w:space="0" w:color="000000"/>
            </w:tcBorders>
            <w:shd w:val="clear" w:color="auto" w:fill="E6E6E6"/>
            <w:vAlign w:val="center"/>
          </w:tcPr>
          <w:p w:rsidR="00E421AB" w:rsidRPr="001E7106" w:rsidRDefault="00E421AB" w:rsidP="00B03053">
            <w:pPr>
              <w:pStyle w:val="TableText"/>
              <w:rPr>
                <w:b/>
              </w:rPr>
            </w:pPr>
            <w:r w:rsidRPr="001E7106">
              <w:rPr>
                <w:b/>
              </w:rPr>
              <w:t>Basic Course:</w:t>
            </w:r>
          </w:p>
        </w:tc>
        <w:tc>
          <w:tcPr>
            <w:tcW w:w="6030" w:type="dxa"/>
            <w:shd w:val="clear" w:color="000000" w:fill="FFFFFF"/>
          </w:tcPr>
          <w:p w:rsidR="00E421AB" w:rsidRDefault="00E421AB" w:rsidP="00B03053">
            <w:pPr>
              <w:pStyle w:val="TableText"/>
            </w:pPr>
            <w:r>
              <w:t>Includes the following tasks:</w:t>
            </w:r>
          </w:p>
          <w:p w:rsidR="00E421AB" w:rsidRDefault="00E421AB" w:rsidP="00B03053">
            <w:pPr>
              <w:pStyle w:val="TableText"/>
            </w:pPr>
            <w:r>
              <w:t>Maintain Central and Local User Roles and User Accounts.</w:t>
            </w:r>
          </w:p>
          <w:p w:rsidR="00E421AB" w:rsidRDefault="00E421AB" w:rsidP="00B03053">
            <w:pPr>
              <w:pStyle w:val="TableText"/>
            </w:pPr>
            <w:r>
              <w:t>Segment Data Replication: define and select the sets of data to be replicated to which local database by assigning local user roles as follows:</w:t>
            </w:r>
          </w:p>
          <w:p w:rsidR="00E421AB" w:rsidRDefault="00E421AB" w:rsidP="00B03053">
            <w:pPr>
              <w:pStyle w:val="TableText"/>
            </w:pPr>
            <w:r>
              <w:t>Logically group several sets of District data to make a view, and link this view to a specific User Account.</w:t>
            </w:r>
          </w:p>
          <w:p w:rsidR="00E421AB" w:rsidRDefault="00E421AB" w:rsidP="00B03053">
            <w:pPr>
              <w:pStyle w:val="TableText"/>
            </w:pPr>
            <w:r>
              <w:t>…</w:t>
            </w:r>
          </w:p>
        </w:tc>
      </w:tr>
      <w:tr w:rsidR="00E421AB" w:rsidTr="00B03053">
        <w:trPr>
          <w:cantSplit/>
        </w:trPr>
        <w:tc>
          <w:tcPr>
            <w:tcW w:w="1530" w:type="dxa"/>
            <w:tcBorders>
              <w:top w:val="single" w:sz="6" w:space="0" w:color="000000"/>
              <w:bottom w:val="single" w:sz="6" w:space="0" w:color="000000"/>
            </w:tcBorders>
            <w:shd w:val="clear" w:color="auto" w:fill="E6E6E6"/>
            <w:vAlign w:val="center"/>
          </w:tcPr>
          <w:p w:rsidR="00E421AB" w:rsidRPr="001E7106" w:rsidRDefault="00E421AB" w:rsidP="00B03053">
            <w:pPr>
              <w:pStyle w:val="TableText"/>
              <w:rPr>
                <w:b/>
              </w:rPr>
            </w:pPr>
            <w:r w:rsidRPr="001E7106">
              <w:rPr>
                <w:b/>
              </w:rPr>
              <w:t>Pre-Conditions:</w:t>
            </w:r>
          </w:p>
        </w:tc>
        <w:tc>
          <w:tcPr>
            <w:tcW w:w="6030" w:type="dxa"/>
            <w:shd w:val="clear" w:color="000000" w:fill="FFFFFF"/>
          </w:tcPr>
          <w:p w:rsidR="00E421AB" w:rsidRDefault="00E421AB" w:rsidP="00B03053">
            <w:pPr>
              <w:pStyle w:val="TableText"/>
            </w:pPr>
            <w:r>
              <w:t>User Roles are defined.</w:t>
            </w:r>
          </w:p>
        </w:tc>
      </w:tr>
      <w:tr w:rsidR="00E421AB" w:rsidTr="00B03053">
        <w:trPr>
          <w:cantSplit/>
        </w:trPr>
        <w:tc>
          <w:tcPr>
            <w:tcW w:w="1530" w:type="dxa"/>
            <w:tcBorders>
              <w:top w:val="single" w:sz="6" w:space="0" w:color="000000"/>
              <w:bottom w:val="single" w:sz="6" w:space="0" w:color="000000"/>
            </w:tcBorders>
            <w:shd w:val="clear" w:color="auto" w:fill="E6E6E6"/>
            <w:vAlign w:val="center"/>
          </w:tcPr>
          <w:p w:rsidR="00E421AB" w:rsidRPr="001E7106" w:rsidRDefault="00E421AB" w:rsidP="00B03053">
            <w:pPr>
              <w:pStyle w:val="TableText"/>
              <w:rPr>
                <w:b/>
              </w:rPr>
            </w:pPr>
            <w:r w:rsidRPr="001E7106">
              <w:rPr>
                <w:b/>
              </w:rPr>
              <w:t>Post-Conditions:</w:t>
            </w:r>
          </w:p>
        </w:tc>
        <w:tc>
          <w:tcPr>
            <w:tcW w:w="6030" w:type="dxa"/>
            <w:shd w:val="clear" w:color="000000" w:fill="FFFFFF"/>
          </w:tcPr>
          <w:p w:rsidR="00E421AB" w:rsidRDefault="00E421AB" w:rsidP="00B03053">
            <w:pPr>
              <w:pStyle w:val="TableText"/>
            </w:pPr>
            <w:r>
              <w:t>User Roles changed or created. Data prepared for replication.</w:t>
            </w:r>
          </w:p>
        </w:tc>
      </w:tr>
      <w:tr w:rsidR="00E421AB" w:rsidTr="00B03053">
        <w:trPr>
          <w:cantSplit/>
        </w:trPr>
        <w:tc>
          <w:tcPr>
            <w:tcW w:w="1530" w:type="dxa"/>
            <w:tcBorders>
              <w:top w:val="single" w:sz="6" w:space="0" w:color="000000"/>
              <w:bottom w:val="single" w:sz="12" w:space="0" w:color="000000"/>
            </w:tcBorders>
            <w:shd w:val="clear" w:color="auto" w:fill="E6E6E6"/>
            <w:vAlign w:val="center"/>
          </w:tcPr>
          <w:p w:rsidR="00E421AB" w:rsidRPr="001E7106" w:rsidRDefault="00E421AB" w:rsidP="00B03053">
            <w:pPr>
              <w:pStyle w:val="TableText"/>
              <w:rPr>
                <w:b/>
              </w:rPr>
            </w:pPr>
            <w:r w:rsidRPr="001E7106">
              <w:rPr>
                <w:b/>
              </w:rPr>
              <w:t>Assumptions:</w:t>
            </w:r>
          </w:p>
        </w:tc>
        <w:tc>
          <w:tcPr>
            <w:tcW w:w="6030" w:type="dxa"/>
            <w:shd w:val="clear" w:color="000000" w:fill="FFFFFF"/>
          </w:tcPr>
          <w:p w:rsidR="00E421AB" w:rsidRDefault="00E421AB" w:rsidP="00B03053">
            <w:pPr>
              <w:pStyle w:val="TableText"/>
            </w:pPr>
          </w:p>
        </w:tc>
      </w:tr>
    </w:tbl>
    <w:p w:rsidR="00E421AB" w:rsidRDefault="00E421AB" w:rsidP="00E421AB">
      <w:pPr>
        <w:pStyle w:val="BodyText"/>
      </w:pPr>
    </w:p>
    <w:sectPr w:rsidR="00E421AB"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6213" w:rsidRDefault="00796213">
      <w:r>
        <w:separator/>
      </w:r>
    </w:p>
  </w:endnote>
  <w:endnote w:type="continuationSeparator" w:id="0">
    <w:p w:rsidR="00796213" w:rsidRDefault="007962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21AB" w:rsidRDefault="008403BD">
    <w:pPr>
      <w:pStyle w:val="Footer"/>
      <w:framePr w:hSpace="187" w:wrap="around" w:vAnchor="text" w:hAnchor="margin" w:xAlign="right" w:y="1"/>
      <w:tabs>
        <w:tab w:val="clear" w:pos="7920"/>
        <w:tab w:val="right" w:pos="9900"/>
        <w:tab w:val="right" w:pos="10440"/>
      </w:tabs>
    </w:pPr>
    <w:fldSimple w:instr=" STYLEREF HD1 \* MERGEFORMAT ">
      <w:r w:rsidR="00B07A74">
        <w:rPr>
          <w:noProof/>
        </w:rPr>
        <w:t>Document Control</w:t>
      </w:r>
    </w:fldSimple>
    <w:r w:rsidR="00E421AB">
      <w:t xml:space="preserve">     </w:t>
    </w:r>
    <w:r>
      <w:fldChar w:fldCharType="begin"/>
    </w:r>
    <w:r w:rsidR="00E421AB">
      <w:instrText xml:space="preserve"> If </w:instrText>
    </w:r>
    <w:fldSimple w:instr=" Section ">
      <w:r w:rsidR="00B07A74">
        <w:instrText>1</w:instrText>
      </w:r>
    </w:fldSimple>
    <w:r w:rsidR="00E421AB">
      <w:instrText xml:space="preserve"> &gt; 1 “</w:instrText>
    </w:r>
    <w:fldSimple w:instr="PAGE ">
      <w:r w:rsidR="00B07A74">
        <w:rPr>
          <w:noProof/>
        </w:rPr>
        <w:instrText>7</w:instrText>
      </w:r>
    </w:fldSimple>
    <w:r w:rsidR="00E421AB">
      <w:instrText xml:space="preserve"> of </w:instrText>
    </w:r>
    <w:r>
      <w:fldChar w:fldCharType="begin"/>
    </w:r>
    <w:r w:rsidR="00E421AB">
      <w:instrText xml:space="preserve"> =  </w:instrText>
    </w:r>
    <w:fldSimple w:instr=" NUMPAGES ">
      <w:r w:rsidR="00B07A74">
        <w:rPr>
          <w:noProof/>
        </w:rPr>
        <w:instrText>11</w:instrText>
      </w:r>
    </w:fldSimple>
    <w:r w:rsidR="00E421AB">
      <w:instrText xml:space="preserve"> - Sec1  </w:instrText>
    </w:r>
    <w:r>
      <w:fldChar w:fldCharType="separate"/>
    </w:r>
    <w:r w:rsidR="00B07A74">
      <w:rPr>
        <w:noProof/>
      </w:rPr>
      <w:instrText>7</w:instrText>
    </w:r>
    <w:r>
      <w:fldChar w:fldCharType="end"/>
    </w:r>
    <w:r w:rsidR="00E421AB">
      <w:instrText>” “</w:instrText>
    </w:r>
    <w:fldSimple w:instr=" PAGE ">
      <w:r w:rsidR="00B07A74">
        <w:rPr>
          <w:noProof/>
        </w:rPr>
        <w:instrText>ii</w:instrText>
      </w:r>
    </w:fldSimple>
    <w:r w:rsidR="00E421AB">
      <w:instrText xml:space="preserve">” </w:instrText>
    </w:r>
    <w:r>
      <w:fldChar w:fldCharType="separate"/>
    </w:r>
    <w:r w:rsidR="00B07A74">
      <w:rPr>
        <w:noProof/>
      </w:rPr>
      <w:t>ii</w:t>
    </w:r>
    <w:r>
      <w:fldChar w:fldCharType="end"/>
    </w:r>
  </w:p>
  <w:p w:rsidR="00E421AB" w:rsidRDefault="008403BD">
    <w:pPr>
      <w:pStyle w:val="Footer"/>
      <w:tabs>
        <w:tab w:val="clear" w:pos="7920"/>
        <w:tab w:val="right" w:pos="9900"/>
        <w:tab w:val="right" w:pos="10440"/>
      </w:tabs>
    </w:pPr>
    <w:fldSimple w:instr=" REF Subject \* MERGEFORMAT ">
      <w:r w:rsidR="00E421AB" w:rsidRPr="00F4459C">
        <w:rPr>
          <w:rStyle w:val="HighlightedVariable"/>
        </w:rPr>
        <w:t>&lt;Subject&gt;</w:t>
      </w:r>
    </w:fldSimple>
  </w:p>
  <w:p w:rsidR="00E421AB" w:rsidRDefault="00E421AB">
    <w:pPr>
      <w:pStyle w:val="Footer"/>
      <w:tabs>
        <w:tab w:val="clear" w:pos="7920"/>
        <w:tab w:val="center" w:pos="5400"/>
        <w:tab w:val="right" w:pos="9720"/>
        <w:tab w:val="right" w:pos="10440"/>
      </w:tabs>
    </w:pPr>
    <w:r>
      <w:t xml:space="preserve">File Ref:  </w:t>
    </w:r>
    <w:fldSimple w:instr=" FILENAME \* FirstCap ">
      <w:r w:rsidR="00AA7D34">
        <w:rPr>
          <w:noProof/>
        </w:rPr>
        <w:t>RD-020_HIGH_LEVEL_BUSINESS_DESCRIPTIONS.DOCX</w:t>
      </w:r>
    </w:fldSimple>
    <w:r>
      <w:t xml:space="preserve">     (v. </w:t>
    </w:r>
    <w:fldSimple w:instr=" REF DocVersion \* MERGEFORMAT ">
      <w:r w:rsidR="00AA7D34">
        <w:t>Draft 1A</w:t>
      </w:r>
    </w:fldSimple>
    <w:r>
      <w:t xml:space="preserve"> )</w:t>
    </w:r>
  </w:p>
  <w:p w:rsidR="00AA7D34" w:rsidRDefault="00AA7D34">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21AB" w:rsidRDefault="00E421AB">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403B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6213" w:rsidRDefault="00796213">
      <w:r>
        <w:separator/>
      </w:r>
    </w:p>
  </w:footnote>
  <w:footnote w:type="continuationSeparator" w:id="0">
    <w:p w:rsidR="00796213" w:rsidRDefault="007962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21AB" w:rsidRDefault="00E421A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F4459C">
        <w:rPr>
          <w:b/>
        </w:rPr>
        <w:t xml:space="preserve"> </w:t>
      </w:r>
    </w:fldSimple>
  </w:p>
  <w:p w:rsidR="00E421AB" w:rsidRDefault="008403BD">
    <w:pPr>
      <w:pStyle w:val="Header"/>
    </w:pPr>
    <w:fldSimple w:instr=" REF DocTitle \* MERGEFORMAT ">
      <w:r w:rsidR="00E421AB">
        <w:t>RD.020 High-Level Business Descriptions</w:t>
      </w:r>
    </w:fldSimple>
  </w:p>
  <w:p w:rsidR="00E421AB" w:rsidRDefault="008403BD">
    <w:pPr>
      <w:pStyle w:val="Header"/>
      <w:framePr w:hSpace="187" w:wrap="around" w:vAnchor="text" w:hAnchor="margin" w:xAlign="right" w:y="1"/>
    </w:pPr>
    <w:fldSimple w:instr=" REF LastDate \* MERGEFORMAT ">
      <w:r w:rsidR="00E421AB">
        <w:t>XXX 0, 0000</w:t>
      </w:r>
    </w:fldSimple>
  </w:p>
  <w:p w:rsidR="00E421AB" w:rsidRDefault="00E421A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E1420"/>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
    <w:nsid w:val="0E417E14"/>
    <w:multiLevelType w:val="singleLevel"/>
    <w:tmpl w:val="B518CA08"/>
    <w:lvl w:ilvl="0">
      <w:start w:val="1"/>
      <w:numFmt w:val="none"/>
      <w:pStyle w:val="Note"/>
      <w:lvlText w:val="Note:"/>
      <w:legacy w:legacy="1" w:legacySpace="0" w:legacyIndent="720"/>
      <w:lvlJc w:val="left"/>
      <w:pPr>
        <w:ind w:left="720" w:hanging="720"/>
      </w:pPr>
      <w:rPr>
        <w:b/>
        <w:i w:val="0"/>
      </w:rPr>
    </w:lvl>
  </w:abstractNum>
  <w:abstractNum w:abstractNumId="2">
    <w:nsid w:val="0E546552"/>
    <w:multiLevelType w:val="singleLevel"/>
    <w:tmpl w:val="7572F3BC"/>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148D2807"/>
    <w:multiLevelType w:val="singleLevel"/>
    <w:tmpl w:val="7572F3BC"/>
    <w:lvl w:ilvl="0">
      <w:start w:val="1"/>
      <w:numFmt w:val="none"/>
      <w:lvlText w:val="Note:"/>
      <w:legacy w:legacy="1" w:legacySpace="0" w:legacyIndent="720"/>
      <w:lvlJc w:val="left"/>
      <w:pPr>
        <w:ind w:left="720" w:hanging="720"/>
      </w:pPr>
      <w:rPr>
        <w:b/>
        <w:i w:val="0"/>
      </w:rPr>
    </w:lvl>
  </w:abstractNum>
  <w:abstractNum w:abstractNumId="5">
    <w:nsid w:val="1DD35BBE"/>
    <w:multiLevelType w:val="singleLevel"/>
    <w:tmpl w:val="7572F3BC"/>
    <w:lvl w:ilvl="0">
      <w:start w:val="1"/>
      <w:numFmt w:val="none"/>
      <w:lvlText w:val="Note:"/>
      <w:legacy w:legacy="1" w:legacySpace="0" w:legacyIndent="720"/>
      <w:lvlJc w:val="left"/>
      <w:pPr>
        <w:ind w:left="720" w:hanging="720"/>
      </w:pPr>
      <w:rPr>
        <w:b/>
        <w:i w:val="0"/>
      </w:rPr>
    </w:lvl>
  </w:abstractNum>
  <w:abstractNum w:abstractNumId="6">
    <w:nsid w:val="1E1A7767"/>
    <w:multiLevelType w:val="singleLevel"/>
    <w:tmpl w:val="7572F3BC"/>
    <w:lvl w:ilvl="0">
      <w:start w:val="1"/>
      <w:numFmt w:val="none"/>
      <w:lvlText w:val="Note:"/>
      <w:legacy w:legacy="1" w:legacySpace="0" w:legacyIndent="720"/>
      <w:lvlJc w:val="left"/>
      <w:pPr>
        <w:ind w:left="720" w:hanging="720"/>
      </w:pPr>
      <w:rPr>
        <w:b/>
        <w:i w:val="0"/>
      </w:rPr>
    </w:lvl>
  </w:abstractNum>
  <w:abstractNum w:abstractNumId="7">
    <w:nsid w:val="1EBC423F"/>
    <w:multiLevelType w:val="singleLevel"/>
    <w:tmpl w:val="7572F3BC"/>
    <w:lvl w:ilvl="0">
      <w:start w:val="1"/>
      <w:numFmt w:val="none"/>
      <w:lvlText w:val="Note:"/>
      <w:legacy w:legacy="1" w:legacySpace="0" w:legacyIndent="720"/>
      <w:lvlJc w:val="left"/>
      <w:pPr>
        <w:ind w:left="720" w:hanging="720"/>
      </w:pPr>
      <w:rPr>
        <w:b/>
        <w:i w:val="0"/>
      </w:rPr>
    </w:lvl>
  </w:abstractNum>
  <w:abstractNum w:abstractNumId="8">
    <w:nsid w:val="1FBC332A"/>
    <w:multiLevelType w:val="singleLevel"/>
    <w:tmpl w:val="7572F3BC"/>
    <w:lvl w:ilvl="0">
      <w:start w:val="1"/>
      <w:numFmt w:val="none"/>
      <w:lvlText w:val="Note:"/>
      <w:legacy w:legacy="1" w:legacySpace="0" w:legacyIndent="720"/>
      <w:lvlJc w:val="left"/>
      <w:pPr>
        <w:ind w:left="720" w:hanging="720"/>
      </w:pPr>
      <w:rPr>
        <w:b/>
        <w:i w:val="0"/>
      </w:rPr>
    </w:lvl>
  </w:abstractNum>
  <w:abstractNum w:abstractNumId="9">
    <w:nsid w:val="1FF53D21"/>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5A20316"/>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2">
    <w:nsid w:val="262C2717"/>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3">
    <w:nsid w:val="28A6354F"/>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4">
    <w:nsid w:val="2D0F4F56"/>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1C477E3"/>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7">
    <w:nsid w:val="32EC4D40"/>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8">
    <w:nsid w:val="336265C7"/>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9">
    <w:nsid w:val="33DE00DF"/>
    <w:multiLevelType w:val="singleLevel"/>
    <w:tmpl w:val="2AB6F01C"/>
    <w:lvl w:ilvl="0">
      <w:start w:val="1"/>
      <w:numFmt w:val="none"/>
      <w:pStyle w:val="NumberList"/>
      <w:lvlText w:val="Note:"/>
      <w:legacy w:legacy="1" w:legacySpace="0" w:legacyIndent="720"/>
      <w:lvlJc w:val="left"/>
      <w:pPr>
        <w:ind w:left="720" w:hanging="720"/>
      </w:pPr>
      <w:rPr>
        <w:b/>
        <w:i w:val="0"/>
      </w:rPr>
    </w:lvl>
  </w:abstractNum>
  <w:abstractNum w:abstractNumId="20">
    <w:nsid w:val="38334622"/>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1">
    <w:nsid w:val="3C6B06A3"/>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2">
    <w:nsid w:val="45CD0521"/>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3">
    <w:nsid w:val="4B2F0C7D"/>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4">
    <w:nsid w:val="55C23052"/>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5">
    <w:nsid w:val="561115F6"/>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6">
    <w:nsid w:val="57121098"/>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7">
    <w:nsid w:val="5A3C7219"/>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8">
    <w:nsid w:val="5B187188"/>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0">
    <w:nsid w:val="5DEF739A"/>
    <w:multiLevelType w:val="singleLevel"/>
    <w:tmpl w:val="7572F3BC"/>
    <w:lvl w:ilvl="0">
      <w:start w:val="1"/>
      <w:numFmt w:val="none"/>
      <w:lvlText w:val="Note:"/>
      <w:legacy w:legacy="1" w:legacySpace="0" w:legacyIndent="720"/>
      <w:lvlJc w:val="left"/>
      <w:pPr>
        <w:ind w:left="720" w:hanging="720"/>
      </w:pPr>
      <w:rPr>
        <w:b/>
        <w:i w:val="0"/>
      </w:rPr>
    </w:lvl>
  </w:abstractNum>
  <w:abstractNum w:abstractNumId="31">
    <w:nsid w:val="5FBE4FE5"/>
    <w:multiLevelType w:val="singleLevel"/>
    <w:tmpl w:val="7572F3BC"/>
    <w:lvl w:ilvl="0">
      <w:start w:val="1"/>
      <w:numFmt w:val="none"/>
      <w:lvlText w:val="Note:"/>
      <w:legacy w:legacy="1" w:legacySpace="0" w:legacyIndent="720"/>
      <w:lvlJc w:val="left"/>
      <w:pPr>
        <w:ind w:left="720" w:hanging="720"/>
      </w:pPr>
      <w:rPr>
        <w:b/>
        <w:i w:val="0"/>
      </w:rPr>
    </w:lvl>
  </w:abstractNum>
  <w:abstractNum w:abstractNumId="3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6B626190"/>
    <w:multiLevelType w:val="singleLevel"/>
    <w:tmpl w:val="7572F3BC"/>
    <w:lvl w:ilvl="0">
      <w:start w:val="1"/>
      <w:numFmt w:val="none"/>
      <w:lvlText w:val="Note:"/>
      <w:legacy w:legacy="1" w:legacySpace="0" w:legacyIndent="720"/>
      <w:lvlJc w:val="left"/>
      <w:pPr>
        <w:ind w:left="720" w:hanging="720"/>
      </w:pPr>
      <w:rPr>
        <w:b/>
        <w:i w:val="0"/>
      </w:rPr>
    </w:lvl>
  </w:abstractNum>
  <w:abstractNum w:abstractNumId="34">
    <w:nsid w:val="725D2E16"/>
    <w:multiLevelType w:val="singleLevel"/>
    <w:tmpl w:val="7572F3BC"/>
    <w:lvl w:ilvl="0">
      <w:start w:val="1"/>
      <w:numFmt w:val="none"/>
      <w:lvlText w:val="Note:"/>
      <w:legacy w:legacy="1" w:legacySpace="0" w:legacyIndent="720"/>
      <w:lvlJc w:val="left"/>
      <w:pPr>
        <w:ind w:left="720" w:hanging="720"/>
      </w:pPr>
      <w:rPr>
        <w:b/>
        <w:i w:val="0"/>
      </w:rPr>
    </w:lvl>
  </w:abstractNum>
  <w:abstractNum w:abstractNumId="35">
    <w:nsid w:val="75970365"/>
    <w:multiLevelType w:val="singleLevel"/>
    <w:tmpl w:val="7572F3BC"/>
    <w:lvl w:ilvl="0">
      <w:start w:val="1"/>
      <w:numFmt w:val="none"/>
      <w:lvlText w:val="Note:"/>
      <w:legacy w:legacy="1" w:legacySpace="0" w:legacyIndent="720"/>
      <w:lvlJc w:val="left"/>
      <w:pPr>
        <w:ind w:left="720" w:hanging="720"/>
      </w:pPr>
      <w:rPr>
        <w:b/>
        <w:i w:val="0"/>
      </w:rPr>
    </w:lvl>
  </w:abstractNum>
  <w:num w:numId="1">
    <w:abstractNumId w:val="10"/>
  </w:num>
  <w:num w:numId="2">
    <w:abstractNumId w:val="29"/>
  </w:num>
  <w:num w:numId="3">
    <w:abstractNumId w:val="32"/>
  </w:num>
  <w:num w:numId="4">
    <w:abstractNumId w:val="15"/>
  </w:num>
  <w:num w:numId="5">
    <w:abstractNumId w:val="3"/>
  </w:num>
  <w:num w:numId="6">
    <w:abstractNumId w:val="19"/>
  </w:num>
  <w:num w:numId="7">
    <w:abstractNumId w:val="23"/>
  </w:num>
  <w:num w:numId="8">
    <w:abstractNumId w:val="1"/>
  </w:num>
  <w:num w:numId="9">
    <w:abstractNumId w:val="2"/>
  </w:num>
  <w:num w:numId="10">
    <w:abstractNumId w:val="21"/>
  </w:num>
  <w:num w:numId="11">
    <w:abstractNumId w:val="11"/>
  </w:num>
  <w:num w:numId="12">
    <w:abstractNumId w:val="35"/>
  </w:num>
  <w:num w:numId="13">
    <w:abstractNumId w:val="16"/>
  </w:num>
  <w:num w:numId="14">
    <w:abstractNumId w:val="31"/>
  </w:num>
  <w:num w:numId="15">
    <w:abstractNumId w:val="28"/>
  </w:num>
  <w:num w:numId="16">
    <w:abstractNumId w:val="13"/>
  </w:num>
  <w:num w:numId="17">
    <w:abstractNumId w:val="24"/>
  </w:num>
  <w:num w:numId="18">
    <w:abstractNumId w:val="33"/>
  </w:num>
  <w:num w:numId="19">
    <w:abstractNumId w:val="20"/>
  </w:num>
  <w:num w:numId="20">
    <w:abstractNumId w:val="34"/>
  </w:num>
  <w:num w:numId="21">
    <w:abstractNumId w:val="14"/>
  </w:num>
  <w:num w:numId="22">
    <w:abstractNumId w:val="5"/>
  </w:num>
  <w:num w:numId="23">
    <w:abstractNumId w:val="30"/>
  </w:num>
  <w:num w:numId="24">
    <w:abstractNumId w:val="0"/>
  </w:num>
  <w:num w:numId="25">
    <w:abstractNumId w:val="8"/>
  </w:num>
  <w:num w:numId="26">
    <w:abstractNumId w:val="4"/>
  </w:num>
  <w:num w:numId="27">
    <w:abstractNumId w:val="25"/>
  </w:num>
  <w:num w:numId="28">
    <w:abstractNumId w:val="17"/>
  </w:num>
  <w:num w:numId="29">
    <w:abstractNumId w:val="22"/>
  </w:num>
  <w:num w:numId="30">
    <w:abstractNumId w:val="18"/>
  </w:num>
  <w:num w:numId="31">
    <w:abstractNumId w:val="6"/>
  </w:num>
  <w:num w:numId="32">
    <w:abstractNumId w:val="7"/>
  </w:num>
  <w:num w:numId="33">
    <w:abstractNumId w:val="12"/>
  </w:num>
  <w:num w:numId="34">
    <w:abstractNumId w:val="26"/>
  </w:num>
  <w:num w:numId="35">
    <w:abstractNumId w:val="27"/>
  </w:num>
  <w:num w:numId="36">
    <w:abstractNumId w:val="9"/>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7324F"/>
    <w:rsid w:val="00086487"/>
    <w:rsid w:val="000937CB"/>
    <w:rsid w:val="000A0CA2"/>
    <w:rsid w:val="000B6334"/>
    <w:rsid w:val="000C4584"/>
    <w:rsid w:val="000D4245"/>
    <w:rsid w:val="000F6E70"/>
    <w:rsid w:val="00126CC1"/>
    <w:rsid w:val="00151B42"/>
    <w:rsid w:val="001A5273"/>
    <w:rsid w:val="001D2C4B"/>
    <w:rsid w:val="00212229"/>
    <w:rsid w:val="0024040C"/>
    <w:rsid w:val="0024726E"/>
    <w:rsid w:val="002578A5"/>
    <w:rsid w:val="0029760A"/>
    <w:rsid w:val="002A5EAF"/>
    <w:rsid w:val="002B3AAD"/>
    <w:rsid w:val="002E39DB"/>
    <w:rsid w:val="002E536C"/>
    <w:rsid w:val="002E7471"/>
    <w:rsid w:val="00303FE8"/>
    <w:rsid w:val="0031360D"/>
    <w:rsid w:val="00342CA9"/>
    <w:rsid w:val="00345CE0"/>
    <w:rsid w:val="00357E01"/>
    <w:rsid w:val="00387F6B"/>
    <w:rsid w:val="00441AB7"/>
    <w:rsid w:val="00475663"/>
    <w:rsid w:val="00481479"/>
    <w:rsid w:val="004A56E6"/>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96213"/>
    <w:rsid w:val="007978C4"/>
    <w:rsid w:val="007D3959"/>
    <w:rsid w:val="007E48F7"/>
    <w:rsid w:val="0081693D"/>
    <w:rsid w:val="008403B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A7D34"/>
    <w:rsid w:val="00AB1A42"/>
    <w:rsid w:val="00AB27D9"/>
    <w:rsid w:val="00AC4657"/>
    <w:rsid w:val="00AD0A79"/>
    <w:rsid w:val="00B07A74"/>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421AB"/>
    <w:rsid w:val="00E6452A"/>
    <w:rsid w:val="00E7593F"/>
    <w:rsid w:val="00E76037"/>
    <w:rsid w:val="00E83E79"/>
    <w:rsid w:val="00EB2988"/>
    <w:rsid w:val="00F2562F"/>
    <w:rsid w:val="00FB762A"/>
    <w:rsid w:val="00FF1D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07A74"/>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E421AB"/>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160880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2336</Words>
  <Characters>13319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15624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RD.020 High-Level Business Descriptions</dc:title>
  <dc:creator>Oracle Global Methods</dc:creator>
  <cp:keywords>OUM</cp:keywords>
  <dc:description>Copyright © 2016, Oracle and/or its affiliates.  All rights reserved.</dc:description>
  <cp:lastModifiedBy>masander</cp:lastModifiedBy>
  <cp:revision>6</cp:revision>
  <dcterms:created xsi:type="dcterms:W3CDTF">2014-05-08T13:45:00Z</dcterms:created>
  <dcterms:modified xsi:type="dcterms:W3CDTF">2016-09-18T22:29:00Z</dcterms:modified>
</cp:coreProperties>
</file>