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word/footer4.xml" ContentType="application/vnd.openxmlformats-officedocument.wordprocessingml.footer+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Default Extension="gif" ContentType="image/gif"/>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B0DCD" w:rsidRDefault="00DB0DCD" w:rsidP="00DB0DCD">
      <w:pPr>
        <w:pStyle w:val="TitleBar"/>
      </w:pPr>
      <w:bookmarkStart w:id="0" w:name="_Toc425135796"/>
      <w:bookmarkStart w:id="1" w:name="_Toc427546164"/>
    </w:p>
    <w:p w:rsidR="00DB0DCD" w:rsidRDefault="00DB0DCD" w:rsidP="00DB0DCD">
      <w:pPr>
        <w:pStyle w:val="RouteTitle"/>
      </w:pPr>
      <w:r>
        <w:t>OUM</w:t>
      </w:r>
    </w:p>
    <w:p w:rsidR="00DB0DCD" w:rsidRDefault="00DB0DCD" w:rsidP="00DB0DCD">
      <w:pPr>
        <w:pStyle w:val="Title-Major"/>
      </w:pPr>
      <w:bookmarkStart w:id="2" w:name="DocTitle"/>
      <w:r>
        <w:t>TE.018 Static Test Data</w:t>
      </w:r>
      <w:bookmarkEnd w:id="2"/>
    </w:p>
    <w:p w:rsidR="00DB0DCD" w:rsidRDefault="00DB0DCD" w:rsidP="00DB0DCD">
      <w:pPr>
        <w:pStyle w:val="BodyText"/>
        <w:rPr>
          <w:sz w:val="48"/>
        </w:rPr>
      </w:pPr>
      <w:r>
        <w:rPr>
          <w:rStyle w:val="HighlightedVariable"/>
          <w:sz w:val="48"/>
        </w:rPr>
        <w:t>&lt;Company Long Name&gt;</w:t>
      </w:r>
    </w:p>
    <w:p w:rsidR="00DB0DCD" w:rsidRDefault="00DB0DCD" w:rsidP="00DB0DCD">
      <w:pPr>
        <w:pStyle w:val="Subject"/>
      </w:pPr>
      <w:bookmarkStart w:id="3" w:name="Subject"/>
      <w:r>
        <w:rPr>
          <w:rStyle w:val="HighlightedVariable"/>
        </w:rPr>
        <w:t xml:space="preserve">&lt;Subject&gt; </w:t>
      </w:r>
      <w:bookmarkEnd w:id="3"/>
    </w:p>
    <w:p w:rsidR="00DB0DCD" w:rsidRDefault="00DB0DCD" w:rsidP="00DB0DCD">
      <w:pPr>
        <w:pStyle w:val="BodyText"/>
      </w:pPr>
    </w:p>
    <w:p w:rsidR="00131F65" w:rsidRDefault="00131F65" w:rsidP="00131F65">
      <w:pPr>
        <w:pStyle w:val="Note"/>
      </w:pPr>
      <w:r>
        <w:t>When this template is completed, delete all the yellow notes as follows</w:t>
      </w:r>
      <w:proofErr w:type="gramStart"/>
      <w:r>
        <w:t>:</w:t>
      </w:r>
      <w:proofErr w:type="gramEnd"/>
      <w:r>
        <w:br/>
      </w:r>
      <w:r>
        <w:br/>
        <w:t>1. With your document open, open the Find and Replace window.</w:t>
      </w:r>
      <w:r>
        <w:br/>
        <w:t>2. Expand the Find and Replace window using the More&gt;&gt; button.</w:t>
      </w:r>
      <w:r>
        <w:br/>
        <w:t>3. Place the cursor in the Find what: field.</w:t>
      </w:r>
      <w:r>
        <w:br/>
        <w:t>4. Choose Format &gt; Style.</w:t>
      </w:r>
      <w:r>
        <w:br/>
        <w:t>5. When the Find Style box opens, scroll through the list and select Note and click OK.</w:t>
      </w:r>
      <w:r>
        <w:br/>
        <w:t>6. Leave the Replace with: field blank.</w:t>
      </w:r>
      <w:r>
        <w:br/>
        <w:t>7. Select Replace, Replace All or Find Next to remove the yellow notes.</w:t>
      </w:r>
      <w:r>
        <w:br/>
        <w:t>8. Repeat using the Note Wide style if there are any landscape sections that contain wide yellow notes.</w:t>
      </w:r>
    </w:p>
    <w:p w:rsidR="00131F65" w:rsidRDefault="00131F65" w:rsidP="00131F65">
      <w:pPr>
        <w:pStyle w:val="Note"/>
      </w:pPr>
      <w:r>
        <w:t>Please refer to the OUM Template User’s Guide for detailed instructions for working with OUM templates.</w:t>
      </w:r>
    </w:p>
    <w:p w:rsidR="00DB0DCD" w:rsidRDefault="00DB0DCD" w:rsidP="00DB0DCD">
      <w:pPr>
        <w:pStyle w:val="BodyText"/>
      </w:pPr>
    </w:p>
    <w:p w:rsidR="00DB0DCD" w:rsidRDefault="00DB0DCD" w:rsidP="00DB0DCD">
      <w:pPr>
        <w:pStyle w:val="BodyText"/>
      </w:pPr>
    </w:p>
    <w:p w:rsidR="00DB0DCD" w:rsidRDefault="00DB0DCD" w:rsidP="00DB0DCD">
      <w:pPr>
        <w:pStyle w:val="BodyText"/>
      </w:pPr>
    </w:p>
    <w:p w:rsidR="00DB0DCD" w:rsidRDefault="00DB0DCD" w:rsidP="00DB0DCD">
      <w:pPr>
        <w:pStyle w:val="BodyText"/>
        <w:spacing w:after="0"/>
      </w:pPr>
      <w:r>
        <w:t>Author:</w:t>
      </w:r>
      <w:r>
        <w:tab/>
      </w:r>
      <w:r>
        <w:rPr>
          <w:rStyle w:val="HighlightedVariable"/>
        </w:rPr>
        <w:t>&lt;Author&gt;</w:t>
      </w:r>
    </w:p>
    <w:p w:rsidR="00DB0DCD" w:rsidRDefault="00DB0DCD" w:rsidP="00DB0DCD">
      <w:pPr>
        <w:pStyle w:val="BodyText"/>
        <w:spacing w:after="0"/>
      </w:pPr>
      <w:r>
        <w:t>Creation Date:</w:t>
      </w:r>
      <w:r>
        <w:tab/>
      </w:r>
      <w:fldSimple w:instr="createdate \@ &quot;MMMM d, yyyy&quot;">
        <w:r w:rsidR="00A371AF">
          <w:rPr>
            <w:noProof/>
          </w:rPr>
          <w:t>May 8, 2014</w:t>
        </w:r>
      </w:fldSimple>
    </w:p>
    <w:p w:rsidR="00DB0DCD" w:rsidRDefault="00DB0DCD" w:rsidP="00DB0DCD">
      <w:pPr>
        <w:pStyle w:val="BodyText"/>
        <w:spacing w:after="0"/>
      </w:pPr>
      <w:r>
        <w:t>Last Updated:</w:t>
      </w:r>
      <w:r>
        <w:tab/>
      </w:r>
      <w:bookmarkStart w:id="4" w:name="LastDate"/>
      <w:r w:rsidR="00CB6A20">
        <w:fldChar w:fldCharType="begin"/>
      </w:r>
      <w:r>
        <w:instrText>savedate \@ "MMMM d, yyyy"</w:instrText>
      </w:r>
      <w:r w:rsidR="00CB6A20">
        <w:fldChar w:fldCharType="separate"/>
      </w:r>
      <w:r w:rsidR="00131F65">
        <w:rPr>
          <w:noProof/>
        </w:rPr>
        <w:t>June 26, 2014</w:t>
      </w:r>
      <w:r w:rsidR="00CB6A20">
        <w:fldChar w:fldCharType="end"/>
      </w:r>
      <w:bookmarkEnd w:id="4"/>
    </w:p>
    <w:p w:rsidR="00DB0DCD" w:rsidRDefault="00DB0DCD" w:rsidP="00DB0DCD">
      <w:pPr>
        <w:pStyle w:val="BodyText"/>
        <w:spacing w:after="0"/>
      </w:pPr>
      <w:r>
        <w:t>Document Ref:</w:t>
      </w:r>
      <w:r>
        <w:tab/>
      </w:r>
      <w:bookmarkStart w:id="5" w:name="DocRefNumber"/>
      <w:r>
        <w:rPr>
          <w:rStyle w:val="HighlightedVariable"/>
        </w:rPr>
        <w:t>&lt;Document Reference Number&gt;</w:t>
      </w:r>
      <w:r>
        <w:t xml:space="preserve"> </w:t>
      </w:r>
      <w:bookmarkEnd w:id="5"/>
    </w:p>
    <w:p w:rsidR="00DB0DCD" w:rsidRDefault="00DB0DCD" w:rsidP="00DB0DCD">
      <w:pPr>
        <w:pStyle w:val="BodyText"/>
        <w:spacing w:after="0"/>
      </w:pPr>
      <w:r>
        <w:t>Version:</w:t>
      </w:r>
      <w:r>
        <w:tab/>
      </w:r>
      <w:bookmarkStart w:id="6" w:name="DocVersion"/>
      <w:r>
        <w:t>DRAFT 1A</w:t>
      </w:r>
      <w:bookmarkEnd w:id="6"/>
    </w:p>
    <w:p w:rsidR="00DB0DCD" w:rsidRDefault="00DB0DCD" w:rsidP="00DB0DCD">
      <w:pPr>
        <w:pStyle w:val="BodyText"/>
        <w:tabs>
          <w:tab w:val="left" w:pos="4230"/>
        </w:tabs>
        <w:spacing w:after="0"/>
      </w:pPr>
    </w:p>
    <w:p w:rsidR="00DB0DCD" w:rsidRDefault="00DB0DCD" w:rsidP="00131F65">
      <w:pPr>
        <w:pStyle w:val="Note"/>
      </w:pPr>
      <w:r>
        <w:rPr>
          <w:b/>
        </w:rPr>
        <w:lastRenderedPageBreak/>
        <w:t>Title, Subject, Last Updated Date, Reference Number</w:t>
      </w:r>
      <w:r>
        <w:t xml:space="preserve">, </w:t>
      </w:r>
      <w:r>
        <w:rPr>
          <w:b/>
        </w:rPr>
        <w:t>and</w:t>
      </w:r>
      <w:r>
        <w:t xml:space="preserve"> </w:t>
      </w:r>
      <w:r>
        <w:rPr>
          <w:b/>
        </w:rPr>
        <w:t>Version</w:t>
      </w:r>
      <w:r>
        <w:t xml:space="preserve"> are marked by a Word Bookmark so that they can be easily reproduced in the header and footer of documents.  When you change any of these values, be careful not to accidentally delete the bookmark.  </w:t>
      </w:r>
      <w:r w:rsidR="00BF7DB5">
        <w:rPr>
          <w:b/>
        </w:rPr>
        <w:t>You can make bookmarks visible by selecting the Office Button&gt;Word Options&gt;Advanced&gt; and checking the Show bookmarks option in the Show document content region.</w:t>
      </w:r>
    </w:p>
    <w:p w:rsidR="00DB0DCD" w:rsidRDefault="00DB0DCD" w:rsidP="00DB0DCD">
      <w:pPr>
        <w:pStyle w:val="BodyText"/>
        <w:spacing w:after="0"/>
      </w:pPr>
    </w:p>
    <w:p w:rsidR="00DB0DCD" w:rsidRDefault="00DB0DCD" w:rsidP="00DB0DCD">
      <w:pPr>
        <w:pStyle w:val="BodyText"/>
      </w:pPr>
    </w:p>
    <w:p w:rsidR="00DB0DCD" w:rsidRDefault="00DB0DCD" w:rsidP="00DB0DCD">
      <w:pPr>
        <w:pStyle w:val="BodyText"/>
      </w:pPr>
      <w:r>
        <w:rPr>
          <w:b/>
        </w:rPr>
        <w:t>Approvals:</w:t>
      </w:r>
    </w:p>
    <w:tbl>
      <w:tblPr>
        <w:tblW w:w="0" w:type="auto"/>
        <w:tblInd w:w="1440" w:type="dxa"/>
        <w:tblLayout w:type="fixed"/>
        <w:tblLook w:val="0000"/>
      </w:tblPr>
      <w:tblGrid>
        <w:gridCol w:w="2718"/>
        <w:gridCol w:w="5040"/>
      </w:tblGrid>
      <w:tr w:rsidR="00DB0DCD" w:rsidTr="000C615C">
        <w:tc>
          <w:tcPr>
            <w:tcW w:w="2718" w:type="dxa"/>
          </w:tcPr>
          <w:p w:rsidR="00DB0DCD" w:rsidRDefault="00DB0DCD" w:rsidP="000C615C">
            <w:pPr>
              <w:spacing w:before="360"/>
              <w:rPr>
                <w:sz w:val="18"/>
              </w:rPr>
            </w:pPr>
            <w:r>
              <w:rPr>
                <w:rStyle w:val="HighlightedVariable"/>
              </w:rPr>
              <w:t>&lt;Approver 1&gt;</w:t>
            </w:r>
          </w:p>
        </w:tc>
        <w:tc>
          <w:tcPr>
            <w:tcW w:w="5040" w:type="dxa"/>
            <w:tcBorders>
              <w:bottom w:val="single" w:sz="6" w:space="0" w:color="auto"/>
            </w:tcBorders>
          </w:tcPr>
          <w:p w:rsidR="00DB0DCD" w:rsidRDefault="00DB0DCD" w:rsidP="000C615C">
            <w:pPr>
              <w:spacing w:before="360"/>
            </w:pPr>
          </w:p>
        </w:tc>
      </w:tr>
      <w:tr w:rsidR="00DB0DCD" w:rsidTr="000C615C">
        <w:tc>
          <w:tcPr>
            <w:tcW w:w="2718" w:type="dxa"/>
          </w:tcPr>
          <w:p w:rsidR="00DB0DCD" w:rsidRDefault="00DB0DCD" w:rsidP="000C615C">
            <w:pPr>
              <w:spacing w:before="360"/>
              <w:rPr>
                <w:sz w:val="18"/>
              </w:rPr>
            </w:pPr>
            <w:r>
              <w:rPr>
                <w:rStyle w:val="HighlightedVariable"/>
              </w:rPr>
              <w:t>&lt;Approver 2&gt;</w:t>
            </w:r>
          </w:p>
        </w:tc>
        <w:tc>
          <w:tcPr>
            <w:tcW w:w="5040" w:type="dxa"/>
            <w:tcBorders>
              <w:top w:val="single" w:sz="6" w:space="0" w:color="auto"/>
              <w:bottom w:val="single" w:sz="6" w:space="0" w:color="auto"/>
            </w:tcBorders>
          </w:tcPr>
          <w:p w:rsidR="00DB0DCD" w:rsidRDefault="00DB0DCD" w:rsidP="000C615C">
            <w:pPr>
              <w:spacing w:before="360"/>
            </w:pPr>
          </w:p>
        </w:tc>
      </w:tr>
    </w:tbl>
    <w:p w:rsidR="00DB0DCD" w:rsidRDefault="00DB0DCD" w:rsidP="00131F65">
      <w:pPr>
        <w:pStyle w:val="Note"/>
      </w:pPr>
      <w:r>
        <w:t>To add additional approval lines, press [Tab] from the last cell in the table above.</w:t>
      </w:r>
    </w:p>
    <w:p w:rsidR="00DB0DCD" w:rsidRDefault="00A371AF" w:rsidP="00DB0DCD">
      <w:pPr>
        <w:pStyle w:val="BodyText"/>
        <w:framePr w:w="10138" w:hSpace="187" w:wrap="auto" w:vAnchor="page" w:hAnchor="page" w:x="1101" w:y="13812"/>
        <w:tabs>
          <w:tab w:val="right" w:pos="9360"/>
          <w:tab w:val="right" w:pos="10080"/>
        </w:tabs>
        <w:spacing w:after="0"/>
        <w:ind w:right="-30"/>
      </w:pPr>
      <w:r w:rsidRPr="00A371AF">
        <w:rPr>
          <w:noProof/>
          <w:lang w:eastAsia="en-US"/>
        </w:rPr>
        <w:drawing>
          <wp:inline distT="0" distB="0" distL="0" distR="0">
            <wp:extent cx="981075" cy="152400"/>
            <wp:effectExtent l="19050" t="0" r="9525" b="0"/>
            <wp:docPr id="2" name="Picture 1" descr="oracle.gif"/>
            <wp:cNvGraphicFramePr/>
            <a:graphic xmlns:a="http://schemas.openxmlformats.org/drawingml/2006/main">
              <a:graphicData uri="http://schemas.openxmlformats.org/drawingml/2006/picture">
                <pic:pic xmlns:pic="http://schemas.openxmlformats.org/drawingml/2006/picture">
                  <pic:nvPicPr>
                    <pic:cNvPr id="0" name="oracle.gif"/>
                    <pic:cNvPicPr/>
                  </pic:nvPicPr>
                  <pic:blipFill>
                    <a:blip r:embed="rId7" cstate="print"/>
                    <a:stretch>
                      <a:fillRect/>
                    </a:stretch>
                  </pic:blipFill>
                  <pic:spPr>
                    <a:xfrm>
                      <a:off x="0" y="0"/>
                      <a:ext cx="981075" cy="152400"/>
                    </a:xfrm>
                    <a:prstGeom prst="rect">
                      <a:avLst/>
                    </a:prstGeom>
                  </pic:spPr>
                </pic:pic>
              </a:graphicData>
            </a:graphic>
          </wp:inline>
        </w:drawing>
      </w:r>
    </w:p>
    <w:p w:rsidR="00DB0DCD" w:rsidRDefault="00DB0DCD" w:rsidP="00131F65">
      <w:pPr>
        <w:pStyle w:val="Note"/>
      </w:pPr>
      <w:r>
        <w:t>You can delete any elements of this cover page that you do not need for your document.</w:t>
      </w:r>
    </w:p>
    <w:p w:rsidR="00DB0DCD" w:rsidRDefault="00DB0DCD" w:rsidP="00DB0DCD">
      <w:pPr>
        <w:rPr>
          <w:sz w:val="2"/>
        </w:rPr>
      </w:pPr>
    </w:p>
    <w:p w:rsidR="00DB0DCD" w:rsidRDefault="00DB0DCD" w:rsidP="00DB0DCD">
      <w:pPr>
        <w:pStyle w:val="Heading1"/>
      </w:pPr>
      <w:bookmarkStart w:id="7" w:name="_Toc270506658"/>
      <w:r>
        <w:lastRenderedPageBreak/>
        <w:t>Document Control</w:t>
      </w:r>
      <w:bookmarkEnd w:id="7"/>
    </w:p>
    <w:p w:rsidR="00DB0DCD" w:rsidRDefault="00DB0DCD" w:rsidP="00DB0DCD">
      <w:pPr>
        <w:pStyle w:val="Heading2"/>
        <w:tabs>
          <w:tab w:val="clear" w:pos="4320"/>
        </w:tabs>
      </w:pPr>
      <w:bookmarkStart w:id="8" w:name="_Toc270506659"/>
      <w:r>
        <w:t>Change Record</w:t>
      </w:r>
      <w:bookmarkEnd w:id="8"/>
    </w:p>
    <w:bookmarkStart w:id="9" w:name="Sec1"/>
    <w:p w:rsidR="00DB0DCD" w:rsidRDefault="00CB6A20" w:rsidP="00DB0DCD">
      <w:pPr>
        <w:pStyle w:val="BodyText"/>
        <w:ind w:left="8640" w:firstLine="720"/>
      </w:pPr>
      <w:r>
        <w:rPr>
          <w:color w:val="FFFFFF"/>
          <w:sz w:val="10"/>
        </w:rPr>
        <w:fldChar w:fldCharType="begin"/>
      </w:r>
      <w:r w:rsidR="00DB0DCD">
        <w:rPr>
          <w:color w:val="FFFFFF"/>
          <w:sz w:val="10"/>
        </w:rPr>
        <w:instrText xml:space="preserve"> SECTIONPAGES  \* MERGEFORMAT </w:instrText>
      </w:r>
      <w:r>
        <w:rPr>
          <w:color w:val="FFFFFF"/>
          <w:sz w:val="10"/>
        </w:rPr>
        <w:fldChar w:fldCharType="separate"/>
      </w:r>
      <w:r w:rsidR="00A371AF">
        <w:rPr>
          <w:noProof/>
          <w:color w:val="FFFFFF"/>
          <w:sz w:val="10"/>
        </w:rPr>
        <w:t>4</w:t>
      </w:r>
      <w:r>
        <w:rPr>
          <w:color w:val="FFFFFF"/>
          <w:sz w:val="10"/>
        </w:rPr>
        <w:fldChar w:fldCharType="end"/>
      </w:r>
      <w:bookmarkEnd w:id="9"/>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CellMar>
          <w:left w:w="96" w:type="dxa"/>
          <w:right w:w="96" w:type="dxa"/>
        </w:tblCellMar>
        <w:tblLook w:val="0000"/>
      </w:tblPr>
      <w:tblGrid>
        <w:gridCol w:w="990"/>
        <w:gridCol w:w="1890"/>
        <w:gridCol w:w="906"/>
        <w:gridCol w:w="3870"/>
      </w:tblGrid>
      <w:tr w:rsidR="00DB0DCD" w:rsidTr="000C615C">
        <w:trPr>
          <w:cantSplit/>
          <w:tblHeader/>
        </w:trPr>
        <w:tc>
          <w:tcPr>
            <w:tcW w:w="990" w:type="dxa"/>
            <w:tcBorders>
              <w:top w:val="single" w:sz="12" w:space="0" w:color="000000"/>
              <w:bottom w:val="single" w:sz="6" w:space="0" w:color="000000"/>
              <w:right w:val="nil"/>
            </w:tcBorders>
            <w:shd w:val="clear" w:color="000000" w:fill="E6E6E6"/>
          </w:tcPr>
          <w:p w:rsidR="00DB0DCD" w:rsidRDefault="00DB0DCD" w:rsidP="000C615C">
            <w:pPr>
              <w:pStyle w:val="TableHeading"/>
            </w:pPr>
            <w:r>
              <w:t>Date</w:t>
            </w:r>
          </w:p>
        </w:tc>
        <w:tc>
          <w:tcPr>
            <w:tcW w:w="1890" w:type="dxa"/>
            <w:tcBorders>
              <w:top w:val="single" w:sz="12" w:space="0" w:color="000000"/>
              <w:left w:val="nil"/>
              <w:bottom w:val="single" w:sz="6" w:space="0" w:color="000000"/>
              <w:right w:val="nil"/>
            </w:tcBorders>
            <w:shd w:val="clear" w:color="000000" w:fill="E6E6E6"/>
          </w:tcPr>
          <w:p w:rsidR="00DB0DCD" w:rsidRDefault="00DB0DCD" w:rsidP="000C615C">
            <w:pPr>
              <w:pStyle w:val="TableHeading"/>
            </w:pPr>
            <w:r>
              <w:t>Author</w:t>
            </w:r>
          </w:p>
        </w:tc>
        <w:tc>
          <w:tcPr>
            <w:tcW w:w="906" w:type="dxa"/>
            <w:tcBorders>
              <w:top w:val="single" w:sz="12" w:space="0" w:color="000000"/>
              <w:left w:val="nil"/>
              <w:bottom w:val="single" w:sz="6" w:space="0" w:color="000000"/>
              <w:right w:val="nil"/>
            </w:tcBorders>
            <w:shd w:val="clear" w:color="000000" w:fill="E6E6E6"/>
          </w:tcPr>
          <w:p w:rsidR="00DB0DCD" w:rsidRDefault="00DB0DCD" w:rsidP="000C615C">
            <w:pPr>
              <w:pStyle w:val="TableHeading"/>
            </w:pPr>
            <w:r>
              <w:t>Version</w:t>
            </w:r>
          </w:p>
        </w:tc>
        <w:tc>
          <w:tcPr>
            <w:tcW w:w="3870" w:type="dxa"/>
            <w:tcBorders>
              <w:top w:val="single" w:sz="12" w:space="0" w:color="000000"/>
              <w:left w:val="nil"/>
              <w:bottom w:val="single" w:sz="6" w:space="0" w:color="000000"/>
            </w:tcBorders>
            <w:shd w:val="clear" w:color="000000" w:fill="E6E6E6"/>
          </w:tcPr>
          <w:p w:rsidR="00DB0DCD" w:rsidRDefault="00DB0DCD" w:rsidP="000C615C">
            <w:pPr>
              <w:pStyle w:val="TableHeading"/>
            </w:pPr>
            <w:r>
              <w:t>Change Reference</w:t>
            </w:r>
          </w:p>
        </w:tc>
      </w:tr>
      <w:tr w:rsidR="00DB0DCD" w:rsidTr="000C615C">
        <w:trPr>
          <w:cantSplit/>
        </w:trPr>
        <w:tc>
          <w:tcPr>
            <w:tcW w:w="990" w:type="dxa"/>
            <w:tcBorders>
              <w:top w:val="single" w:sz="6" w:space="0" w:color="000000"/>
            </w:tcBorders>
            <w:shd w:val="clear" w:color="000000" w:fill="FFFFFF"/>
          </w:tcPr>
          <w:p w:rsidR="00DB0DCD" w:rsidRDefault="00CB6A20" w:rsidP="000C615C">
            <w:pPr>
              <w:pStyle w:val="TableText"/>
            </w:pPr>
            <w:fldSimple w:instr=" CREATEDATE \@ &quot;d-MMM-yy&quot; ">
              <w:r w:rsidR="00A371AF">
                <w:rPr>
                  <w:noProof/>
                </w:rPr>
                <w:t>8-May-14</w:t>
              </w:r>
            </w:fldSimple>
          </w:p>
        </w:tc>
        <w:tc>
          <w:tcPr>
            <w:tcW w:w="1890" w:type="dxa"/>
            <w:tcBorders>
              <w:top w:val="single" w:sz="6" w:space="0" w:color="000000"/>
            </w:tcBorders>
            <w:shd w:val="clear" w:color="000000" w:fill="FFFFFF"/>
          </w:tcPr>
          <w:p w:rsidR="00DB0DCD" w:rsidRDefault="00DB0DCD" w:rsidP="000C615C">
            <w:pPr>
              <w:pStyle w:val="TableText"/>
            </w:pPr>
            <w:r>
              <w:rPr>
                <w:rStyle w:val="HighlightedVariable"/>
              </w:rPr>
              <w:t>&lt;Author&gt;</w:t>
            </w:r>
          </w:p>
        </w:tc>
        <w:tc>
          <w:tcPr>
            <w:tcW w:w="906" w:type="dxa"/>
            <w:tcBorders>
              <w:top w:val="single" w:sz="6" w:space="0" w:color="000000"/>
            </w:tcBorders>
            <w:shd w:val="clear" w:color="000000" w:fill="FFFFFF"/>
          </w:tcPr>
          <w:p w:rsidR="00DB0DCD" w:rsidRDefault="00DB0DCD" w:rsidP="000C615C">
            <w:pPr>
              <w:pStyle w:val="TableText"/>
            </w:pPr>
            <w:r>
              <w:t>Draft 1a</w:t>
            </w:r>
          </w:p>
        </w:tc>
        <w:tc>
          <w:tcPr>
            <w:tcW w:w="3870" w:type="dxa"/>
            <w:tcBorders>
              <w:top w:val="single" w:sz="6" w:space="0" w:color="000000"/>
            </w:tcBorders>
            <w:shd w:val="clear" w:color="000000" w:fill="FFFFFF"/>
          </w:tcPr>
          <w:p w:rsidR="00DB0DCD" w:rsidRDefault="00DB0DCD" w:rsidP="000C615C">
            <w:pPr>
              <w:pStyle w:val="TableText"/>
            </w:pPr>
            <w:r>
              <w:t>No Previous Document</w:t>
            </w:r>
          </w:p>
        </w:tc>
      </w:tr>
      <w:tr w:rsidR="00DB0DCD" w:rsidTr="000C615C">
        <w:trPr>
          <w:cantSplit/>
        </w:trPr>
        <w:tc>
          <w:tcPr>
            <w:tcW w:w="990" w:type="dxa"/>
            <w:shd w:val="clear" w:color="000000" w:fill="FFFFFF"/>
          </w:tcPr>
          <w:p w:rsidR="00DB0DCD" w:rsidRDefault="00DB0DCD" w:rsidP="000C615C">
            <w:pPr>
              <w:pStyle w:val="TableText"/>
            </w:pPr>
          </w:p>
        </w:tc>
        <w:tc>
          <w:tcPr>
            <w:tcW w:w="1890" w:type="dxa"/>
            <w:shd w:val="clear" w:color="000000" w:fill="FFFFFF"/>
          </w:tcPr>
          <w:p w:rsidR="00DB0DCD" w:rsidRDefault="00DB0DCD" w:rsidP="000C615C">
            <w:pPr>
              <w:pStyle w:val="TableText"/>
            </w:pPr>
          </w:p>
        </w:tc>
        <w:tc>
          <w:tcPr>
            <w:tcW w:w="906" w:type="dxa"/>
            <w:shd w:val="clear" w:color="000000" w:fill="FFFFFF"/>
          </w:tcPr>
          <w:p w:rsidR="00DB0DCD" w:rsidRDefault="00DB0DCD" w:rsidP="000C615C">
            <w:pPr>
              <w:pStyle w:val="TableText"/>
            </w:pPr>
          </w:p>
        </w:tc>
        <w:tc>
          <w:tcPr>
            <w:tcW w:w="3870" w:type="dxa"/>
            <w:shd w:val="clear" w:color="000000" w:fill="FFFFFF"/>
          </w:tcPr>
          <w:p w:rsidR="00DB0DCD" w:rsidRDefault="00DB0DCD" w:rsidP="000C615C">
            <w:pPr>
              <w:pStyle w:val="TableText"/>
            </w:pPr>
          </w:p>
        </w:tc>
      </w:tr>
      <w:tr w:rsidR="00DB0DCD" w:rsidTr="000C615C">
        <w:trPr>
          <w:cantSplit/>
        </w:trPr>
        <w:tc>
          <w:tcPr>
            <w:tcW w:w="990" w:type="dxa"/>
            <w:shd w:val="clear" w:color="000000" w:fill="FFFFFF"/>
          </w:tcPr>
          <w:p w:rsidR="00DB0DCD" w:rsidRDefault="00DB0DCD" w:rsidP="000C615C">
            <w:pPr>
              <w:pStyle w:val="TableText"/>
            </w:pPr>
          </w:p>
        </w:tc>
        <w:tc>
          <w:tcPr>
            <w:tcW w:w="1890" w:type="dxa"/>
            <w:shd w:val="clear" w:color="000000" w:fill="FFFFFF"/>
          </w:tcPr>
          <w:p w:rsidR="00DB0DCD" w:rsidRDefault="00DB0DCD" w:rsidP="000C615C">
            <w:pPr>
              <w:pStyle w:val="TableText"/>
            </w:pPr>
          </w:p>
        </w:tc>
        <w:tc>
          <w:tcPr>
            <w:tcW w:w="906" w:type="dxa"/>
            <w:shd w:val="clear" w:color="000000" w:fill="FFFFFF"/>
          </w:tcPr>
          <w:p w:rsidR="00DB0DCD" w:rsidRDefault="00DB0DCD" w:rsidP="000C615C">
            <w:pPr>
              <w:pStyle w:val="TableText"/>
            </w:pPr>
          </w:p>
        </w:tc>
        <w:tc>
          <w:tcPr>
            <w:tcW w:w="3870" w:type="dxa"/>
            <w:shd w:val="clear" w:color="000000" w:fill="FFFFFF"/>
          </w:tcPr>
          <w:p w:rsidR="00DB0DCD" w:rsidRDefault="00DB0DCD" w:rsidP="000C615C">
            <w:pPr>
              <w:pStyle w:val="TableText"/>
            </w:pPr>
          </w:p>
        </w:tc>
      </w:tr>
      <w:tr w:rsidR="00DB0DCD" w:rsidTr="000C615C">
        <w:trPr>
          <w:cantSplit/>
        </w:trPr>
        <w:tc>
          <w:tcPr>
            <w:tcW w:w="990" w:type="dxa"/>
            <w:shd w:val="clear" w:color="000000" w:fill="FFFFFF"/>
          </w:tcPr>
          <w:p w:rsidR="00DB0DCD" w:rsidRDefault="00DB0DCD" w:rsidP="000C615C">
            <w:pPr>
              <w:pStyle w:val="TableText"/>
            </w:pPr>
          </w:p>
        </w:tc>
        <w:tc>
          <w:tcPr>
            <w:tcW w:w="1890" w:type="dxa"/>
            <w:shd w:val="clear" w:color="000000" w:fill="FFFFFF"/>
          </w:tcPr>
          <w:p w:rsidR="00DB0DCD" w:rsidRDefault="00DB0DCD" w:rsidP="000C615C">
            <w:pPr>
              <w:pStyle w:val="TableText"/>
            </w:pPr>
          </w:p>
        </w:tc>
        <w:tc>
          <w:tcPr>
            <w:tcW w:w="906" w:type="dxa"/>
            <w:shd w:val="clear" w:color="000000" w:fill="FFFFFF"/>
          </w:tcPr>
          <w:p w:rsidR="00DB0DCD" w:rsidRDefault="00DB0DCD" w:rsidP="000C615C">
            <w:pPr>
              <w:pStyle w:val="TableText"/>
            </w:pPr>
          </w:p>
        </w:tc>
        <w:tc>
          <w:tcPr>
            <w:tcW w:w="3870" w:type="dxa"/>
            <w:shd w:val="clear" w:color="000000" w:fill="FFFFFF"/>
          </w:tcPr>
          <w:p w:rsidR="00DB0DCD" w:rsidRDefault="00DB0DCD" w:rsidP="000C615C">
            <w:pPr>
              <w:pStyle w:val="TableText"/>
            </w:pPr>
          </w:p>
        </w:tc>
      </w:tr>
    </w:tbl>
    <w:p w:rsidR="00DB0DCD" w:rsidRDefault="00DB0DCD" w:rsidP="00DB0DCD">
      <w:pPr>
        <w:pStyle w:val="BodyText"/>
      </w:pPr>
    </w:p>
    <w:p w:rsidR="00DB0DCD" w:rsidRDefault="00DB0DCD" w:rsidP="00DB0DCD">
      <w:pPr>
        <w:pStyle w:val="Heading2"/>
        <w:tabs>
          <w:tab w:val="clear" w:pos="4320"/>
        </w:tabs>
      </w:pPr>
      <w:bookmarkStart w:id="10" w:name="_Toc270506660"/>
      <w:r>
        <w:t>Reviewers</w:t>
      </w:r>
      <w:bookmarkEnd w:id="10"/>
    </w:p>
    <w:p w:rsidR="00DB0DCD" w:rsidRDefault="00DB0DCD" w:rsidP="00DB0DCD">
      <w:pPr>
        <w:pStyle w:val="BodyText"/>
      </w:pPr>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3960"/>
        <w:gridCol w:w="3708"/>
      </w:tblGrid>
      <w:tr w:rsidR="00DB0DCD" w:rsidTr="000C615C">
        <w:trPr>
          <w:cantSplit/>
          <w:tblHeader/>
        </w:trPr>
        <w:tc>
          <w:tcPr>
            <w:tcW w:w="3960" w:type="dxa"/>
            <w:tcBorders>
              <w:top w:val="single" w:sz="12" w:space="0" w:color="000000"/>
              <w:bottom w:val="single" w:sz="6" w:space="0" w:color="000000"/>
              <w:right w:val="nil"/>
            </w:tcBorders>
            <w:shd w:val="clear" w:color="000000" w:fill="E6E6E6"/>
          </w:tcPr>
          <w:p w:rsidR="00DB0DCD" w:rsidRDefault="00DB0DCD" w:rsidP="000C615C">
            <w:pPr>
              <w:pStyle w:val="TableHeading"/>
            </w:pPr>
            <w:r>
              <w:t>Name</w:t>
            </w:r>
          </w:p>
        </w:tc>
        <w:tc>
          <w:tcPr>
            <w:tcW w:w="3708" w:type="dxa"/>
            <w:tcBorders>
              <w:top w:val="single" w:sz="12" w:space="0" w:color="000000"/>
              <w:left w:val="nil"/>
              <w:bottom w:val="single" w:sz="6" w:space="0" w:color="000000"/>
            </w:tcBorders>
            <w:shd w:val="clear" w:color="000000" w:fill="E6E6E6"/>
          </w:tcPr>
          <w:p w:rsidR="00DB0DCD" w:rsidRDefault="00DB0DCD" w:rsidP="000C615C">
            <w:pPr>
              <w:pStyle w:val="TableHeading"/>
            </w:pPr>
            <w:r>
              <w:t>Position</w:t>
            </w:r>
          </w:p>
        </w:tc>
      </w:tr>
      <w:tr w:rsidR="00DB0DCD" w:rsidTr="000C615C">
        <w:trPr>
          <w:cantSplit/>
        </w:trPr>
        <w:tc>
          <w:tcPr>
            <w:tcW w:w="3960" w:type="dxa"/>
            <w:tcBorders>
              <w:top w:val="single" w:sz="6" w:space="0" w:color="000000"/>
            </w:tcBorders>
            <w:shd w:val="clear" w:color="000000" w:fill="FFFFFF"/>
          </w:tcPr>
          <w:p w:rsidR="00DB0DCD" w:rsidRDefault="00DB0DCD" w:rsidP="000C615C">
            <w:pPr>
              <w:pStyle w:val="TableText"/>
            </w:pPr>
          </w:p>
        </w:tc>
        <w:tc>
          <w:tcPr>
            <w:tcW w:w="3708" w:type="dxa"/>
            <w:tcBorders>
              <w:top w:val="single" w:sz="6" w:space="0" w:color="000000"/>
            </w:tcBorders>
            <w:shd w:val="clear" w:color="000000" w:fill="FFFFFF"/>
          </w:tcPr>
          <w:p w:rsidR="00DB0DCD" w:rsidRDefault="00DB0DCD" w:rsidP="000C615C">
            <w:pPr>
              <w:pStyle w:val="TableText"/>
            </w:pPr>
          </w:p>
        </w:tc>
      </w:tr>
      <w:tr w:rsidR="00DB0DCD" w:rsidTr="000C615C">
        <w:trPr>
          <w:cantSplit/>
        </w:trPr>
        <w:tc>
          <w:tcPr>
            <w:tcW w:w="3960" w:type="dxa"/>
            <w:shd w:val="clear" w:color="000000" w:fill="FFFFFF"/>
          </w:tcPr>
          <w:p w:rsidR="00DB0DCD" w:rsidRDefault="00DB0DCD" w:rsidP="000C615C">
            <w:pPr>
              <w:pStyle w:val="TableText"/>
            </w:pPr>
          </w:p>
        </w:tc>
        <w:tc>
          <w:tcPr>
            <w:tcW w:w="3708" w:type="dxa"/>
            <w:shd w:val="clear" w:color="000000" w:fill="FFFFFF"/>
          </w:tcPr>
          <w:p w:rsidR="00DB0DCD" w:rsidRDefault="00DB0DCD" w:rsidP="000C615C">
            <w:pPr>
              <w:pStyle w:val="TableText"/>
            </w:pPr>
          </w:p>
        </w:tc>
      </w:tr>
      <w:tr w:rsidR="00DB0DCD" w:rsidTr="000C615C">
        <w:trPr>
          <w:cantSplit/>
        </w:trPr>
        <w:tc>
          <w:tcPr>
            <w:tcW w:w="3960" w:type="dxa"/>
            <w:shd w:val="clear" w:color="000000" w:fill="FFFFFF"/>
          </w:tcPr>
          <w:p w:rsidR="00DB0DCD" w:rsidRDefault="00DB0DCD" w:rsidP="000C615C">
            <w:pPr>
              <w:pStyle w:val="TableText"/>
            </w:pPr>
          </w:p>
        </w:tc>
        <w:tc>
          <w:tcPr>
            <w:tcW w:w="3708" w:type="dxa"/>
            <w:shd w:val="clear" w:color="000000" w:fill="FFFFFF"/>
          </w:tcPr>
          <w:p w:rsidR="00DB0DCD" w:rsidRDefault="00DB0DCD" w:rsidP="000C615C">
            <w:pPr>
              <w:pStyle w:val="TableText"/>
            </w:pPr>
          </w:p>
        </w:tc>
      </w:tr>
      <w:tr w:rsidR="00DB0DCD" w:rsidTr="000C615C">
        <w:trPr>
          <w:cantSplit/>
        </w:trPr>
        <w:tc>
          <w:tcPr>
            <w:tcW w:w="3960" w:type="dxa"/>
            <w:shd w:val="clear" w:color="000000" w:fill="FFFFFF"/>
          </w:tcPr>
          <w:p w:rsidR="00DB0DCD" w:rsidRDefault="00DB0DCD" w:rsidP="000C615C">
            <w:pPr>
              <w:pStyle w:val="TableText"/>
            </w:pPr>
          </w:p>
        </w:tc>
        <w:tc>
          <w:tcPr>
            <w:tcW w:w="3708" w:type="dxa"/>
            <w:shd w:val="clear" w:color="000000" w:fill="FFFFFF"/>
          </w:tcPr>
          <w:p w:rsidR="00DB0DCD" w:rsidRDefault="00DB0DCD" w:rsidP="000C615C">
            <w:pPr>
              <w:pStyle w:val="TableText"/>
            </w:pPr>
          </w:p>
        </w:tc>
      </w:tr>
    </w:tbl>
    <w:p w:rsidR="00DB0DCD" w:rsidRDefault="00DB0DCD" w:rsidP="00DB0DCD">
      <w:pPr>
        <w:pStyle w:val="BodyText"/>
      </w:pPr>
    </w:p>
    <w:p w:rsidR="00DB0DCD" w:rsidRDefault="00DB0DCD" w:rsidP="00DB0DCD">
      <w:pPr>
        <w:pStyle w:val="tocheading"/>
      </w:pPr>
      <w:r>
        <w:lastRenderedPageBreak/>
        <w:t>Contents</w:t>
      </w:r>
    </w:p>
    <w:p w:rsidR="00DB0DCD" w:rsidRDefault="00CB6A20" w:rsidP="00DB0DCD">
      <w:pPr>
        <w:pStyle w:val="TOC1"/>
        <w:rPr>
          <w:rFonts w:ascii="Times New Roman" w:hAnsi="Times New Roman"/>
          <w:b w:val="0"/>
          <w:sz w:val="24"/>
          <w:szCs w:val="24"/>
          <w:lang w:eastAsia="en-US"/>
        </w:rPr>
      </w:pPr>
      <w:r w:rsidRPr="00CB6A20">
        <w:fldChar w:fldCharType="begin"/>
      </w:r>
      <w:r w:rsidR="00DB0DCD">
        <w:instrText xml:space="preserve"> TOC \o "1-2" </w:instrText>
      </w:r>
      <w:r w:rsidRPr="00CB6A20">
        <w:fldChar w:fldCharType="separate"/>
      </w:r>
      <w:r w:rsidR="00DB0DCD">
        <w:t>1</w:t>
      </w:r>
      <w:r w:rsidR="00DB0DCD">
        <w:rPr>
          <w:rFonts w:ascii="Times New Roman" w:hAnsi="Times New Roman"/>
          <w:b w:val="0"/>
          <w:sz w:val="24"/>
          <w:szCs w:val="24"/>
          <w:lang w:eastAsia="en-US"/>
        </w:rPr>
        <w:tab/>
      </w:r>
      <w:r w:rsidR="00DB0DCD">
        <w:t>Document Control</w:t>
      </w:r>
      <w:r w:rsidR="00DB0DCD">
        <w:tab/>
      </w:r>
      <w:r>
        <w:fldChar w:fldCharType="begin"/>
      </w:r>
      <w:r w:rsidR="00DB0DCD">
        <w:instrText xml:space="preserve"> PAGEREF _Toc270506658 \h </w:instrText>
      </w:r>
      <w:r>
        <w:fldChar w:fldCharType="separate"/>
      </w:r>
      <w:r w:rsidR="00A371AF">
        <w:t>iii</w:t>
      </w:r>
      <w:r>
        <w:fldChar w:fldCharType="end"/>
      </w:r>
    </w:p>
    <w:p w:rsidR="00DB0DCD" w:rsidRDefault="00DB0DCD" w:rsidP="00DB0DCD">
      <w:pPr>
        <w:pStyle w:val="TOC2"/>
        <w:rPr>
          <w:rFonts w:ascii="Times New Roman" w:hAnsi="Times New Roman"/>
          <w:sz w:val="24"/>
          <w:szCs w:val="24"/>
          <w:lang w:eastAsia="en-US"/>
        </w:rPr>
      </w:pPr>
      <w:r>
        <w:t>1.1</w:t>
      </w:r>
      <w:r>
        <w:rPr>
          <w:rFonts w:ascii="Times New Roman" w:hAnsi="Times New Roman"/>
          <w:sz w:val="24"/>
          <w:szCs w:val="24"/>
          <w:lang w:eastAsia="en-US"/>
        </w:rPr>
        <w:tab/>
      </w:r>
      <w:r>
        <w:t>Change Record</w:t>
      </w:r>
      <w:r>
        <w:tab/>
      </w:r>
      <w:r w:rsidR="00CB6A20">
        <w:fldChar w:fldCharType="begin"/>
      </w:r>
      <w:r>
        <w:instrText xml:space="preserve"> PAGEREF _Toc270506659 \h </w:instrText>
      </w:r>
      <w:r w:rsidR="00CB6A20">
        <w:fldChar w:fldCharType="separate"/>
      </w:r>
      <w:r w:rsidR="00A371AF">
        <w:t>iii</w:t>
      </w:r>
      <w:r w:rsidR="00CB6A20">
        <w:fldChar w:fldCharType="end"/>
      </w:r>
    </w:p>
    <w:p w:rsidR="00DB0DCD" w:rsidRDefault="00DB0DCD" w:rsidP="00DB0DCD">
      <w:pPr>
        <w:pStyle w:val="TOC2"/>
        <w:rPr>
          <w:rFonts w:ascii="Times New Roman" w:hAnsi="Times New Roman"/>
          <w:sz w:val="24"/>
          <w:szCs w:val="24"/>
          <w:lang w:eastAsia="en-US"/>
        </w:rPr>
      </w:pPr>
      <w:r>
        <w:t>1.2</w:t>
      </w:r>
      <w:r>
        <w:rPr>
          <w:rFonts w:ascii="Times New Roman" w:hAnsi="Times New Roman"/>
          <w:sz w:val="24"/>
          <w:szCs w:val="24"/>
          <w:lang w:eastAsia="en-US"/>
        </w:rPr>
        <w:tab/>
      </w:r>
      <w:r>
        <w:t>Reviewers</w:t>
      </w:r>
      <w:r>
        <w:tab/>
      </w:r>
      <w:r w:rsidR="00CB6A20">
        <w:fldChar w:fldCharType="begin"/>
      </w:r>
      <w:r>
        <w:instrText xml:space="preserve"> PAGEREF _Toc270506660 \h </w:instrText>
      </w:r>
      <w:r w:rsidR="00CB6A20">
        <w:fldChar w:fldCharType="separate"/>
      </w:r>
      <w:r w:rsidR="00A371AF">
        <w:t>iii</w:t>
      </w:r>
      <w:r w:rsidR="00CB6A20">
        <w:fldChar w:fldCharType="end"/>
      </w:r>
    </w:p>
    <w:p w:rsidR="00DB0DCD" w:rsidRDefault="00DB0DCD" w:rsidP="00DB0DCD">
      <w:pPr>
        <w:pStyle w:val="TOC1"/>
        <w:rPr>
          <w:rFonts w:ascii="Times New Roman" w:hAnsi="Times New Roman"/>
          <w:b w:val="0"/>
          <w:sz w:val="24"/>
          <w:szCs w:val="24"/>
          <w:lang w:eastAsia="en-US"/>
        </w:rPr>
      </w:pPr>
      <w:r>
        <w:t>2</w:t>
      </w:r>
      <w:r>
        <w:rPr>
          <w:rFonts w:ascii="Times New Roman" w:hAnsi="Times New Roman"/>
          <w:b w:val="0"/>
          <w:sz w:val="24"/>
          <w:szCs w:val="24"/>
          <w:lang w:eastAsia="en-US"/>
        </w:rPr>
        <w:tab/>
      </w:r>
      <w:r>
        <w:t>Introduction</w:t>
      </w:r>
      <w:r>
        <w:tab/>
      </w:r>
      <w:r w:rsidR="00CB6A20">
        <w:fldChar w:fldCharType="begin"/>
      </w:r>
      <w:r>
        <w:instrText xml:space="preserve"> PAGEREF _Toc270506661 \h </w:instrText>
      </w:r>
      <w:r w:rsidR="00CB6A20">
        <w:fldChar w:fldCharType="separate"/>
      </w:r>
      <w:r w:rsidR="00A371AF">
        <w:t>1</w:t>
      </w:r>
      <w:r w:rsidR="00CB6A20">
        <w:fldChar w:fldCharType="end"/>
      </w:r>
    </w:p>
    <w:p w:rsidR="00DB0DCD" w:rsidRDefault="00DB0DCD" w:rsidP="00DB0DCD">
      <w:pPr>
        <w:pStyle w:val="TOC1"/>
        <w:rPr>
          <w:rFonts w:ascii="Times New Roman" w:hAnsi="Times New Roman"/>
          <w:b w:val="0"/>
          <w:sz w:val="24"/>
          <w:szCs w:val="24"/>
          <w:lang w:eastAsia="en-US"/>
        </w:rPr>
      </w:pPr>
      <w:r>
        <w:t>3</w:t>
      </w:r>
      <w:r>
        <w:rPr>
          <w:rFonts w:ascii="Times New Roman" w:hAnsi="Times New Roman"/>
          <w:b w:val="0"/>
          <w:sz w:val="24"/>
          <w:szCs w:val="24"/>
          <w:lang w:eastAsia="en-US"/>
        </w:rPr>
        <w:tab/>
      </w:r>
      <w:r>
        <w:t>Test Data Baselines</w:t>
      </w:r>
      <w:r>
        <w:tab/>
      </w:r>
      <w:r w:rsidR="00CB6A20">
        <w:fldChar w:fldCharType="begin"/>
      </w:r>
      <w:r>
        <w:instrText xml:space="preserve"> PAGEREF _Toc270506662 \h </w:instrText>
      </w:r>
      <w:r w:rsidR="00CB6A20">
        <w:fldChar w:fldCharType="separate"/>
      </w:r>
      <w:r w:rsidR="00A371AF">
        <w:t>2</w:t>
      </w:r>
      <w:r w:rsidR="00CB6A20">
        <w:fldChar w:fldCharType="end"/>
      </w:r>
    </w:p>
    <w:p w:rsidR="00DB0DCD" w:rsidRDefault="00DB0DCD" w:rsidP="00DB0DCD">
      <w:pPr>
        <w:pStyle w:val="TOC1"/>
        <w:rPr>
          <w:rFonts w:ascii="Times New Roman" w:hAnsi="Times New Roman"/>
          <w:b w:val="0"/>
          <w:sz w:val="24"/>
          <w:szCs w:val="24"/>
          <w:lang w:eastAsia="en-US"/>
        </w:rPr>
      </w:pPr>
      <w:r>
        <w:t>4</w:t>
      </w:r>
      <w:r>
        <w:rPr>
          <w:rFonts w:ascii="Times New Roman" w:hAnsi="Times New Roman"/>
          <w:b w:val="0"/>
          <w:sz w:val="24"/>
          <w:szCs w:val="24"/>
          <w:lang w:eastAsia="en-US"/>
        </w:rPr>
        <w:tab/>
      </w:r>
      <w:r>
        <w:t>Approach</w:t>
      </w:r>
      <w:r>
        <w:tab/>
      </w:r>
      <w:r w:rsidR="00CB6A20">
        <w:fldChar w:fldCharType="begin"/>
      </w:r>
      <w:r>
        <w:instrText xml:space="preserve"> PAGEREF _Toc270506663 \h </w:instrText>
      </w:r>
      <w:r w:rsidR="00CB6A20">
        <w:fldChar w:fldCharType="separate"/>
      </w:r>
      <w:r w:rsidR="00A371AF">
        <w:t>3</w:t>
      </w:r>
      <w:r w:rsidR="00CB6A20">
        <w:fldChar w:fldCharType="end"/>
      </w:r>
    </w:p>
    <w:p w:rsidR="00DB0DCD" w:rsidRDefault="00DB0DCD" w:rsidP="00DB0DCD">
      <w:pPr>
        <w:pStyle w:val="TOC1"/>
        <w:rPr>
          <w:rFonts w:ascii="Times New Roman" w:hAnsi="Times New Roman"/>
          <w:b w:val="0"/>
          <w:sz w:val="24"/>
          <w:szCs w:val="24"/>
          <w:lang w:eastAsia="en-US"/>
        </w:rPr>
      </w:pPr>
      <w:r>
        <w:t>5</w:t>
      </w:r>
      <w:r>
        <w:rPr>
          <w:rFonts w:ascii="Times New Roman" w:hAnsi="Times New Roman"/>
          <w:b w:val="0"/>
          <w:sz w:val="24"/>
          <w:szCs w:val="24"/>
          <w:lang w:eastAsia="en-US"/>
        </w:rPr>
        <w:tab/>
      </w:r>
      <w:r>
        <w:t>Core Test Data Baseline</w:t>
      </w:r>
      <w:r>
        <w:tab/>
      </w:r>
      <w:r w:rsidR="00CB6A20">
        <w:fldChar w:fldCharType="begin"/>
      </w:r>
      <w:r>
        <w:instrText xml:space="preserve"> PAGEREF _Toc270506664 \h </w:instrText>
      </w:r>
      <w:r w:rsidR="00CB6A20">
        <w:fldChar w:fldCharType="separate"/>
      </w:r>
      <w:r w:rsidR="00A371AF">
        <w:t>4</w:t>
      </w:r>
      <w:r w:rsidR="00CB6A20">
        <w:fldChar w:fldCharType="end"/>
      </w:r>
    </w:p>
    <w:p w:rsidR="00DB0DCD" w:rsidRDefault="00DB0DCD" w:rsidP="00DB0DCD">
      <w:pPr>
        <w:pStyle w:val="TOC1"/>
        <w:rPr>
          <w:rFonts w:ascii="Times New Roman" w:hAnsi="Times New Roman"/>
          <w:b w:val="0"/>
          <w:sz w:val="24"/>
          <w:szCs w:val="24"/>
          <w:lang w:eastAsia="en-US"/>
        </w:rPr>
      </w:pPr>
      <w:r>
        <w:t>6</w:t>
      </w:r>
      <w:r>
        <w:rPr>
          <w:rFonts w:ascii="Times New Roman" w:hAnsi="Times New Roman"/>
          <w:b w:val="0"/>
          <w:sz w:val="24"/>
          <w:szCs w:val="24"/>
          <w:lang w:eastAsia="en-US"/>
        </w:rPr>
        <w:tab/>
      </w:r>
      <w:r>
        <w:t>&lt;Baseline Name&gt; Test Data Baseline</w:t>
      </w:r>
      <w:r>
        <w:tab/>
      </w:r>
      <w:r w:rsidR="00CB6A20">
        <w:fldChar w:fldCharType="begin"/>
      </w:r>
      <w:r>
        <w:instrText xml:space="preserve"> PAGEREF _Toc270506665 \h </w:instrText>
      </w:r>
      <w:r w:rsidR="00CB6A20">
        <w:fldChar w:fldCharType="separate"/>
      </w:r>
      <w:r w:rsidR="00A371AF">
        <w:t>5</w:t>
      </w:r>
      <w:r w:rsidR="00CB6A20">
        <w:fldChar w:fldCharType="end"/>
      </w:r>
    </w:p>
    <w:p w:rsidR="00DB0DCD" w:rsidRDefault="00CB6A20" w:rsidP="00DB0DCD">
      <w:r>
        <w:fldChar w:fldCharType="end"/>
      </w:r>
    </w:p>
    <w:p w:rsidR="00DB0DCD" w:rsidRDefault="00DB0DCD" w:rsidP="00131F65">
      <w:pPr>
        <w:pStyle w:val="Note"/>
      </w:pPr>
      <w:r>
        <w:t>To update the table of contents, put the cursor anywhere in the table and press [F9].  To change the number of levels displayed, select the menu option Insert</w:t>
      </w:r>
      <w:r>
        <w:noBreakHyphen/>
        <w:t>&gt;Index and Tables, make sure the Table of Contents tab is active, and change the Number of Levels to a new value.</w:t>
      </w:r>
    </w:p>
    <w:p w:rsidR="00DB0DCD" w:rsidRDefault="00DB0DCD" w:rsidP="00DB0DCD"/>
    <w:p w:rsidR="00DB0DCD" w:rsidRDefault="00DB0DCD" w:rsidP="00DB0DCD">
      <w:pPr>
        <w:pStyle w:val="BodyText"/>
        <w:sectPr w:rsidR="00DB0DCD" w:rsidSect="006F3E27">
          <w:headerReference w:type="default" r:id="rId8"/>
          <w:footerReference w:type="default" r:id="rId9"/>
          <w:footerReference w:type="first" r:id="rId10"/>
          <w:pgSz w:w="12240" w:h="15840" w:code="1"/>
          <w:pgMar w:top="1080" w:right="720" w:bottom="1440" w:left="720" w:header="432" w:footer="720" w:gutter="360"/>
          <w:paperSrc w:first="1" w:other="1"/>
          <w:pgNumType w:fmt="lowerRoman" w:start="1"/>
          <w:cols w:space="720"/>
          <w:titlePg/>
          <w:docGrid w:linePitch="272"/>
        </w:sectPr>
      </w:pPr>
    </w:p>
    <w:p w:rsidR="00DB0DCD" w:rsidRDefault="00DB0DCD" w:rsidP="00DB0DCD">
      <w:pPr>
        <w:pStyle w:val="Heading1"/>
      </w:pPr>
      <w:bookmarkStart w:id="11" w:name="_Toc270506661"/>
      <w:r>
        <w:lastRenderedPageBreak/>
        <w:t>Introduction</w:t>
      </w:r>
      <w:bookmarkEnd w:id="0"/>
      <w:bookmarkEnd w:id="1"/>
      <w:bookmarkEnd w:id="11"/>
    </w:p>
    <w:p w:rsidR="00DB0DCD" w:rsidRDefault="00DB0DCD" w:rsidP="00DB0DCD">
      <w:pPr>
        <w:pStyle w:val="BodyText"/>
      </w:pPr>
      <w:r>
        <w:t xml:space="preserve">This document describes what kind of Static Test Data is needed for the different tests during the </w:t>
      </w:r>
      <w:r>
        <w:rPr>
          <w:rStyle w:val="HighlightedVariable"/>
        </w:rPr>
        <w:t>&lt;Project Name&gt;</w:t>
      </w:r>
      <w:r>
        <w:t xml:space="preserve"> project.</w:t>
      </w:r>
    </w:p>
    <w:p w:rsidR="00DB0DCD" w:rsidRDefault="00DB0DCD" w:rsidP="00DB0DCD">
      <w:pPr>
        <w:pStyle w:val="BodyText"/>
      </w:pPr>
      <w:r>
        <w:t>The test data is produced with the purpose to be used repeatedly for the different tests. The data is combined into a number of test data baselines, so that, dependent of the test that should be performed, the most relevant test data can be selected as a basis for the setup of the test environment.</w:t>
      </w:r>
    </w:p>
    <w:p w:rsidR="00DB0DCD" w:rsidRDefault="00DB0DCD" w:rsidP="00DB0DCD">
      <w:pPr>
        <w:pStyle w:val="BodyText"/>
      </w:pPr>
      <w:r>
        <w:t xml:space="preserve">As the application is developed during a number of iterations, the baselines will change and grow along with how the application changes and grows. There will however be made a strong attempt to at any point of time be able to provide at least one baseline that can be used as soon as a test environment is required. </w:t>
      </w:r>
    </w:p>
    <w:p w:rsidR="00DB0DCD" w:rsidRDefault="00DB0DCD" w:rsidP="00DB0DCD">
      <w:pPr>
        <w:pStyle w:val="BodyText"/>
      </w:pPr>
    </w:p>
    <w:p w:rsidR="00DB0DCD" w:rsidRDefault="00DB0DCD" w:rsidP="00DB0DCD">
      <w:pPr>
        <w:pStyle w:val="Heading1"/>
      </w:pPr>
      <w:bookmarkStart w:id="12" w:name="_Toc270506662"/>
      <w:r>
        <w:lastRenderedPageBreak/>
        <w:t>Test Data Baselines</w:t>
      </w:r>
      <w:bookmarkEnd w:id="12"/>
    </w:p>
    <w:p w:rsidR="00DB0DCD" w:rsidRDefault="00DB0DCD" w:rsidP="00DB0DCD">
      <w:pPr>
        <w:pStyle w:val="BodyText"/>
      </w:pPr>
      <w:r>
        <w:t>The following Test Data Baselines will be produced during the project:</w:t>
      </w:r>
    </w:p>
    <w:p w:rsidR="00DB0DCD" w:rsidRDefault="00DB0DCD" w:rsidP="00DB0DCD">
      <w:pPr>
        <w:pStyle w:val="Bullet"/>
        <w:tabs>
          <w:tab w:val="clear" w:pos="4320"/>
        </w:tabs>
      </w:pPr>
      <w:r>
        <w:t>Core Test Data Baseline</w:t>
      </w:r>
    </w:p>
    <w:p w:rsidR="00DB0DCD" w:rsidRDefault="00DB0DCD" w:rsidP="00DB0DCD">
      <w:pPr>
        <w:pStyle w:val="Bullet"/>
        <w:tabs>
          <w:tab w:val="clear" w:pos="4320"/>
        </w:tabs>
      </w:pPr>
      <w:r>
        <w:t>&lt;other baseline&gt;</w:t>
      </w:r>
    </w:p>
    <w:p w:rsidR="00DB0DCD" w:rsidRDefault="00DB0DCD" w:rsidP="00DB0DCD">
      <w:pPr>
        <w:pStyle w:val="Bullet"/>
        <w:tabs>
          <w:tab w:val="clear" w:pos="4320"/>
        </w:tabs>
      </w:pPr>
      <w:r>
        <w:t>&lt;other baseline&gt;</w:t>
      </w:r>
    </w:p>
    <w:p w:rsidR="00DB0DCD" w:rsidRDefault="00DB0DCD" w:rsidP="00DB0DCD">
      <w:pPr>
        <w:pStyle w:val="Heading8"/>
      </w:pPr>
      <w:r>
        <w:t>Core Test Data Baseline</w:t>
      </w:r>
    </w:p>
    <w:p w:rsidR="00DB0DCD" w:rsidRDefault="00DB0DCD" w:rsidP="00DB0DCD">
      <w:pPr>
        <w:pStyle w:val="BodyText"/>
      </w:pPr>
      <w:r>
        <w:t xml:space="preserve">The Core Test Baseline contains the most stable data in the &lt;application&gt;.  The baseline will grow through the iterations, as more parts of the data model are stabilized. </w:t>
      </w:r>
    </w:p>
    <w:p w:rsidR="00DB0DCD" w:rsidRDefault="00DB0DCD" w:rsidP="00DB0DCD">
      <w:pPr>
        <w:pStyle w:val="BodyText"/>
      </w:pPr>
      <w:r>
        <w:t xml:space="preserve">The baseline contains data for the reference and code tables.  </w:t>
      </w:r>
    </w:p>
    <w:p w:rsidR="00DB0DCD" w:rsidRDefault="00DB0DCD" w:rsidP="00131F65">
      <w:pPr>
        <w:pStyle w:val="Note"/>
      </w:pPr>
      <w:r>
        <w:t>Add any other kind of data that is included in the core test data baseline. Indicate if any transactional data is included.</w:t>
      </w:r>
    </w:p>
    <w:p w:rsidR="00DB0DCD" w:rsidRDefault="00DB0DCD" w:rsidP="00DB0DCD">
      <w:pPr>
        <w:pStyle w:val="Heading8"/>
      </w:pPr>
      <w:r>
        <w:t>&lt;</w:t>
      </w:r>
      <w:proofErr w:type="gramStart"/>
      <w:r>
        <w:t>other</w:t>
      </w:r>
      <w:proofErr w:type="gramEnd"/>
      <w:r>
        <w:t xml:space="preserve"> baseline&gt;</w:t>
      </w:r>
    </w:p>
    <w:p w:rsidR="00DB0DCD" w:rsidRDefault="00DB0DCD" w:rsidP="00DB0DCD">
      <w:pPr>
        <w:pStyle w:val="BodyText"/>
      </w:pPr>
      <w:r>
        <w:t>The &lt;other baseline&gt; contains data that can be used on top of the Core Test Data Baseline. It contains data regarding…</w:t>
      </w:r>
    </w:p>
    <w:p w:rsidR="00DB0DCD" w:rsidRDefault="00DB0DCD" w:rsidP="00131F65">
      <w:pPr>
        <w:pStyle w:val="Note"/>
      </w:pPr>
      <w:r>
        <w:t xml:space="preserve">Describe the kind of test data that is used in the other </w:t>
      </w:r>
      <w:proofErr w:type="spellStart"/>
      <w:r>
        <w:t>baselined</w:t>
      </w:r>
      <w:proofErr w:type="spellEnd"/>
      <w:r>
        <w:t xml:space="preserve">. It may be that you decide to use different baselines for different functional area’s or project partitions. However, keep in mind that you should only include data that has stabilized enough to prevent frequent rebuilding of the baseline. </w:t>
      </w:r>
    </w:p>
    <w:p w:rsidR="00DB0DCD" w:rsidRDefault="00DB0DCD" w:rsidP="00DB0DCD">
      <w:pPr>
        <w:pStyle w:val="BodyText"/>
      </w:pPr>
    </w:p>
    <w:p w:rsidR="00DB0DCD" w:rsidRDefault="00DB0DCD" w:rsidP="00DB0DCD">
      <w:pPr>
        <w:pStyle w:val="Heading1"/>
      </w:pPr>
      <w:bookmarkStart w:id="13" w:name="_Toc270506663"/>
      <w:r>
        <w:lastRenderedPageBreak/>
        <w:t>Approach</w:t>
      </w:r>
      <w:bookmarkEnd w:id="13"/>
    </w:p>
    <w:p w:rsidR="00DB0DCD" w:rsidRDefault="00DB0DCD" w:rsidP="00DB0DCD">
      <w:pPr>
        <w:pStyle w:val="BodyText"/>
      </w:pPr>
      <w:r>
        <w:t>This section describes how the test data will be produced. Test data can be produced in one of the following ways:</w:t>
      </w:r>
    </w:p>
    <w:p w:rsidR="00DB0DCD" w:rsidRDefault="00DB0DCD" w:rsidP="00DB0DCD">
      <w:pPr>
        <w:pStyle w:val="Bullet"/>
        <w:tabs>
          <w:tab w:val="clear" w:pos="4320"/>
        </w:tabs>
      </w:pPr>
      <w:r>
        <w:t>Manual</w:t>
      </w:r>
    </w:p>
    <w:p w:rsidR="00DB0DCD" w:rsidRDefault="00DB0DCD" w:rsidP="00DB0DCD">
      <w:pPr>
        <w:pStyle w:val="Bullet"/>
        <w:tabs>
          <w:tab w:val="clear" w:pos="4320"/>
        </w:tabs>
      </w:pPr>
      <w:r>
        <w:t>Converted</w:t>
      </w:r>
    </w:p>
    <w:p w:rsidR="00DB0DCD" w:rsidRDefault="00DB0DCD" w:rsidP="00DB0DCD">
      <w:pPr>
        <w:pStyle w:val="Bullet"/>
        <w:tabs>
          <w:tab w:val="clear" w:pos="4320"/>
        </w:tabs>
      </w:pPr>
      <w:r>
        <w:t>Automated</w:t>
      </w:r>
    </w:p>
    <w:p w:rsidR="00DB0DCD" w:rsidRDefault="00DB0DCD" w:rsidP="00DB0DCD">
      <w:pPr>
        <w:pStyle w:val="Heading8"/>
      </w:pPr>
      <w:r>
        <w:t>Manual Data Creation</w:t>
      </w:r>
    </w:p>
    <w:p w:rsidR="00DB0DCD" w:rsidRDefault="00DB0DCD" w:rsidP="00DB0DCD">
      <w:pPr>
        <w:pStyle w:val="BodyText"/>
      </w:pPr>
      <w:r>
        <w:t>The manual created data will be produced using the following methods:</w:t>
      </w:r>
    </w:p>
    <w:p w:rsidR="00DB0DCD" w:rsidRDefault="00DB0DCD" w:rsidP="00DB0DCD">
      <w:pPr>
        <w:pStyle w:val="Bullet"/>
        <w:tabs>
          <w:tab w:val="clear" w:pos="4320"/>
        </w:tabs>
      </w:pPr>
      <w:r>
        <w:t>&lt;describe the methods that will be used to create the data&gt;, .for example</w:t>
      </w:r>
    </w:p>
    <w:p w:rsidR="00DB0DCD" w:rsidRDefault="00DB0DCD" w:rsidP="00DB0DCD">
      <w:pPr>
        <w:pStyle w:val="Bullet"/>
        <w:numPr>
          <w:ilvl w:val="1"/>
          <w:numId w:val="2"/>
        </w:numPr>
        <w:tabs>
          <w:tab w:val="clear" w:pos="4320"/>
        </w:tabs>
      </w:pPr>
      <w:r>
        <w:t>Using a tool (for example SQL Developer, TOAD, etc)</w:t>
      </w:r>
    </w:p>
    <w:p w:rsidR="00DB0DCD" w:rsidRDefault="00DB0DCD" w:rsidP="00DB0DCD">
      <w:pPr>
        <w:pStyle w:val="Bullet"/>
        <w:numPr>
          <w:ilvl w:val="1"/>
          <w:numId w:val="2"/>
        </w:numPr>
        <w:tabs>
          <w:tab w:val="clear" w:pos="4320"/>
        </w:tabs>
      </w:pPr>
      <w:r>
        <w:t>Data entry through a developed screen</w:t>
      </w:r>
    </w:p>
    <w:p w:rsidR="00DB0DCD" w:rsidRDefault="00DB0DCD" w:rsidP="00DB0DCD">
      <w:pPr>
        <w:pStyle w:val="Bullet"/>
        <w:numPr>
          <w:ilvl w:val="1"/>
          <w:numId w:val="2"/>
        </w:numPr>
        <w:tabs>
          <w:tab w:val="clear" w:pos="4320"/>
        </w:tabs>
      </w:pPr>
      <w:r>
        <w:t>Manual using SQL*Plus</w:t>
      </w:r>
    </w:p>
    <w:p w:rsidR="00DB0DCD" w:rsidRDefault="00DB0DCD" w:rsidP="00DB0DCD">
      <w:pPr>
        <w:pStyle w:val="Bullet"/>
        <w:numPr>
          <w:ilvl w:val="1"/>
          <w:numId w:val="2"/>
        </w:numPr>
        <w:tabs>
          <w:tab w:val="clear" w:pos="4320"/>
        </w:tabs>
      </w:pPr>
      <w:r>
        <w:t>…</w:t>
      </w:r>
    </w:p>
    <w:p w:rsidR="00DB0DCD" w:rsidRDefault="00DB0DCD" w:rsidP="00DB0DCD">
      <w:pPr>
        <w:pStyle w:val="Heading8"/>
      </w:pPr>
      <w:r>
        <w:t>Converted Data</w:t>
      </w:r>
    </w:p>
    <w:p w:rsidR="00DB0DCD" w:rsidRDefault="00DB0DCD" w:rsidP="00DB0DCD">
      <w:pPr>
        <w:pStyle w:val="BodyText"/>
      </w:pPr>
      <w:r>
        <w:t>Converted data will be produced wherever possible. Some data that will be converted will not be available early in the project, so for these objects, manual or automated data creation may initially be used.</w:t>
      </w:r>
    </w:p>
    <w:p w:rsidR="00DB0DCD" w:rsidRDefault="00DB0DCD" w:rsidP="00DB0DCD">
      <w:pPr>
        <w:pStyle w:val="Heading8"/>
      </w:pPr>
      <w:r>
        <w:t>Automated Data Creation</w:t>
      </w:r>
    </w:p>
    <w:p w:rsidR="00DB0DCD" w:rsidRDefault="00DB0DCD" w:rsidP="00DB0DCD">
      <w:pPr>
        <w:pStyle w:val="BodyText"/>
      </w:pPr>
      <w:r>
        <w:t>Automated data creation will be produced using the following methods:</w:t>
      </w:r>
    </w:p>
    <w:p w:rsidR="00DB0DCD" w:rsidRDefault="00DB0DCD" w:rsidP="00DB0DCD">
      <w:pPr>
        <w:pStyle w:val="Bullet"/>
        <w:tabs>
          <w:tab w:val="clear" w:pos="4320"/>
        </w:tabs>
      </w:pPr>
      <w:r>
        <w:t>&lt;describe the methods that will be used to create the data&gt;, .for example</w:t>
      </w:r>
    </w:p>
    <w:p w:rsidR="00DB0DCD" w:rsidRDefault="00DB0DCD" w:rsidP="00DB0DCD">
      <w:pPr>
        <w:pStyle w:val="Bullet"/>
        <w:numPr>
          <w:ilvl w:val="1"/>
          <w:numId w:val="2"/>
        </w:numPr>
        <w:tabs>
          <w:tab w:val="clear" w:pos="4320"/>
        </w:tabs>
      </w:pPr>
      <w:r>
        <w:t>Duplicate existing data, only with updates of primary and unique keys to prevent uniqueness conflicts</w:t>
      </w:r>
    </w:p>
    <w:p w:rsidR="00DB0DCD" w:rsidRDefault="00DB0DCD" w:rsidP="00DB0DCD">
      <w:pPr>
        <w:pStyle w:val="Bullet"/>
        <w:numPr>
          <w:ilvl w:val="1"/>
          <w:numId w:val="2"/>
        </w:numPr>
        <w:tabs>
          <w:tab w:val="clear" w:pos="4320"/>
        </w:tabs>
      </w:pPr>
      <w:r>
        <w:t xml:space="preserve">Scripts </w:t>
      </w:r>
    </w:p>
    <w:p w:rsidR="00DB0DCD" w:rsidRDefault="00DB0DCD" w:rsidP="00DB0DCD">
      <w:pPr>
        <w:pStyle w:val="Bullet"/>
        <w:numPr>
          <w:ilvl w:val="1"/>
          <w:numId w:val="2"/>
        </w:numPr>
        <w:tabs>
          <w:tab w:val="clear" w:pos="4320"/>
        </w:tabs>
      </w:pPr>
      <w:r>
        <w:t>…</w:t>
      </w:r>
    </w:p>
    <w:p w:rsidR="00DB0DCD" w:rsidRDefault="00DB0DCD" w:rsidP="00DB0DCD">
      <w:pPr>
        <w:pStyle w:val="BodyText"/>
      </w:pPr>
    </w:p>
    <w:p w:rsidR="00DB0DCD" w:rsidRDefault="00DB0DCD" w:rsidP="00DB0DCD">
      <w:pPr>
        <w:pStyle w:val="Heading1"/>
      </w:pPr>
      <w:bookmarkStart w:id="14" w:name="_Toc270506664"/>
      <w:r>
        <w:lastRenderedPageBreak/>
        <w:t>Core Test Data Baseline</w:t>
      </w:r>
      <w:bookmarkEnd w:id="14"/>
    </w:p>
    <w:p w:rsidR="00DB0DCD" w:rsidRDefault="00DB0DCD" w:rsidP="00DB0DCD">
      <w:pPr>
        <w:pStyle w:val="BodyText"/>
      </w:pPr>
      <w:r>
        <w:t>The Core Test Data Baseline contains data for the following tables:</w:t>
      </w:r>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3288"/>
        <w:gridCol w:w="1752"/>
        <w:gridCol w:w="2520"/>
      </w:tblGrid>
      <w:tr w:rsidR="00DB0DCD" w:rsidTr="000C615C">
        <w:trPr>
          <w:cantSplit/>
          <w:tblHeader/>
        </w:trPr>
        <w:tc>
          <w:tcPr>
            <w:tcW w:w="3288" w:type="dxa"/>
            <w:tcBorders>
              <w:top w:val="single" w:sz="12" w:space="0" w:color="000000"/>
              <w:bottom w:val="single" w:sz="6" w:space="0" w:color="000000"/>
              <w:right w:val="nil"/>
            </w:tcBorders>
            <w:shd w:val="clear" w:color="000000" w:fill="E6E6E6"/>
          </w:tcPr>
          <w:p w:rsidR="00DB0DCD" w:rsidRDefault="00DB0DCD" w:rsidP="000C615C">
            <w:pPr>
              <w:pStyle w:val="TableHeading"/>
            </w:pPr>
            <w:r>
              <w:t>Table Name</w:t>
            </w:r>
          </w:p>
        </w:tc>
        <w:tc>
          <w:tcPr>
            <w:tcW w:w="1752" w:type="dxa"/>
            <w:tcBorders>
              <w:top w:val="single" w:sz="12" w:space="0" w:color="000000"/>
              <w:left w:val="nil"/>
              <w:bottom w:val="single" w:sz="6" w:space="0" w:color="000000"/>
              <w:right w:val="nil"/>
            </w:tcBorders>
            <w:shd w:val="clear" w:color="000000" w:fill="E6E6E6"/>
          </w:tcPr>
          <w:p w:rsidR="00DB0DCD" w:rsidRDefault="00DB0DCD" w:rsidP="000C615C">
            <w:pPr>
              <w:pStyle w:val="TableHeading"/>
            </w:pPr>
            <w:r>
              <w:t>Approximate volume</w:t>
            </w:r>
          </w:p>
        </w:tc>
        <w:tc>
          <w:tcPr>
            <w:tcW w:w="2520" w:type="dxa"/>
            <w:tcBorders>
              <w:top w:val="single" w:sz="12" w:space="0" w:color="000000"/>
              <w:left w:val="nil"/>
              <w:bottom w:val="single" w:sz="6" w:space="0" w:color="000000"/>
            </w:tcBorders>
            <w:shd w:val="clear" w:color="000000" w:fill="E6E6E6"/>
          </w:tcPr>
          <w:p w:rsidR="00DB0DCD" w:rsidRDefault="00DB0DCD" w:rsidP="000C615C">
            <w:pPr>
              <w:pStyle w:val="TableHeading"/>
            </w:pPr>
            <w:r>
              <w:t>Data creation approach</w:t>
            </w:r>
          </w:p>
        </w:tc>
      </w:tr>
      <w:tr w:rsidR="00DB0DCD" w:rsidTr="000C615C">
        <w:trPr>
          <w:cantSplit/>
        </w:trPr>
        <w:tc>
          <w:tcPr>
            <w:tcW w:w="3288" w:type="dxa"/>
            <w:tcBorders>
              <w:top w:val="single" w:sz="6" w:space="0" w:color="000000"/>
            </w:tcBorders>
            <w:shd w:val="clear" w:color="000000" w:fill="FFFFFF"/>
          </w:tcPr>
          <w:p w:rsidR="00DB0DCD" w:rsidRDefault="00DB0DCD" w:rsidP="000C615C">
            <w:pPr>
              <w:pStyle w:val="TableText"/>
            </w:pPr>
          </w:p>
        </w:tc>
        <w:tc>
          <w:tcPr>
            <w:tcW w:w="1752" w:type="dxa"/>
            <w:tcBorders>
              <w:top w:val="single" w:sz="6" w:space="0" w:color="000000"/>
            </w:tcBorders>
            <w:shd w:val="clear" w:color="000000" w:fill="FFFFFF"/>
          </w:tcPr>
          <w:p w:rsidR="00DB0DCD" w:rsidRDefault="00DB0DCD" w:rsidP="000C615C">
            <w:pPr>
              <w:pStyle w:val="TableText"/>
            </w:pPr>
          </w:p>
        </w:tc>
        <w:tc>
          <w:tcPr>
            <w:tcW w:w="2520" w:type="dxa"/>
            <w:tcBorders>
              <w:top w:val="single" w:sz="6" w:space="0" w:color="000000"/>
            </w:tcBorders>
            <w:shd w:val="clear" w:color="000000" w:fill="FFFFFF"/>
          </w:tcPr>
          <w:p w:rsidR="00DB0DCD" w:rsidRDefault="00DB0DCD" w:rsidP="000C615C">
            <w:pPr>
              <w:pStyle w:val="TableText"/>
            </w:pPr>
          </w:p>
        </w:tc>
      </w:tr>
      <w:tr w:rsidR="00DB0DCD" w:rsidTr="000C615C">
        <w:trPr>
          <w:cantSplit/>
        </w:trPr>
        <w:tc>
          <w:tcPr>
            <w:tcW w:w="3288" w:type="dxa"/>
            <w:shd w:val="clear" w:color="000000" w:fill="FFFFFF"/>
          </w:tcPr>
          <w:p w:rsidR="00DB0DCD" w:rsidRDefault="00DB0DCD" w:rsidP="000C615C">
            <w:pPr>
              <w:pStyle w:val="TableText"/>
            </w:pPr>
          </w:p>
        </w:tc>
        <w:tc>
          <w:tcPr>
            <w:tcW w:w="1752" w:type="dxa"/>
            <w:shd w:val="clear" w:color="000000" w:fill="FFFFFF"/>
          </w:tcPr>
          <w:p w:rsidR="00DB0DCD" w:rsidRDefault="00DB0DCD" w:rsidP="000C615C">
            <w:pPr>
              <w:pStyle w:val="TableText"/>
            </w:pPr>
          </w:p>
        </w:tc>
        <w:tc>
          <w:tcPr>
            <w:tcW w:w="2520" w:type="dxa"/>
            <w:shd w:val="clear" w:color="000000" w:fill="FFFFFF"/>
          </w:tcPr>
          <w:p w:rsidR="00DB0DCD" w:rsidRDefault="00DB0DCD" w:rsidP="000C615C">
            <w:pPr>
              <w:pStyle w:val="TableText"/>
            </w:pPr>
          </w:p>
        </w:tc>
      </w:tr>
      <w:tr w:rsidR="00DB0DCD" w:rsidTr="000C615C">
        <w:trPr>
          <w:cantSplit/>
        </w:trPr>
        <w:tc>
          <w:tcPr>
            <w:tcW w:w="3288" w:type="dxa"/>
            <w:shd w:val="clear" w:color="000000" w:fill="FFFFFF"/>
          </w:tcPr>
          <w:p w:rsidR="00DB0DCD" w:rsidRDefault="00DB0DCD" w:rsidP="000C615C">
            <w:pPr>
              <w:pStyle w:val="TableText"/>
            </w:pPr>
          </w:p>
        </w:tc>
        <w:tc>
          <w:tcPr>
            <w:tcW w:w="1752" w:type="dxa"/>
            <w:shd w:val="clear" w:color="000000" w:fill="FFFFFF"/>
          </w:tcPr>
          <w:p w:rsidR="00DB0DCD" w:rsidRDefault="00DB0DCD" w:rsidP="000C615C">
            <w:pPr>
              <w:pStyle w:val="TableText"/>
            </w:pPr>
          </w:p>
        </w:tc>
        <w:tc>
          <w:tcPr>
            <w:tcW w:w="2520" w:type="dxa"/>
            <w:shd w:val="clear" w:color="000000" w:fill="FFFFFF"/>
          </w:tcPr>
          <w:p w:rsidR="00DB0DCD" w:rsidRDefault="00DB0DCD" w:rsidP="000C615C">
            <w:pPr>
              <w:pStyle w:val="TableText"/>
            </w:pPr>
          </w:p>
        </w:tc>
      </w:tr>
      <w:tr w:rsidR="00DB0DCD" w:rsidTr="000C615C">
        <w:trPr>
          <w:cantSplit/>
        </w:trPr>
        <w:tc>
          <w:tcPr>
            <w:tcW w:w="3288" w:type="dxa"/>
            <w:shd w:val="clear" w:color="000000" w:fill="FFFFFF"/>
          </w:tcPr>
          <w:p w:rsidR="00DB0DCD" w:rsidRDefault="00DB0DCD" w:rsidP="000C615C">
            <w:pPr>
              <w:pStyle w:val="TableText"/>
            </w:pPr>
          </w:p>
        </w:tc>
        <w:tc>
          <w:tcPr>
            <w:tcW w:w="1752" w:type="dxa"/>
            <w:shd w:val="clear" w:color="000000" w:fill="FFFFFF"/>
          </w:tcPr>
          <w:p w:rsidR="00DB0DCD" w:rsidRDefault="00DB0DCD" w:rsidP="000C615C">
            <w:pPr>
              <w:pStyle w:val="TableText"/>
            </w:pPr>
          </w:p>
        </w:tc>
        <w:tc>
          <w:tcPr>
            <w:tcW w:w="2520" w:type="dxa"/>
            <w:shd w:val="clear" w:color="000000" w:fill="FFFFFF"/>
          </w:tcPr>
          <w:p w:rsidR="00DB0DCD" w:rsidRDefault="00DB0DCD" w:rsidP="000C615C">
            <w:pPr>
              <w:pStyle w:val="TableText"/>
            </w:pPr>
          </w:p>
        </w:tc>
      </w:tr>
      <w:tr w:rsidR="00DB0DCD" w:rsidTr="000C615C">
        <w:trPr>
          <w:cantSplit/>
        </w:trPr>
        <w:tc>
          <w:tcPr>
            <w:tcW w:w="3288" w:type="dxa"/>
            <w:shd w:val="clear" w:color="000000" w:fill="FFFFFF"/>
          </w:tcPr>
          <w:p w:rsidR="00DB0DCD" w:rsidRDefault="00DB0DCD" w:rsidP="000C615C">
            <w:pPr>
              <w:pStyle w:val="TableText"/>
            </w:pPr>
          </w:p>
        </w:tc>
        <w:tc>
          <w:tcPr>
            <w:tcW w:w="1752" w:type="dxa"/>
            <w:shd w:val="clear" w:color="000000" w:fill="FFFFFF"/>
          </w:tcPr>
          <w:p w:rsidR="00DB0DCD" w:rsidRDefault="00DB0DCD" w:rsidP="000C615C">
            <w:pPr>
              <w:pStyle w:val="TableText"/>
            </w:pPr>
          </w:p>
        </w:tc>
        <w:tc>
          <w:tcPr>
            <w:tcW w:w="2520" w:type="dxa"/>
            <w:shd w:val="clear" w:color="000000" w:fill="FFFFFF"/>
          </w:tcPr>
          <w:p w:rsidR="00DB0DCD" w:rsidRDefault="00DB0DCD" w:rsidP="000C615C">
            <w:pPr>
              <w:pStyle w:val="TableText"/>
            </w:pPr>
          </w:p>
        </w:tc>
      </w:tr>
      <w:tr w:rsidR="00DB0DCD" w:rsidTr="000C615C">
        <w:trPr>
          <w:cantSplit/>
        </w:trPr>
        <w:tc>
          <w:tcPr>
            <w:tcW w:w="3288" w:type="dxa"/>
            <w:shd w:val="clear" w:color="000000" w:fill="FFFFFF"/>
          </w:tcPr>
          <w:p w:rsidR="00DB0DCD" w:rsidRDefault="00DB0DCD" w:rsidP="000C615C">
            <w:pPr>
              <w:pStyle w:val="TableText"/>
            </w:pPr>
          </w:p>
        </w:tc>
        <w:tc>
          <w:tcPr>
            <w:tcW w:w="1752" w:type="dxa"/>
            <w:shd w:val="clear" w:color="000000" w:fill="FFFFFF"/>
          </w:tcPr>
          <w:p w:rsidR="00DB0DCD" w:rsidRDefault="00DB0DCD" w:rsidP="000C615C">
            <w:pPr>
              <w:pStyle w:val="TableText"/>
            </w:pPr>
          </w:p>
        </w:tc>
        <w:tc>
          <w:tcPr>
            <w:tcW w:w="2520" w:type="dxa"/>
            <w:shd w:val="clear" w:color="000000" w:fill="FFFFFF"/>
          </w:tcPr>
          <w:p w:rsidR="00DB0DCD" w:rsidRDefault="00DB0DCD" w:rsidP="000C615C">
            <w:pPr>
              <w:pStyle w:val="TableText"/>
            </w:pPr>
          </w:p>
        </w:tc>
      </w:tr>
      <w:tr w:rsidR="00DB0DCD" w:rsidTr="000C615C">
        <w:trPr>
          <w:cantSplit/>
        </w:trPr>
        <w:tc>
          <w:tcPr>
            <w:tcW w:w="3288" w:type="dxa"/>
            <w:shd w:val="clear" w:color="000000" w:fill="FFFFFF"/>
          </w:tcPr>
          <w:p w:rsidR="00DB0DCD" w:rsidRDefault="00DB0DCD" w:rsidP="000C615C">
            <w:pPr>
              <w:pStyle w:val="TableText"/>
            </w:pPr>
          </w:p>
        </w:tc>
        <w:tc>
          <w:tcPr>
            <w:tcW w:w="1752" w:type="dxa"/>
            <w:shd w:val="clear" w:color="000000" w:fill="FFFFFF"/>
          </w:tcPr>
          <w:p w:rsidR="00DB0DCD" w:rsidRDefault="00DB0DCD" w:rsidP="000C615C">
            <w:pPr>
              <w:pStyle w:val="TableText"/>
            </w:pPr>
          </w:p>
        </w:tc>
        <w:tc>
          <w:tcPr>
            <w:tcW w:w="2520" w:type="dxa"/>
            <w:shd w:val="clear" w:color="000000" w:fill="FFFFFF"/>
          </w:tcPr>
          <w:p w:rsidR="00DB0DCD" w:rsidRDefault="00DB0DCD" w:rsidP="000C615C">
            <w:pPr>
              <w:pStyle w:val="TableText"/>
            </w:pPr>
          </w:p>
        </w:tc>
      </w:tr>
      <w:tr w:rsidR="00DB0DCD" w:rsidTr="000C615C">
        <w:trPr>
          <w:cantSplit/>
        </w:trPr>
        <w:tc>
          <w:tcPr>
            <w:tcW w:w="3288" w:type="dxa"/>
            <w:shd w:val="clear" w:color="000000" w:fill="FFFFFF"/>
          </w:tcPr>
          <w:p w:rsidR="00DB0DCD" w:rsidRDefault="00DB0DCD" w:rsidP="000C615C">
            <w:pPr>
              <w:pStyle w:val="TableText"/>
            </w:pPr>
          </w:p>
        </w:tc>
        <w:tc>
          <w:tcPr>
            <w:tcW w:w="1752" w:type="dxa"/>
            <w:shd w:val="clear" w:color="000000" w:fill="FFFFFF"/>
          </w:tcPr>
          <w:p w:rsidR="00DB0DCD" w:rsidRDefault="00DB0DCD" w:rsidP="000C615C">
            <w:pPr>
              <w:pStyle w:val="TableText"/>
            </w:pPr>
          </w:p>
        </w:tc>
        <w:tc>
          <w:tcPr>
            <w:tcW w:w="2520" w:type="dxa"/>
            <w:shd w:val="clear" w:color="000000" w:fill="FFFFFF"/>
          </w:tcPr>
          <w:p w:rsidR="00DB0DCD" w:rsidRDefault="00DB0DCD" w:rsidP="000C615C">
            <w:pPr>
              <w:pStyle w:val="TableText"/>
            </w:pPr>
          </w:p>
        </w:tc>
      </w:tr>
      <w:tr w:rsidR="00DB0DCD" w:rsidTr="000C615C">
        <w:trPr>
          <w:cantSplit/>
        </w:trPr>
        <w:tc>
          <w:tcPr>
            <w:tcW w:w="3288" w:type="dxa"/>
            <w:shd w:val="clear" w:color="000000" w:fill="FFFFFF"/>
          </w:tcPr>
          <w:p w:rsidR="00DB0DCD" w:rsidRDefault="00DB0DCD" w:rsidP="000C615C">
            <w:pPr>
              <w:pStyle w:val="TableText"/>
            </w:pPr>
          </w:p>
        </w:tc>
        <w:tc>
          <w:tcPr>
            <w:tcW w:w="1752" w:type="dxa"/>
            <w:shd w:val="clear" w:color="000000" w:fill="FFFFFF"/>
          </w:tcPr>
          <w:p w:rsidR="00DB0DCD" w:rsidRDefault="00DB0DCD" w:rsidP="000C615C">
            <w:pPr>
              <w:pStyle w:val="TableText"/>
            </w:pPr>
          </w:p>
        </w:tc>
        <w:tc>
          <w:tcPr>
            <w:tcW w:w="2520" w:type="dxa"/>
            <w:shd w:val="clear" w:color="000000" w:fill="FFFFFF"/>
          </w:tcPr>
          <w:p w:rsidR="00DB0DCD" w:rsidRDefault="00DB0DCD" w:rsidP="000C615C">
            <w:pPr>
              <w:pStyle w:val="TableText"/>
            </w:pPr>
          </w:p>
        </w:tc>
      </w:tr>
    </w:tbl>
    <w:p w:rsidR="00DB0DCD" w:rsidRDefault="00DB0DCD" w:rsidP="00DB0DCD">
      <w:pPr>
        <w:pStyle w:val="BodyText"/>
      </w:pPr>
    </w:p>
    <w:p w:rsidR="00DB0DCD" w:rsidRDefault="00DB0DCD" w:rsidP="00DB0DCD">
      <w:pPr>
        <w:pStyle w:val="Heading1"/>
      </w:pPr>
      <w:bookmarkStart w:id="15" w:name="_Toc270506665"/>
      <w:r>
        <w:lastRenderedPageBreak/>
        <w:t>&lt;Baseline Name&gt; Test Data Baseline</w:t>
      </w:r>
      <w:bookmarkEnd w:id="15"/>
      <w:r>
        <w:t xml:space="preserve"> </w:t>
      </w:r>
    </w:p>
    <w:p w:rsidR="00DB0DCD" w:rsidRDefault="00DB0DCD" w:rsidP="00DB0DCD">
      <w:pPr>
        <w:pStyle w:val="BodyText"/>
      </w:pPr>
      <w:r>
        <w:t>The &lt;Baseline Name&gt; Test Data Baseline contains data for the following tables:</w:t>
      </w:r>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3288"/>
        <w:gridCol w:w="1752"/>
        <w:gridCol w:w="2520"/>
      </w:tblGrid>
      <w:tr w:rsidR="00DB0DCD" w:rsidTr="000C615C">
        <w:trPr>
          <w:cantSplit/>
          <w:tblHeader/>
        </w:trPr>
        <w:tc>
          <w:tcPr>
            <w:tcW w:w="3288" w:type="dxa"/>
            <w:tcBorders>
              <w:top w:val="single" w:sz="12" w:space="0" w:color="000000"/>
              <w:bottom w:val="single" w:sz="6" w:space="0" w:color="000000"/>
              <w:right w:val="nil"/>
            </w:tcBorders>
            <w:shd w:val="clear" w:color="000000" w:fill="E6E6E6"/>
          </w:tcPr>
          <w:p w:rsidR="00DB0DCD" w:rsidRDefault="00DB0DCD" w:rsidP="000C615C">
            <w:pPr>
              <w:pStyle w:val="TableHeading"/>
            </w:pPr>
            <w:r>
              <w:t>Table Name</w:t>
            </w:r>
          </w:p>
        </w:tc>
        <w:tc>
          <w:tcPr>
            <w:tcW w:w="1752" w:type="dxa"/>
            <w:tcBorders>
              <w:top w:val="single" w:sz="12" w:space="0" w:color="000000"/>
              <w:left w:val="nil"/>
              <w:bottom w:val="single" w:sz="6" w:space="0" w:color="000000"/>
              <w:right w:val="nil"/>
            </w:tcBorders>
            <w:shd w:val="clear" w:color="000000" w:fill="E6E6E6"/>
          </w:tcPr>
          <w:p w:rsidR="00DB0DCD" w:rsidRDefault="00DB0DCD" w:rsidP="000C615C">
            <w:pPr>
              <w:pStyle w:val="TableHeading"/>
            </w:pPr>
            <w:r>
              <w:t>Approximate volume</w:t>
            </w:r>
          </w:p>
        </w:tc>
        <w:tc>
          <w:tcPr>
            <w:tcW w:w="2520" w:type="dxa"/>
            <w:tcBorders>
              <w:top w:val="single" w:sz="12" w:space="0" w:color="000000"/>
              <w:left w:val="nil"/>
              <w:bottom w:val="single" w:sz="6" w:space="0" w:color="000000"/>
            </w:tcBorders>
            <w:shd w:val="clear" w:color="000000" w:fill="E6E6E6"/>
          </w:tcPr>
          <w:p w:rsidR="00DB0DCD" w:rsidRDefault="00DB0DCD" w:rsidP="000C615C">
            <w:pPr>
              <w:pStyle w:val="TableHeading"/>
            </w:pPr>
            <w:r>
              <w:t>Data creation approach</w:t>
            </w:r>
          </w:p>
        </w:tc>
      </w:tr>
      <w:tr w:rsidR="00DB0DCD" w:rsidTr="000C615C">
        <w:trPr>
          <w:cantSplit/>
        </w:trPr>
        <w:tc>
          <w:tcPr>
            <w:tcW w:w="3288" w:type="dxa"/>
            <w:tcBorders>
              <w:top w:val="single" w:sz="6" w:space="0" w:color="000000"/>
            </w:tcBorders>
            <w:shd w:val="clear" w:color="000000" w:fill="FFFFFF"/>
          </w:tcPr>
          <w:p w:rsidR="00DB0DCD" w:rsidRDefault="00DB0DCD" w:rsidP="000C615C">
            <w:pPr>
              <w:pStyle w:val="TableText"/>
            </w:pPr>
          </w:p>
        </w:tc>
        <w:tc>
          <w:tcPr>
            <w:tcW w:w="1752" w:type="dxa"/>
            <w:tcBorders>
              <w:top w:val="single" w:sz="6" w:space="0" w:color="000000"/>
            </w:tcBorders>
            <w:shd w:val="clear" w:color="000000" w:fill="FFFFFF"/>
          </w:tcPr>
          <w:p w:rsidR="00DB0DCD" w:rsidRDefault="00DB0DCD" w:rsidP="000C615C">
            <w:pPr>
              <w:pStyle w:val="TableText"/>
            </w:pPr>
          </w:p>
        </w:tc>
        <w:tc>
          <w:tcPr>
            <w:tcW w:w="2520" w:type="dxa"/>
            <w:tcBorders>
              <w:top w:val="single" w:sz="6" w:space="0" w:color="000000"/>
            </w:tcBorders>
            <w:shd w:val="clear" w:color="000000" w:fill="FFFFFF"/>
          </w:tcPr>
          <w:p w:rsidR="00DB0DCD" w:rsidRDefault="00DB0DCD" w:rsidP="000C615C">
            <w:pPr>
              <w:pStyle w:val="TableText"/>
            </w:pPr>
          </w:p>
        </w:tc>
      </w:tr>
      <w:tr w:rsidR="00DB0DCD" w:rsidTr="000C615C">
        <w:trPr>
          <w:cantSplit/>
        </w:trPr>
        <w:tc>
          <w:tcPr>
            <w:tcW w:w="3288" w:type="dxa"/>
            <w:shd w:val="clear" w:color="000000" w:fill="FFFFFF"/>
          </w:tcPr>
          <w:p w:rsidR="00DB0DCD" w:rsidRDefault="00DB0DCD" w:rsidP="000C615C">
            <w:pPr>
              <w:pStyle w:val="TableText"/>
            </w:pPr>
          </w:p>
        </w:tc>
        <w:tc>
          <w:tcPr>
            <w:tcW w:w="1752" w:type="dxa"/>
            <w:shd w:val="clear" w:color="000000" w:fill="FFFFFF"/>
          </w:tcPr>
          <w:p w:rsidR="00DB0DCD" w:rsidRDefault="00DB0DCD" w:rsidP="000C615C">
            <w:pPr>
              <w:pStyle w:val="TableText"/>
            </w:pPr>
          </w:p>
        </w:tc>
        <w:tc>
          <w:tcPr>
            <w:tcW w:w="2520" w:type="dxa"/>
            <w:shd w:val="clear" w:color="000000" w:fill="FFFFFF"/>
          </w:tcPr>
          <w:p w:rsidR="00DB0DCD" w:rsidRDefault="00DB0DCD" w:rsidP="000C615C">
            <w:pPr>
              <w:pStyle w:val="TableText"/>
            </w:pPr>
          </w:p>
        </w:tc>
      </w:tr>
      <w:tr w:rsidR="00DB0DCD" w:rsidTr="000C615C">
        <w:trPr>
          <w:cantSplit/>
        </w:trPr>
        <w:tc>
          <w:tcPr>
            <w:tcW w:w="3288" w:type="dxa"/>
            <w:shd w:val="clear" w:color="000000" w:fill="FFFFFF"/>
          </w:tcPr>
          <w:p w:rsidR="00DB0DCD" w:rsidRDefault="00DB0DCD" w:rsidP="000C615C">
            <w:pPr>
              <w:pStyle w:val="TableText"/>
            </w:pPr>
          </w:p>
        </w:tc>
        <w:tc>
          <w:tcPr>
            <w:tcW w:w="1752" w:type="dxa"/>
            <w:shd w:val="clear" w:color="000000" w:fill="FFFFFF"/>
          </w:tcPr>
          <w:p w:rsidR="00DB0DCD" w:rsidRDefault="00DB0DCD" w:rsidP="000C615C">
            <w:pPr>
              <w:pStyle w:val="TableText"/>
            </w:pPr>
          </w:p>
        </w:tc>
        <w:tc>
          <w:tcPr>
            <w:tcW w:w="2520" w:type="dxa"/>
            <w:shd w:val="clear" w:color="000000" w:fill="FFFFFF"/>
          </w:tcPr>
          <w:p w:rsidR="00DB0DCD" w:rsidRDefault="00DB0DCD" w:rsidP="000C615C">
            <w:pPr>
              <w:pStyle w:val="TableText"/>
            </w:pPr>
          </w:p>
        </w:tc>
      </w:tr>
      <w:tr w:rsidR="00DB0DCD" w:rsidTr="000C615C">
        <w:trPr>
          <w:cantSplit/>
        </w:trPr>
        <w:tc>
          <w:tcPr>
            <w:tcW w:w="3288" w:type="dxa"/>
            <w:shd w:val="clear" w:color="000000" w:fill="FFFFFF"/>
          </w:tcPr>
          <w:p w:rsidR="00DB0DCD" w:rsidRDefault="00DB0DCD" w:rsidP="000C615C">
            <w:pPr>
              <w:pStyle w:val="TableText"/>
            </w:pPr>
          </w:p>
        </w:tc>
        <w:tc>
          <w:tcPr>
            <w:tcW w:w="1752" w:type="dxa"/>
            <w:shd w:val="clear" w:color="000000" w:fill="FFFFFF"/>
          </w:tcPr>
          <w:p w:rsidR="00DB0DCD" w:rsidRDefault="00DB0DCD" w:rsidP="000C615C">
            <w:pPr>
              <w:pStyle w:val="TableText"/>
            </w:pPr>
          </w:p>
        </w:tc>
        <w:tc>
          <w:tcPr>
            <w:tcW w:w="2520" w:type="dxa"/>
            <w:shd w:val="clear" w:color="000000" w:fill="FFFFFF"/>
          </w:tcPr>
          <w:p w:rsidR="00DB0DCD" w:rsidRDefault="00DB0DCD" w:rsidP="000C615C">
            <w:pPr>
              <w:pStyle w:val="TableText"/>
            </w:pPr>
          </w:p>
        </w:tc>
      </w:tr>
      <w:tr w:rsidR="00DB0DCD" w:rsidTr="000C615C">
        <w:trPr>
          <w:cantSplit/>
        </w:trPr>
        <w:tc>
          <w:tcPr>
            <w:tcW w:w="3288" w:type="dxa"/>
            <w:shd w:val="clear" w:color="000000" w:fill="FFFFFF"/>
          </w:tcPr>
          <w:p w:rsidR="00DB0DCD" w:rsidRDefault="00DB0DCD" w:rsidP="000C615C">
            <w:pPr>
              <w:pStyle w:val="TableText"/>
            </w:pPr>
          </w:p>
        </w:tc>
        <w:tc>
          <w:tcPr>
            <w:tcW w:w="1752" w:type="dxa"/>
            <w:shd w:val="clear" w:color="000000" w:fill="FFFFFF"/>
          </w:tcPr>
          <w:p w:rsidR="00DB0DCD" w:rsidRDefault="00DB0DCD" w:rsidP="000C615C">
            <w:pPr>
              <w:pStyle w:val="TableText"/>
            </w:pPr>
          </w:p>
        </w:tc>
        <w:tc>
          <w:tcPr>
            <w:tcW w:w="2520" w:type="dxa"/>
            <w:shd w:val="clear" w:color="000000" w:fill="FFFFFF"/>
          </w:tcPr>
          <w:p w:rsidR="00DB0DCD" w:rsidRDefault="00DB0DCD" w:rsidP="000C615C">
            <w:pPr>
              <w:pStyle w:val="TableText"/>
            </w:pPr>
          </w:p>
        </w:tc>
      </w:tr>
      <w:tr w:rsidR="00DB0DCD" w:rsidTr="000C615C">
        <w:trPr>
          <w:cantSplit/>
        </w:trPr>
        <w:tc>
          <w:tcPr>
            <w:tcW w:w="3288" w:type="dxa"/>
            <w:shd w:val="clear" w:color="000000" w:fill="FFFFFF"/>
          </w:tcPr>
          <w:p w:rsidR="00DB0DCD" w:rsidRDefault="00DB0DCD" w:rsidP="000C615C">
            <w:pPr>
              <w:pStyle w:val="TableText"/>
            </w:pPr>
          </w:p>
        </w:tc>
        <w:tc>
          <w:tcPr>
            <w:tcW w:w="1752" w:type="dxa"/>
            <w:shd w:val="clear" w:color="000000" w:fill="FFFFFF"/>
          </w:tcPr>
          <w:p w:rsidR="00DB0DCD" w:rsidRDefault="00DB0DCD" w:rsidP="000C615C">
            <w:pPr>
              <w:pStyle w:val="TableText"/>
            </w:pPr>
          </w:p>
        </w:tc>
        <w:tc>
          <w:tcPr>
            <w:tcW w:w="2520" w:type="dxa"/>
            <w:shd w:val="clear" w:color="000000" w:fill="FFFFFF"/>
          </w:tcPr>
          <w:p w:rsidR="00DB0DCD" w:rsidRDefault="00DB0DCD" w:rsidP="000C615C">
            <w:pPr>
              <w:pStyle w:val="TableText"/>
            </w:pPr>
          </w:p>
        </w:tc>
      </w:tr>
      <w:tr w:rsidR="00DB0DCD" w:rsidTr="000C615C">
        <w:trPr>
          <w:cantSplit/>
        </w:trPr>
        <w:tc>
          <w:tcPr>
            <w:tcW w:w="3288" w:type="dxa"/>
            <w:shd w:val="clear" w:color="000000" w:fill="FFFFFF"/>
          </w:tcPr>
          <w:p w:rsidR="00DB0DCD" w:rsidRDefault="00DB0DCD" w:rsidP="000C615C">
            <w:pPr>
              <w:pStyle w:val="TableText"/>
            </w:pPr>
          </w:p>
        </w:tc>
        <w:tc>
          <w:tcPr>
            <w:tcW w:w="1752" w:type="dxa"/>
            <w:shd w:val="clear" w:color="000000" w:fill="FFFFFF"/>
          </w:tcPr>
          <w:p w:rsidR="00DB0DCD" w:rsidRDefault="00DB0DCD" w:rsidP="000C615C">
            <w:pPr>
              <w:pStyle w:val="TableText"/>
            </w:pPr>
          </w:p>
        </w:tc>
        <w:tc>
          <w:tcPr>
            <w:tcW w:w="2520" w:type="dxa"/>
            <w:shd w:val="clear" w:color="000000" w:fill="FFFFFF"/>
          </w:tcPr>
          <w:p w:rsidR="00DB0DCD" w:rsidRDefault="00DB0DCD" w:rsidP="000C615C">
            <w:pPr>
              <w:pStyle w:val="TableText"/>
            </w:pPr>
          </w:p>
        </w:tc>
      </w:tr>
      <w:tr w:rsidR="00DB0DCD" w:rsidTr="000C615C">
        <w:trPr>
          <w:cantSplit/>
        </w:trPr>
        <w:tc>
          <w:tcPr>
            <w:tcW w:w="3288" w:type="dxa"/>
            <w:shd w:val="clear" w:color="000000" w:fill="FFFFFF"/>
          </w:tcPr>
          <w:p w:rsidR="00DB0DCD" w:rsidRDefault="00DB0DCD" w:rsidP="000C615C">
            <w:pPr>
              <w:pStyle w:val="TableText"/>
            </w:pPr>
          </w:p>
        </w:tc>
        <w:tc>
          <w:tcPr>
            <w:tcW w:w="1752" w:type="dxa"/>
            <w:shd w:val="clear" w:color="000000" w:fill="FFFFFF"/>
          </w:tcPr>
          <w:p w:rsidR="00DB0DCD" w:rsidRDefault="00DB0DCD" w:rsidP="000C615C">
            <w:pPr>
              <w:pStyle w:val="TableText"/>
            </w:pPr>
          </w:p>
        </w:tc>
        <w:tc>
          <w:tcPr>
            <w:tcW w:w="2520" w:type="dxa"/>
            <w:shd w:val="clear" w:color="000000" w:fill="FFFFFF"/>
          </w:tcPr>
          <w:p w:rsidR="00DB0DCD" w:rsidRDefault="00DB0DCD" w:rsidP="000C615C">
            <w:pPr>
              <w:pStyle w:val="TableText"/>
            </w:pPr>
          </w:p>
        </w:tc>
      </w:tr>
      <w:tr w:rsidR="00DB0DCD" w:rsidTr="000C615C">
        <w:trPr>
          <w:cantSplit/>
        </w:trPr>
        <w:tc>
          <w:tcPr>
            <w:tcW w:w="3288" w:type="dxa"/>
            <w:shd w:val="clear" w:color="000000" w:fill="FFFFFF"/>
          </w:tcPr>
          <w:p w:rsidR="00DB0DCD" w:rsidRDefault="00DB0DCD" w:rsidP="000C615C">
            <w:pPr>
              <w:pStyle w:val="TableText"/>
            </w:pPr>
          </w:p>
        </w:tc>
        <w:tc>
          <w:tcPr>
            <w:tcW w:w="1752" w:type="dxa"/>
            <w:shd w:val="clear" w:color="000000" w:fill="FFFFFF"/>
          </w:tcPr>
          <w:p w:rsidR="00DB0DCD" w:rsidRDefault="00DB0DCD" w:rsidP="000C615C">
            <w:pPr>
              <w:pStyle w:val="TableText"/>
            </w:pPr>
          </w:p>
        </w:tc>
        <w:tc>
          <w:tcPr>
            <w:tcW w:w="2520" w:type="dxa"/>
            <w:shd w:val="clear" w:color="000000" w:fill="FFFFFF"/>
          </w:tcPr>
          <w:p w:rsidR="00DB0DCD" w:rsidRDefault="00DB0DCD" w:rsidP="000C615C">
            <w:pPr>
              <w:pStyle w:val="TableText"/>
            </w:pPr>
          </w:p>
        </w:tc>
      </w:tr>
    </w:tbl>
    <w:p w:rsidR="00DB0DCD" w:rsidRDefault="00DB0DCD" w:rsidP="00DB0DCD">
      <w:pPr>
        <w:pStyle w:val="BodyText"/>
      </w:pPr>
    </w:p>
    <w:sectPr w:rsidR="00DB0DCD" w:rsidSect="00B22C95">
      <w:headerReference w:type="even" r:id="rId11"/>
      <w:footerReference w:type="even" r:id="rId12"/>
      <w:headerReference w:type="first" r:id="rId13"/>
      <w:footerReference w:type="first" r:id="rId14"/>
      <w:pgSz w:w="12240" w:h="15840" w:code="1"/>
      <w:pgMar w:top="1080" w:right="720" w:bottom="1440" w:left="720" w:header="432" w:footer="720" w:gutter="360"/>
      <w:paperSrc w:first="12451" w:other="12451"/>
      <w:pgNumType w:start="1"/>
      <w:cols w:space="720"/>
      <w:docGrid w:linePitch="27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746386" w:rsidRDefault="00746386">
      <w:r>
        <w:separator/>
      </w:r>
    </w:p>
  </w:endnote>
  <w:endnote w:type="continuationSeparator" w:id="0">
    <w:p w:rsidR="00746386" w:rsidRDefault="00746386">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B0DCD" w:rsidRDefault="00CB6A20">
    <w:pPr>
      <w:pStyle w:val="Footer"/>
      <w:framePr w:hSpace="187" w:wrap="around" w:vAnchor="text" w:hAnchor="margin" w:xAlign="right" w:y="1"/>
      <w:tabs>
        <w:tab w:val="right" w:pos="9900"/>
        <w:tab w:val="right" w:pos="10440"/>
      </w:tabs>
    </w:pPr>
    <w:fldSimple w:instr=" STYLEREF HD1 \* MERGEFORMAT ">
      <w:r w:rsidR="00131F65" w:rsidRPr="00131F65">
        <w:rPr>
          <w:bCs/>
          <w:noProof/>
        </w:rPr>
        <w:t>Document</w:t>
      </w:r>
      <w:r w:rsidR="00131F65">
        <w:rPr>
          <w:noProof/>
        </w:rPr>
        <w:t xml:space="preserve"> Control</w:t>
      </w:r>
    </w:fldSimple>
    <w:r w:rsidR="00DB0DCD">
      <w:t xml:space="preserve">     </w:t>
    </w:r>
    <w:r>
      <w:fldChar w:fldCharType="begin"/>
    </w:r>
    <w:r w:rsidR="00DB0DCD">
      <w:instrText xml:space="preserve"> If </w:instrText>
    </w:r>
    <w:fldSimple w:instr=" Section ">
      <w:r w:rsidR="00131F65">
        <w:instrText>1</w:instrText>
      </w:r>
    </w:fldSimple>
    <w:r w:rsidR="00DB0DCD">
      <w:instrText xml:space="preserve"> &gt; 1 “</w:instrText>
    </w:r>
    <w:fldSimple w:instr="PAGE ">
      <w:r w:rsidR="00131F65">
        <w:rPr>
          <w:noProof/>
        </w:rPr>
        <w:instrText>5</w:instrText>
      </w:r>
    </w:fldSimple>
    <w:r w:rsidR="00DB0DCD">
      <w:instrText xml:space="preserve"> of </w:instrText>
    </w:r>
    <w:r>
      <w:fldChar w:fldCharType="begin"/>
    </w:r>
    <w:r w:rsidR="00DB0DCD">
      <w:instrText xml:space="preserve"> =  </w:instrText>
    </w:r>
    <w:fldSimple w:instr=" NUMPAGES ">
      <w:r w:rsidR="00131F65">
        <w:rPr>
          <w:noProof/>
        </w:rPr>
        <w:instrText>9</w:instrText>
      </w:r>
    </w:fldSimple>
    <w:r w:rsidR="00DB0DCD">
      <w:instrText xml:space="preserve"> - Sec1  </w:instrText>
    </w:r>
    <w:r>
      <w:fldChar w:fldCharType="separate"/>
    </w:r>
    <w:r w:rsidR="00131F65">
      <w:rPr>
        <w:noProof/>
      </w:rPr>
      <w:instrText>5</w:instrText>
    </w:r>
    <w:r>
      <w:fldChar w:fldCharType="end"/>
    </w:r>
    <w:r w:rsidR="00DB0DCD">
      <w:instrText>” “</w:instrText>
    </w:r>
    <w:fldSimple w:instr=" PAGE ">
      <w:r w:rsidR="00131F65">
        <w:rPr>
          <w:noProof/>
        </w:rPr>
        <w:instrText>ii</w:instrText>
      </w:r>
    </w:fldSimple>
    <w:r w:rsidR="00DB0DCD">
      <w:instrText xml:space="preserve">” </w:instrText>
    </w:r>
    <w:r>
      <w:fldChar w:fldCharType="separate"/>
    </w:r>
    <w:r w:rsidR="00131F65">
      <w:rPr>
        <w:noProof/>
      </w:rPr>
      <w:t>ii</w:t>
    </w:r>
    <w:r>
      <w:fldChar w:fldCharType="end"/>
    </w:r>
  </w:p>
  <w:p w:rsidR="00DB0DCD" w:rsidRDefault="00CB6A20">
    <w:pPr>
      <w:pStyle w:val="Footer"/>
      <w:tabs>
        <w:tab w:val="clear" w:pos="7920"/>
        <w:tab w:val="right" w:pos="9900"/>
        <w:tab w:val="right" w:pos="10440"/>
      </w:tabs>
    </w:pPr>
    <w:fldSimple w:instr=" REF Subject \* MERGEFORMAT ">
      <w:r w:rsidR="00DB0DCD" w:rsidRPr="00D519D9">
        <w:rPr>
          <w:rStyle w:val="HighlightedVariable"/>
        </w:rPr>
        <w:t>&lt;Subject&gt;</w:t>
      </w:r>
    </w:fldSimple>
  </w:p>
  <w:p w:rsidR="00DB0DCD" w:rsidRDefault="00DB0DCD">
    <w:pPr>
      <w:pStyle w:val="Footer"/>
      <w:tabs>
        <w:tab w:val="clear" w:pos="7920"/>
        <w:tab w:val="center" w:pos="5400"/>
        <w:tab w:val="right" w:pos="9720"/>
        <w:tab w:val="right" w:pos="10440"/>
      </w:tabs>
    </w:pPr>
    <w:r>
      <w:t xml:space="preserve">File Ref:  </w:t>
    </w:r>
    <w:fldSimple w:instr=" FILENAME \* FirstCap ">
      <w:r w:rsidR="00425F25">
        <w:rPr>
          <w:noProof/>
        </w:rPr>
        <w:t>TE-018_STATIC_TEST_DATA.DOCX</w:t>
      </w:r>
    </w:fldSimple>
    <w:r>
      <w:t xml:space="preserve">     (v. </w:t>
    </w:r>
    <w:fldSimple w:instr=" REF DocVersion \* MERGEFORMAT ">
      <w:r w:rsidR="00425F25">
        <w:t>DRAFT 1A</w:t>
      </w:r>
    </w:fldSimple>
    <w:r>
      <w:t xml:space="preserve"> )</w:t>
    </w:r>
  </w:p>
  <w:p w:rsidR="00425F25" w:rsidRDefault="00425F25">
    <w:pPr>
      <w:pStyle w:val="Footer"/>
      <w:tabs>
        <w:tab w:val="clear" w:pos="7920"/>
        <w:tab w:val="center" w:pos="5400"/>
        <w:tab w:val="right" w:pos="9720"/>
        <w:tab w:val="right" w:pos="10440"/>
      </w:tabs>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B0DCD" w:rsidRDefault="00DB0DCD">
    <w:pPr>
      <w:pStyle w:val="Footer"/>
      <w:tabs>
        <w:tab w:val="right" w:pos="10440"/>
      </w:tabs>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CB6A20">
    <w:pPr>
      <w:pStyle w:val="Footer"/>
      <w:framePr w:wrap="around" w:vAnchor="text" w:hAnchor="margin" w:xAlign="right" w:y="1"/>
      <w:rPr>
        <w:rStyle w:val="PageNumber"/>
      </w:rPr>
    </w:pPr>
    <w:r>
      <w:rPr>
        <w:rStyle w:val="PageNumber"/>
      </w:rPr>
      <w:fldChar w:fldCharType="begin"/>
    </w:r>
    <w:r w:rsidR="008B7402">
      <w:rPr>
        <w:rStyle w:val="PageNumber"/>
      </w:rPr>
      <w:instrText xml:space="preserve">PAGE  </w:instrText>
    </w:r>
    <w:r>
      <w:rPr>
        <w:rStyle w:val="PageNumber"/>
      </w:rPr>
      <w:fldChar w:fldCharType="separate"/>
    </w:r>
    <w:r w:rsidR="008B7402">
      <w:rPr>
        <w:rStyle w:val="PageNumber"/>
        <w:noProof/>
      </w:rPr>
      <w:t>iv</w:t>
    </w:r>
    <w:r>
      <w:rPr>
        <w:rStyle w:val="PageNumber"/>
      </w:rPr>
      <w:fldChar w:fldCharType="end"/>
    </w:r>
  </w:p>
  <w:p w:rsidR="008B7402" w:rsidRDefault="008B7402">
    <w:pPr>
      <w:pStyle w:val="Footer"/>
      <w:ind w:right="360"/>
    </w:pP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8B7402">
    <w:pPr>
      <w:pStyle w:val="Footer"/>
      <w:tabs>
        <w:tab w:val="clear" w:pos="7920"/>
        <w:tab w:val="right" w:pos="10440"/>
      </w:tabs>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746386" w:rsidRDefault="00746386">
      <w:r>
        <w:separator/>
      </w:r>
    </w:p>
  </w:footnote>
  <w:footnote w:type="continuationSeparator" w:id="0">
    <w:p w:rsidR="00746386" w:rsidRDefault="00746386">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B0DCD" w:rsidRDefault="00DB0DCD">
    <w:pPr>
      <w:pStyle w:val="Header"/>
      <w:framePr w:hSpace="187" w:wrap="auto" w:vAnchor="page" w:hAnchor="margin" w:xAlign="right" w:y="433"/>
    </w:pPr>
    <w:r>
      <w:t xml:space="preserve">Doc Ref:  </w:t>
    </w:r>
    <w:fldSimple w:instr=" REF DocRefNumber \* MERGEFORMAT ">
      <w:r>
        <w:rPr>
          <w:rStyle w:val="HighlightedVariable"/>
        </w:rPr>
        <w:t>&lt;Document Reference Number&gt;</w:t>
      </w:r>
      <w:r w:rsidRPr="00D519D9">
        <w:rPr>
          <w:b/>
        </w:rPr>
        <w:t xml:space="preserve"> </w:t>
      </w:r>
    </w:fldSimple>
  </w:p>
  <w:p w:rsidR="00DB0DCD" w:rsidRDefault="00CB6A20">
    <w:pPr>
      <w:pStyle w:val="Header"/>
    </w:pPr>
    <w:fldSimple w:instr=" REF DocTitle \* MERGEFORMAT ">
      <w:r w:rsidR="00DB0DCD">
        <w:t>TE.018 Static Test Data</w:t>
      </w:r>
    </w:fldSimple>
  </w:p>
  <w:p w:rsidR="00DB0DCD" w:rsidRDefault="00CB6A20">
    <w:pPr>
      <w:pStyle w:val="Header"/>
      <w:framePr w:hSpace="187" w:wrap="around" w:vAnchor="text" w:hAnchor="margin" w:xAlign="right" w:y="1"/>
    </w:pPr>
    <w:fldSimple w:instr=" REF LastDate \* MERGEFORMAT ">
      <w:r w:rsidR="00DB0DCD">
        <w:t>XXX 0, 0000</w:t>
      </w:r>
    </w:fldSimple>
  </w:p>
  <w:p w:rsidR="00DB0DCD" w:rsidRDefault="00DB0DCD">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8B7402">
    <w:pPr>
      <w:pStyle w:val="Heade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8B7402">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51A66F5"/>
    <w:multiLevelType w:val="singleLevel"/>
    <w:tmpl w:val="D5805036"/>
    <w:lvl w:ilvl="0">
      <w:start w:val="1"/>
      <w:numFmt w:val="none"/>
      <w:lvlText w:val="Note:"/>
      <w:legacy w:legacy="1" w:legacySpace="0" w:legacyIndent="720"/>
      <w:lvlJc w:val="left"/>
      <w:pPr>
        <w:ind w:left="720" w:hanging="720"/>
      </w:pPr>
      <w:rPr>
        <w:b/>
        <w:i w:val="0"/>
      </w:rPr>
    </w:lvl>
  </w:abstractNum>
  <w:abstractNum w:abstractNumId="1">
    <w:nsid w:val="0E102F39"/>
    <w:multiLevelType w:val="singleLevel"/>
    <w:tmpl w:val="D5805036"/>
    <w:lvl w:ilvl="0">
      <w:start w:val="1"/>
      <w:numFmt w:val="none"/>
      <w:lvlText w:val="Note:"/>
      <w:legacy w:legacy="1" w:legacySpace="0" w:legacyIndent="720"/>
      <w:lvlJc w:val="left"/>
      <w:pPr>
        <w:ind w:left="720" w:hanging="720"/>
      </w:pPr>
      <w:rPr>
        <w:b/>
        <w:i w:val="0"/>
      </w:rPr>
    </w:lvl>
  </w:abstractNum>
  <w:abstractNum w:abstractNumId="2">
    <w:nsid w:val="109B2D9F"/>
    <w:multiLevelType w:val="singleLevel"/>
    <w:tmpl w:val="D5805036"/>
    <w:lvl w:ilvl="0">
      <w:start w:val="1"/>
      <w:numFmt w:val="none"/>
      <w:lvlText w:val="Note:"/>
      <w:legacy w:legacy="1" w:legacySpace="0" w:legacyIndent="720"/>
      <w:lvlJc w:val="left"/>
      <w:pPr>
        <w:ind w:left="720" w:hanging="720"/>
      </w:pPr>
      <w:rPr>
        <w:b/>
        <w:i w:val="0"/>
      </w:rPr>
    </w:lvl>
  </w:abstractNum>
  <w:abstractNum w:abstractNumId="3">
    <w:nsid w:val="14DE350B"/>
    <w:multiLevelType w:val="singleLevel"/>
    <w:tmpl w:val="D5805036"/>
    <w:lvl w:ilvl="0">
      <w:start w:val="1"/>
      <w:numFmt w:val="none"/>
      <w:lvlText w:val="Note:"/>
      <w:legacy w:legacy="1" w:legacySpace="0" w:legacyIndent="720"/>
      <w:lvlJc w:val="left"/>
      <w:pPr>
        <w:ind w:left="720" w:hanging="720"/>
      </w:pPr>
      <w:rPr>
        <w:b/>
        <w:i w:val="0"/>
      </w:rPr>
    </w:lvl>
  </w:abstractNum>
  <w:abstractNum w:abstractNumId="4">
    <w:nsid w:val="25503506"/>
    <w:multiLevelType w:val="multilevel"/>
    <w:tmpl w:val="823002DE"/>
    <w:lvl w:ilvl="0">
      <w:start w:val="1"/>
      <w:numFmt w:val="decimal"/>
      <w:pStyle w:val="Heading1"/>
      <w:lvlText w:val="%1"/>
      <w:lvlJc w:val="left"/>
      <w:pPr>
        <w:tabs>
          <w:tab w:val="num" w:pos="720"/>
        </w:tabs>
        <w:ind w:left="720" w:hanging="720"/>
      </w:pPr>
      <w:rPr>
        <w:rFonts w:hint="default"/>
      </w:rPr>
    </w:lvl>
    <w:lvl w:ilvl="1">
      <w:start w:val="1"/>
      <w:numFmt w:val="decimal"/>
      <w:pStyle w:val="Heading2"/>
      <w:lvlText w:val="%1.%2"/>
      <w:lvlJc w:val="left"/>
      <w:pPr>
        <w:tabs>
          <w:tab w:val="num" w:pos="720"/>
        </w:tabs>
        <w:ind w:left="720" w:hanging="720"/>
      </w:pPr>
      <w:rPr>
        <w:rFonts w:hint="default"/>
      </w:rPr>
    </w:lvl>
    <w:lvl w:ilvl="2">
      <w:start w:val="1"/>
      <w:numFmt w:val="decimal"/>
      <w:lvlRestart w:val="1"/>
      <w:pStyle w:val="Heading3"/>
      <w:lvlText w:val="%1.%2.%3"/>
      <w:lvlJc w:val="left"/>
      <w:pPr>
        <w:tabs>
          <w:tab w:val="num" w:pos="1440"/>
        </w:tabs>
        <w:ind w:left="1440" w:hanging="1440"/>
      </w:pPr>
      <w:rPr>
        <w:rFonts w:hint="default"/>
      </w:rPr>
    </w:lvl>
    <w:lvl w:ilvl="3">
      <w:start w:val="1"/>
      <w:numFmt w:val="decimal"/>
      <w:pStyle w:val="Heading4"/>
      <w:lvlText w:val="%1.%2.%3.%4"/>
      <w:lvlJc w:val="left"/>
      <w:pPr>
        <w:tabs>
          <w:tab w:val="num" w:pos="1440"/>
        </w:tabs>
        <w:ind w:left="1440" w:hanging="1440"/>
      </w:pPr>
      <w:rPr>
        <w:rFonts w:hint="default"/>
      </w:rPr>
    </w:lvl>
    <w:lvl w:ilvl="4">
      <w:start w:val="1"/>
      <w:numFmt w:val="decimal"/>
      <w:pStyle w:val="Heading5"/>
      <w:lvlText w:val="%1.%2.%3.%4.%5"/>
      <w:lvlJc w:val="left"/>
      <w:pPr>
        <w:tabs>
          <w:tab w:val="num" w:pos="1440"/>
        </w:tabs>
        <w:ind w:left="1440" w:hanging="1440"/>
      </w:pPr>
      <w:rPr>
        <w:rFonts w:hint="default"/>
      </w:rPr>
    </w:lvl>
    <w:lvl w:ilvl="5">
      <w:start w:val="1"/>
      <w:numFmt w:val="decimal"/>
      <w:pStyle w:val="Heading6"/>
      <w:lvlText w:val="%1.%2.%3.%4.%5.%6"/>
      <w:lvlJc w:val="left"/>
      <w:pPr>
        <w:tabs>
          <w:tab w:val="num" w:pos="1440"/>
        </w:tabs>
        <w:ind w:left="1440" w:hanging="1440"/>
      </w:pPr>
      <w:rPr>
        <w:rFonts w:hint="default"/>
      </w:rPr>
    </w:lvl>
    <w:lvl w:ilvl="6">
      <w:start w:val="1"/>
      <w:numFmt w:val="decimal"/>
      <w:pStyle w:val="Heading7"/>
      <w:lvlText w:val="%1.%2.%3.%4.%5.%6.%7"/>
      <w:lvlJc w:val="left"/>
      <w:pPr>
        <w:tabs>
          <w:tab w:val="num" w:pos="1800"/>
        </w:tabs>
        <w:ind w:left="1800" w:hanging="1800"/>
      </w:pPr>
      <w:rPr>
        <w:rFonts w:hint="default"/>
      </w:rPr>
    </w:lvl>
    <w:lvl w:ilvl="7">
      <w:start w:val="1"/>
      <w:numFmt w:val="decimal"/>
      <w:lvlText w:val="%1.%2.%3.%4.%5.%6.%7.%8"/>
      <w:lvlJc w:val="left"/>
      <w:pPr>
        <w:tabs>
          <w:tab w:val="num" w:pos="1800"/>
        </w:tabs>
        <w:ind w:left="1440" w:hanging="1440"/>
      </w:pPr>
      <w:rPr>
        <w:rFonts w:hint="default"/>
      </w:rPr>
    </w:lvl>
    <w:lvl w:ilvl="8">
      <w:start w:val="1"/>
      <w:numFmt w:val="decimal"/>
      <w:lvlText w:val="%1.%2.%3.%4.%5.%6.%7.%8.%9"/>
      <w:lvlJc w:val="left"/>
      <w:pPr>
        <w:tabs>
          <w:tab w:val="num" w:pos="2160"/>
        </w:tabs>
        <w:ind w:left="1440" w:hanging="1440"/>
      </w:pPr>
      <w:rPr>
        <w:rFonts w:hint="default"/>
      </w:rPr>
    </w:lvl>
  </w:abstractNum>
  <w:abstractNum w:abstractNumId="5">
    <w:nsid w:val="2E2908E5"/>
    <w:multiLevelType w:val="hybridMultilevel"/>
    <w:tmpl w:val="A5C28904"/>
    <w:lvl w:ilvl="0" w:tplc="712ADDD2">
      <w:start w:val="1"/>
      <w:numFmt w:val="bullet"/>
      <w:pStyle w:val="Bullet"/>
      <w:lvlText w:val=""/>
      <w:lvlJc w:val="left"/>
      <w:pPr>
        <w:tabs>
          <w:tab w:val="num" w:pos="2520"/>
        </w:tabs>
        <w:ind w:left="2520" w:hanging="360"/>
      </w:pPr>
      <w:rPr>
        <w:rFonts w:ascii="Symbol" w:hAnsi="Symbol" w:hint="default"/>
      </w:rPr>
    </w:lvl>
    <w:lvl w:ilvl="1" w:tplc="04090003" w:tentative="1">
      <w:start w:val="1"/>
      <w:numFmt w:val="bullet"/>
      <w:lvlText w:val="o"/>
      <w:lvlJc w:val="left"/>
      <w:pPr>
        <w:tabs>
          <w:tab w:val="num" w:pos="3240"/>
        </w:tabs>
        <w:ind w:left="3240" w:hanging="360"/>
      </w:pPr>
      <w:rPr>
        <w:rFonts w:ascii="Courier New" w:hAnsi="Courier New" w:cs="Courier New" w:hint="default"/>
      </w:rPr>
    </w:lvl>
    <w:lvl w:ilvl="2" w:tplc="04090005" w:tentative="1">
      <w:start w:val="1"/>
      <w:numFmt w:val="bullet"/>
      <w:lvlText w:val=""/>
      <w:lvlJc w:val="left"/>
      <w:pPr>
        <w:tabs>
          <w:tab w:val="num" w:pos="3960"/>
        </w:tabs>
        <w:ind w:left="3960" w:hanging="360"/>
      </w:pPr>
      <w:rPr>
        <w:rFonts w:ascii="Wingdings" w:hAnsi="Wingdings" w:hint="default"/>
      </w:rPr>
    </w:lvl>
    <w:lvl w:ilvl="3" w:tplc="04090001" w:tentative="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cs="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cs="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abstractNum w:abstractNumId="6">
    <w:nsid w:val="452B5737"/>
    <w:multiLevelType w:val="singleLevel"/>
    <w:tmpl w:val="665080EC"/>
    <w:lvl w:ilvl="0">
      <w:start w:val="1"/>
      <w:numFmt w:val="none"/>
      <w:pStyle w:val="Note"/>
      <w:lvlText w:val="Note:"/>
      <w:legacy w:legacy="1" w:legacySpace="0" w:legacyIndent="720"/>
      <w:lvlJc w:val="left"/>
      <w:pPr>
        <w:ind w:left="720" w:hanging="720"/>
      </w:pPr>
      <w:rPr>
        <w:b/>
        <w:i w:val="0"/>
      </w:rPr>
    </w:lvl>
  </w:abstractNum>
  <w:abstractNum w:abstractNumId="7">
    <w:nsid w:val="4AC951EB"/>
    <w:multiLevelType w:val="singleLevel"/>
    <w:tmpl w:val="D5805036"/>
    <w:lvl w:ilvl="0">
      <w:start w:val="1"/>
      <w:numFmt w:val="none"/>
      <w:lvlText w:val="Note:"/>
      <w:legacy w:legacy="1" w:legacySpace="0" w:legacyIndent="720"/>
      <w:lvlJc w:val="left"/>
      <w:pPr>
        <w:ind w:left="720" w:hanging="720"/>
      </w:pPr>
      <w:rPr>
        <w:b/>
        <w:i w:val="0"/>
      </w:rPr>
    </w:lvl>
  </w:abstractNum>
  <w:abstractNum w:abstractNumId="8">
    <w:nsid w:val="5B63278B"/>
    <w:multiLevelType w:val="hybridMultilevel"/>
    <w:tmpl w:val="D7EAC15E"/>
    <w:lvl w:ilvl="0">
      <w:start w:val="1"/>
      <w:numFmt w:val="decimal"/>
      <w:pStyle w:val="NumberedList"/>
      <w:lvlText w:val="%1."/>
      <w:lvlJc w:val="left"/>
      <w:pPr>
        <w:tabs>
          <w:tab w:val="num" w:pos="2520"/>
        </w:tabs>
        <w:ind w:left="2520" w:hanging="360"/>
      </w:pPr>
      <w:rPr>
        <w:rFonts w:hint="default"/>
      </w:rPr>
    </w:lvl>
    <w:lvl w:ilvl="1">
      <w:start w:val="1"/>
      <w:numFmt w:val="bullet"/>
      <w:lvlText w:val="o"/>
      <w:lvlJc w:val="left"/>
      <w:pPr>
        <w:tabs>
          <w:tab w:val="num" w:pos="3240"/>
        </w:tabs>
        <w:ind w:left="3240" w:hanging="360"/>
      </w:pPr>
      <w:rPr>
        <w:rFonts w:ascii="Courier New" w:hAnsi="Courier New" w:hint="default"/>
      </w:rPr>
    </w:lvl>
    <w:lvl w:ilvl="2">
      <w:start w:val="1"/>
      <w:numFmt w:val="bullet"/>
      <w:lvlText w:val=""/>
      <w:lvlJc w:val="left"/>
      <w:pPr>
        <w:tabs>
          <w:tab w:val="num" w:pos="3960"/>
        </w:tabs>
        <w:ind w:left="3960" w:hanging="360"/>
      </w:pPr>
      <w:rPr>
        <w:rFonts w:ascii="Wingdings" w:hAnsi="Wingdings" w:hint="default"/>
      </w:rPr>
    </w:lvl>
    <w:lvl w:ilvl="3" w:tentative="1">
      <w:start w:val="1"/>
      <w:numFmt w:val="bullet"/>
      <w:lvlText w:val=""/>
      <w:lvlJc w:val="left"/>
      <w:pPr>
        <w:tabs>
          <w:tab w:val="num" w:pos="4680"/>
        </w:tabs>
        <w:ind w:left="4680" w:hanging="360"/>
      </w:pPr>
      <w:rPr>
        <w:rFonts w:ascii="Symbol" w:hAnsi="Symbol" w:hint="default"/>
      </w:rPr>
    </w:lvl>
    <w:lvl w:ilvl="4" w:tentative="1">
      <w:start w:val="1"/>
      <w:numFmt w:val="bullet"/>
      <w:lvlText w:val="o"/>
      <w:lvlJc w:val="left"/>
      <w:pPr>
        <w:tabs>
          <w:tab w:val="num" w:pos="5400"/>
        </w:tabs>
        <w:ind w:left="5400" w:hanging="360"/>
      </w:pPr>
      <w:rPr>
        <w:rFonts w:ascii="Courier New" w:hAnsi="Courier New" w:hint="default"/>
      </w:rPr>
    </w:lvl>
    <w:lvl w:ilvl="5" w:tentative="1">
      <w:start w:val="1"/>
      <w:numFmt w:val="bullet"/>
      <w:lvlText w:val=""/>
      <w:lvlJc w:val="left"/>
      <w:pPr>
        <w:tabs>
          <w:tab w:val="num" w:pos="6120"/>
        </w:tabs>
        <w:ind w:left="6120" w:hanging="360"/>
      </w:pPr>
      <w:rPr>
        <w:rFonts w:ascii="Wingdings" w:hAnsi="Wingdings" w:hint="default"/>
      </w:rPr>
    </w:lvl>
    <w:lvl w:ilvl="6" w:tentative="1">
      <w:start w:val="1"/>
      <w:numFmt w:val="bullet"/>
      <w:lvlText w:val=""/>
      <w:lvlJc w:val="left"/>
      <w:pPr>
        <w:tabs>
          <w:tab w:val="num" w:pos="6840"/>
        </w:tabs>
        <w:ind w:left="6840" w:hanging="360"/>
      </w:pPr>
      <w:rPr>
        <w:rFonts w:ascii="Symbol" w:hAnsi="Symbol" w:hint="default"/>
      </w:rPr>
    </w:lvl>
    <w:lvl w:ilvl="7" w:tentative="1">
      <w:start w:val="1"/>
      <w:numFmt w:val="bullet"/>
      <w:lvlText w:val="o"/>
      <w:lvlJc w:val="left"/>
      <w:pPr>
        <w:tabs>
          <w:tab w:val="num" w:pos="7560"/>
        </w:tabs>
        <w:ind w:left="7560" w:hanging="360"/>
      </w:pPr>
      <w:rPr>
        <w:rFonts w:ascii="Courier New" w:hAnsi="Courier New" w:hint="default"/>
      </w:rPr>
    </w:lvl>
    <w:lvl w:ilvl="8" w:tentative="1">
      <w:start w:val="1"/>
      <w:numFmt w:val="bullet"/>
      <w:lvlText w:val=""/>
      <w:lvlJc w:val="left"/>
      <w:pPr>
        <w:tabs>
          <w:tab w:val="num" w:pos="8280"/>
        </w:tabs>
        <w:ind w:left="8280" w:hanging="360"/>
      </w:pPr>
      <w:rPr>
        <w:rFonts w:ascii="Wingdings" w:hAnsi="Wingdings" w:hint="default"/>
      </w:rPr>
    </w:lvl>
  </w:abstractNum>
  <w:abstractNum w:abstractNumId="9">
    <w:nsid w:val="686A651C"/>
    <w:multiLevelType w:val="hybridMultilevel"/>
    <w:tmpl w:val="99AE1756"/>
    <w:lvl w:ilvl="0" w:tplc="C9E29FB0">
      <w:start w:val="1"/>
      <w:numFmt w:val="bullet"/>
      <w:pStyle w:val="Checklist"/>
      <w:lvlText w:val=""/>
      <w:lvlJc w:val="left"/>
      <w:pPr>
        <w:tabs>
          <w:tab w:val="num" w:pos="2520"/>
        </w:tabs>
        <w:ind w:left="2520" w:hanging="360"/>
      </w:pPr>
      <w:rPr>
        <w:rFonts w:ascii="Wingdings" w:hAnsi="Wingdings" w:hint="default"/>
        <w:sz w:val="16"/>
      </w:rPr>
    </w:lvl>
    <w:lvl w:ilvl="1" w:tplc="04090003">
      <w:start w:val="1"/>
      <w:numFmt w:val="bullet"/>
      <w:lvlText w:val="o"/>
      <w:lvlJc w:val="left"/>
      <w:pPr>
        <w:tabs>
          <w:tab w:val="num" w:pos="3240"/>
        </w:tabs>
        <w:ind w:left="3240" w:hanging="360"/>
      </w:pPr>
      <w:rPr>
        <w:rFonts w:ascii="Courier New" w:hAnsi="Courier New" w:hint="default"/>
      </w:rPr>
    </w:lvl>
    <w:lvl w:ilvl="2" w:tplc="04090005" w:tentative="1">
      <w:start w:val="1"/>
      <w:numFmt w:val="bullet"/>
      <w:lvlText w:val=""/>
      <w:lvlJc w:val="left"/>
      <w:pPr>
        <w:tabs>
          <w:tab w:val="num" w:pos="3960"/>
        </w:tabs>
        <w:ind w:left="3960" w:hanging="360"/>
      </w:pPr>
      <w:rPr>
        <w:rFonts w:ascii="Wingdings" w:hAnsi="Wingdings" w:hint="default"/>
      </w:rPr>
    </w:lvl>
    <w:lvl w:ilvl="3" w:tplc="04090001" w:tentative="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num w:numId="1">
    <w:abstractNumId w:val="4"/>
  </w:num>
  <w:num w:numId="2">
    <w:abstractNumId w:val="8"/>
  </w:num>
  <w:num w:numId="3">
    <w:abstractNumId w:val="9"/>
  </w:num>
  <w:num w:numId="4">
    <w:abstractNumId w:val="5"/>
  </w:num>
  <w:num w:numId="5">
    <w:abstractNumId w:val="1"/>
  </w:num>
  <w:num w:numId="6">
    <w:abstractNumId w:val="6"/>
  </w:num>
  <w:num w:numId="7">
    <w:abstractNumId w:val="0"/>
  </w:num>
  <w:num w:numId="8">
    <w:abstractNumId w:val="2"/>
  </w:num>
  <w:num w:numId="9">
    <w:abstractNumId w:val="7"/>
  </w:num>
  <w:num w:numId="10">
    <w:abstractNumId w:val="3"/>
  </w:num>
  <w:numIdMacAtCleanup w:val="10"/>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stylePaneFormatFilter w:val="3001"/>
  <w:defaultTabStop w:val="720"/>
  <w:characterSpacingControl w:val="doNotCompress"/>
  <w:hdrShapeDefaults>
    <o:shapedefaults v:ext="edit" spidmax="79874"/>
  </w:hdrShapeDefaults>
  <w:footnotePr>
    <w:footnote w:id="-1"/>
    <w:footnote w:id="0"/>
  </w:footnotePr>
  <w:endnotePr>
    <w:endnote w:id="-1"/>
    <w:endnote w:id="0"/>
  </w:endnotePr>
  <w:compat/>
  <w:rsids>
    <w:rsidRoot w:val="008B7402"/>
    <w:rsid w:val="00014E4C"/>
    <w:rsid w:val="000274F6"/>
    <w:rsid w:val="000527B0"/>
    <w:rsid w:val="00086487"/>
    <w:rsid w:val="000937CB"/>
    <w:rsid w:val="000A0CA2"/>
    <w:rsid w:val="000B6334"/>
    <w:rsid w:val="000C4584"/>
    <w:rsid w:val="000F6E70"/>
    <w:rsid w:val="00122E20"/>
    <w:rsid w:val="00126CC1"/>
    <w:rsid w:val="00131F65"/>
    <w:rsid w:val="00151B42"/>
    <w:rsid w:val="001A5273"/>
    <w:rsid w:val="001D2C4B"/>
    <w:rsid w:val="00212229"/>
    <w:rsid w:val="0024040C"/>
    <w:rsid w:val="0024726E"/>
    <w:rsid w:val="002578A5"/>
    <w:rsid w:val="002A5EAF"/>
    <w:rsid w:val="002B3AAD"/>
    <w:rsid w:val="002E39DB"/>
    <w:rsid w:val="002E7471"/>
    <w:rsid w:val="00303FE8"/>
    <w:rsid w:val="0031360D"/>
    <w:rsid w:val="0032404E"/>
    <w:rsid w:val="00342CA9"/>
    <w:rsid w:val="00345CE0"/>
    <w:rsid w:val="00357E01"/>
    <w:rsid w:val="00387F6B"/>
    <w:rsid w:val="00395F20"/>
    <w:rsid w:val="003E6D46"/>
    <w:rsid w:val="00425F25"/>
    <w:rsid w:val="00441AB7"/>
    <w:rsid w:val="00475663"/>
    <w:rsid w:val="00481479"/>
    <w:rsid w:val="004C47D9"/>
    <w:rsid w:val="004C5CF5"/>
    <w:rsid w:val="004D49B9"/>
    <w:rsid w:val="004D7E4E"/>
    <w:rsid w:val="00505445"/>
    <w:rsid w:val="005233BB"/>
    <w:rsid w:val="00526F88"/>
    <w:rsid w:val="00562F97"/>
    <w:rsid w:val="005A15A1"/>
    <w:rsid w:val="005B3650"/>
    <w:rsid w:val="005E2275"/>
    <w:rsid w:val="005F249F"/>
    <w:rsid w:val="00601D0B"/>
    <w:rsid w:val="00605997"/>
    <w:rsid w:val="0061255A"/>
    <w:rsid w:val="006133FE"/>
    <w:rsid w:val="0061705B"/>
    <w:rsid w:val="006658D3"/>
    <w:rsid w:val="006859C7"/>
    <w:rsid w:val="006A4663"/>
    <w:rsid w:val="006B327F"/>
    <w:rsid w:val="006C6D6C"/>
    <w:rsid w:val="006D3114"/>
    <w:rsid w:val="006E2668"/>
    <w:rsid w:val="007018A8"/>
    <w:rsid w:val="00723CDA"/>
    <w:rsid w:val="00746386"/>
    <w:rsid w:val="007515CA"/>
    <w:rsid w:val="00771C98"/>
    <w:rsid w:val="00783807"/>
    <w:rsid w:val="007D3959"/>
    <w:rsid w:val="007E48F7"/>
    <w:rsid w:val="0081693D"/>
    <w:rsid w:val="00847182"/>
    <w:rsid w:val="008A29B9"/>
    <w:rsid w:val="008B7402"/>
    <w:rsid w:val="008C7005"/>
    <w:rsid w:val="008D6A18"/>
    <w:rsid w:val="00917862"/>
    <w:rsid w:val="0092323F"/>
    <w:rsid w:val="009313C8"/>
    <w:rsid w:val="00931531"/>
    <w:rsid w:val="0097035D"/>
    <w:rsid w:val="009705DE"/>
    <w:rsid w:val="00985E0B"/>
    <w:rsid w:val="009C22D7"/>
    <w:rsid w:val="009C2AE3"/>
    <w:rsid w:val="00A36816"/>
    <w:rsid w:val="00A371AF"/>
    <w:rsid w:val="00A423BC"/>
    <w:rsid w:val="00A67866"/>
    <w:rsid w:val="00A83A5C"/>
    <w:rsid w:val="00AB1A42"/>
    <w:rsid w:val="00AB27D9"/>
    <w:rsid w:val="00AC4657"/>
    <w:rsid w:val="00AD0A79"/>
    <w:rsid w:val="00B10EEC"/>
    <w:rsid w:val="00B1332F"/>
    <w:rsid w:val="00B154DA"/>
    <w:rsid w:val="00B21C10"/>
    <w:rsid w:val="00B22C95"/>
    <w:rsid w:val="00B35A10"/>
    <w:rsid w:val="00B43ADA"/>
    <w:rsid w:val="00BA74B8"/>
    <w:rsid w:val="00BF5DBC"/>
    <w:rsid w:val="00BF6F67"/>
    <w:rsid w:val="00BF7DB5"/>
    <w:rsid w:val="00C02327"/>
    <w:rsid w:val="00C1067D"/>
    <w:rsid w:val="00C27F1B"/>
    <w:rsid w:val="00C57B27"/>
    <w:rsid w:val="00C6040A"/>
    <w:rsid w:val="00C61732"/>
    <w:rsid w:val="00C80844"/>
    <w:rsid w:val="00CB2759"/>
    <w:rsid w:val="00CB6A20"/>
    <w:rsid w:val="00CF2E8C"/>
    <w:rsid w:val="00D13DF7"/>
    <w:rsid w:val="00D4094F"/>
    <w:rsid w:val="00D63CFA"/>
    <w:rsid w:val="00DB0DCD"/>
    <w:rsid w:val="00DB4C36"/>
    <w:rsid w:val="00DC2A45"/>
    <w:rsid w:val="00DC6D0D"/>
    <w:rsid w:val="00DD4D8A"/>
    <w:rsid w:val="00DE08BB"/>
    <w:rsid w:val="00DE248E"/>
    <w:rsid w:val="00DF3DA6"/>
    <w:rsid w:val="00E6452A"/>
    <w:rsid w:val="00E7593F"/>
    <w:rsid w:val="00E76037"/>
    <w:rsid w:val="00E83E79"/>
    <w:rsid w:val="00EB2988"/>
    <w:rsid w:val="00F53DA2"/>
    <w:rsid w:val="00FB762A"/>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798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Calibri"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uiPriority="0"/>
    <w:lsdException w:name="header" w:uiPriority="0"/>
    <w:lsdException w:name="footer" w:uiPriority="0"/>
    <w:lsdException w:name="caption" w:uiPriority="35" w:qFormat="1"/>
    <w:lsdException w:name="page number" w:uiPriority="0"/>
    <w:lsdException w:name="Title" w:semiHidden="0" w:uiPriority="0" w:unhideWhenUsed="0" w:qFormat="1"/>
    <w:lsdException w:name="Default Paragraph Font" w:uiPriority="1"/>
    <w:lsdException w:name="Body Text" w:uiPriority="0"/>
    <w:lsdException w:name="Subtitle" w:semiHidden="0" w:uiPriority="11" w:unhideWhenUsed="0" w:qFormat="1"/>
    <w:lsdException w:name="Strong" w:semiHidden="0" w:uiPriority="0"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B3AAD"/>
    <w:rPr>
      <w:rFonts w:ascii="Arial" w:eastAsia="Times New Roman" w:hAnsi="Arial"/>
      <w:lang w:eastAsia="es-ES"/>
    </w:rPr>
  </w:style>
  <w:style w:type="paragraph" w:styleId="Heading1">
    <w:name w:val="heading 1"/>
    <w:aliases w:val="HD1"/>
    <w:basedOn w:val="Normal"/>
    <w:next w:val="Normal"/>
    <w:link w:val="Heading1Char"/>
    <w:qFormat/>
    <w:rsid w:val="005A15A1"/>
    <w:pPr>
      <w:keepNext/>
      <w:keepLines/>
      <w:pageBreakBefore/>
      <w:numPr>
        <w:numId w:val="1"/>
      </w:numPr>
      <w:pBdr>
        <w:top w:val="single" w:sz="48" w:space="1" w:color="auto"/>
      </w:pBdr>
      <w:tabs>
        <w:tab w:val="clear" w:pos="720"/>
        <w:tab w:val="left" w:pos="1440"/>
        <w:tab w:val="left" w:pos="2520"/>
      </w:tabs>
      <w:spacing w:before="120" w:after="240"/>
      <w:ind w:left="1440" w:hanging="1440"/>
      <w:outlineLvl w:val="0"/>
    </w:pPr>
    <w:rPr>
      <w:b/>
      <w:sz w:val="32"/>
    </w:rPr>
  </w:style>
  <w:style w:type="paragraph" w:styleId="Heading2">
    <w:name w:val="heading 2"/>
    <w:aliases w:val="HD2"/>
    <w:basedOn w:val="BodyText"/>
    <w:next w:val="BodyText"/>
    <w:link w:val="Heading2Char"/>
    <w:qFormat/>
    <w:rsid w:val="00357E01"/>
    <w:pPr>
      <w:keepNext/>
      <w:keepLines/>
      <w:numPr>
        <w:ilvl w:val="1"/>
        <w:numId w:val="1"/>
      </w:numPr>
      <w:pBdr>
        <w:top w:val="single" w:sz="24" w:space="1" w:color="auto"/>
      </w:pBdr>
      <w:tabs>
        <w:tab w:val="clear" w:pos="720"/>
        <w:tab w:val="left" w:pos="1440"/>
      </w:tabs>
      <w:spacing w:before="240" w:line="300" w:lineRule="auto"/>
      <w:ind w:left="1440" w:hanging="1440"/>
      <w:outlineLvl w:val="1"/>
    </w:pPr>
    <w:rPr>
      <w:b/>
      <w:sz w:val="30"/>
    </w:rPr>
  </w:style>
  <w:style w:type="paragraph" w:styleId="Heading3">
    <w:name w:val="heading 3"/>
    <w:basedOn w:val="BodyText"/>
    <w:next w:val="BodyText"/>
    <w:link w:val="Heading3Char"/>
    <w:qFormat/>
    <w:rsid w:val="0081693D"/>
    <w:pPr>
      <w:keepNext/>
      <w:keepLines/>
      <w:numPr>
        <w:ilvl w:val="2"/>
        <w:numId w:val="1"/>
      </w:numPr>
      <w:outlineLvl w:val="2"/>
    </w:pPr>
    <w:rPr>
      <w:b/>
      <w:sz w:val="28"/>
    </w:rPr>
  </w:style>
  <w:style w:type="paragraph" w:styleId="Heading4">
    <w:name w:val="heading 4"/>
    <w:basedOn w:val="BodyText"/>
    <w:next w:val="BodyText"/>
    <w:link w:val="Heading4Char"/>
    <w:qFormat/>
    <w:rsid w:val="0081693D"/>
    <w:pPr>
      <w:keepNext/>
      <w:keepLines/>
      <w:numPr>
        <w:ilvl w:val="3"/>
        <w:numId w:val="1"/>
      </w:numPr>
      <w:tabs>
        <w:tab w:val="center" w:pos="6480"/>
        <w:tab w:val="right" w:pos="10440"/>
      </w:tabs>
      <w:outlineLvl w:val="3"/>
    </w:pPr>
    <w:rPr>
      <w:b/>
      <w:sz w:val="26"/>
      <w:szCs w:val="26"/>
    </w:rPr>
  </w:style>
  <w:style w:type="paragraph" w:styleId="Heading5">
    <w:name w:val="heading 5"/>
    <w:basedOn w:val="BodyText"/>
    <w:next w:val="BodyText"/>
    <w:link w:val="Heading5Char"/>
    <w:qFormat/>
    <w:rsid w:val="0081693D"/>
    <w:pPr>
      <w:keepNext/>
      <w:keepLines/>
      <w:numPr>
        <w:ilvl w:val="4"/>
        <w:numId w:val="1"/>
      </w:numPr>
      <w:outlineLvl w:val="4"/>
    </w:pPr>
    <w:rPr>
      <w:b/>
      <w:sz w:val="24"/>
      <w:szCs w:val="24"/>
    </w:rPr>
  </w:style>
  <w:style w:type="paragraph" w:styleId="Heading6">
    <w:name w:val="heading 6"/>
    <w:basedOn w:val="BodyText"/>
    <w:next w:val="BodyText"/>
    <w:link w:val="Heading6Char"/>
    <w:qFormat/>
    <w:rsid w:val="0081693D"/>
    <w:pPr>
      <w:keepNext/>
      <w:numPr>
        <w:ilvl w:val="5"/>
        <w:numId w:val="1"/>
      </w:numPr>
      <w:spacing w:line="300" w:lineRule="auto"/>
      <w:outlineLvl w:val="5"/>
    </w:pPr>
    <w:rPr>
      <w:b/>
      <w:sz w:val="22"/>
      <w:szCs w:val="22"/>
    </w:rPr>
  </w:style>
  <w:style w:type="paragraph" w:styleId="Heading7">
    <w:name w:val="heading 7"/>
    <w:basedOn w:val="Normal"/>
    <w:next w:val="BodyText"/>
    <w:link w:val="Heading7Char"/>
    <w:qFormat/>
    <w:rsid w:val="0081693D"/>
    <w:pPr>
      <w:keepNext/>
      <w:numPr>
        <w:ilvl w:val="6"/>
        <w:numId w:val="1"/>
      </w:numPr>
      <w:tabs>
        <w:tab w:val="left" w:pos="1440"/>
      </w:tabs>
      <w:spacing w:before="120" w:after="120" w:line="300" w:lineRule="auto"/>
      <w:outlineLvl w:val="6"/>
    </w:pPr>
    <w:rPr>
      <w:b/>
    </w:rPr>
  </w:style>
  <w:style w:type="paragraph" w:styleId="Heading8">
    <w:name w:val="heading 8"/>
    <w:basedOn w:val="BodyText"/>
    <w:next w:val="BodyText"/>
    <w:link w:val="Heading8Char"/>
    <w:qFormat/>
    <w:rsid w:val="0081693D"/>
    <w:pPr>
      <w:keepNext/>
      <w:pBdr>
        <w:bottom w:val="single" w:sz="8" w:space="1" w:color="auto"/>
      </w:pBdr>
      <w:tabs>
        <w:tab w:val="center" w:pos="6480"/>
        <w:tab w:val="right" w:pos="10440"/>
      </w:tabs>
      <w:outlineLvl w:val="7"/>
    </w:pPr>
    <w:rPr>
      <w:b/>
    </w:rPr>
  </w:style>
  <w:style w:type="paragraph" w:styleId="Heading9">
    <w:name w:val="heading 9"/>
    <w:basedOn w:val="BodyText"/>
    <w:next w:val="BodyText"/>
    <w:link w:val="Heading9Char"/>
    <w:qFormat/>
    <w:rsid w:val="0081693D"/>
    <w:pPr>
      <w:keepNext/>
      <w:pBdr>
        <w:bottom w:val="single" w:sz="8" w:space="1" w:color="auto"/>
      </w:pBdr>
      <w:outlineLvl w:val="8"/>
    </w:pPr>
    <w:rPr>
      <w:b/>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D1 Char"/>
    <w:basedOn w:val="DefaultParagraphFont"/>
    <w:link w:val="Heading1"/>
    <w:rsid w:val="005A15A1"/>
    <w:rPr>
      <w:rFonts w:ascii="Arial" w:eastAsia="Times New Roman" w:hAnsi="Arial"/>
      <w:b/>
      <w:sz w:val="32"/>
      <w:lang w:eastAsia="es-ES"/>
    </w:rPr>
  </w:style>
  <w:style w:type="paragraph" w:styleId="BodyText">
    <w:name w:val="Body Text"/>
    <w:basedOn w:val="Normal"/>
    <w:link w:val="BodyTextChar"/>
    <w:unhideWhenUsed/>
    <w:rsid w:val="00AB27D9"/>
    <w:pPr>
      <w:tabs>
        <w:tab w:val="left" w:pos="4320"/>
      </w:tabs>
      <w:spacing w:before="120" w:after="120"/>
    </w:pPr>
  </w:style>
  <w:style w:type="character" w:customStyle="1" w:styleId="BodyTextChar">
    <w:name w:val="Body Text Char"/>
    <w:basedOn w:val="DefaultParagraphFont"/>
    <w:link w:val="BodyText"/>
    <w:rsid w:val="00AB27D9"/>
    <w:rPr>
      <w:rFonts w:ascii="Arial" w:eastAsia="Times New Roman" w:hAnsi="Arial"/>
      <w:lang w:eastAsia="es-ES"/>
    </w:rPr>
  </w:style>
  <w:style w:type="character" w:customStyle="1" w:styleId="Heading2Char">
    <w:name w:val="Heading 2 Char"/>
    <w:aliases w:val="HD2 Char"/>
    <w:basedOn w:val="DefaultParagraphFont"/>
    <w:link w:val="Heading2"/>
    <w:rsid w:val="00357E01"/>
    <w:rPr>
      <w:rFonts w:ascii="Arial" w:eastAsia="Times New Roman" w:hAnsi="Arial"/>
      <w:b/>
      <w:sz w:val="30"/>
      <w:lang w:eastAsia="es-ES"/>
    </w:rPr>
  </w:style>
  <w:style w:type="character" w:customStyle="1" w:styleId="Heading3Char">
    <w:name w:val="Heading 3 Char"/>
    <w:basedOn w:val="DefaultParagraphFont"/>
    <w:link w:val="Heading3"/>
    <w:rsid w:val="0081693D"/>
    <w:rPr>
      <w:rFonts w:ascii="Arial" w:eastAsia="Times New Roman" w:hAnsi="Arial"/>
      <w:b/>
      <w:sz w:val="28"/>
      <w:lang w:eastAsia="es-ES"/>
    </w:rPr>
  </w:style>
  <w:style w:type="character" w:customStyle="1" w:styleId="Heading4Char">
    <w:name w:val="Heading 4 Char"/>
    <w:basedOn w:val="DefaultParagraphFont"/>
    <w:link w:val="Heading4"/>
    <w:rsid w:val="0081693D"/>
    <w:rPr>
      <w:rFonts w:ascii="Arial" w:eastAsia="Times New Roman" w:hAnsi="Arial"/>
      <w:b/>
      <w:sz w:val="26"/>
      <w:szCs w:val="26"/>
      <w:lang w:eastAsia="es-ES"/>
    </w:rPr>
  </w:style>
  <w:style w:type="character" w:customStyle="1" w:styleId="Heading5Char">
    <w:name w:val="Heading 5 Char"/>
    <w:basedOn w:val="DefaultParagraphFont"/>
    <w:link w:val="Heading5"/>
    <w:rsid w:val="0081693D"/>
    <w:rPr>
      <w:rFonts w:ascii="Arial" w:eastAsia="Times New Roman" w:hAnsi="Arial"/>
      <w:b/>
      <w:sz w:val="24"/>
      <w:szCs w:val="24"/>
      <w:lang w:eastAsia="es-ES"/>
    </w:rPr>
  </w:style>
  <w:style w:type="character" w:customStyle="1" w:styleId="Heading6Char">
    <w:name w:val="Heading 6 Char"/>
    <w:basedOn w:val="DefaultParagraphFont"/>
    <w:link w:val="Heading6"/>
    <w:rsid w:val="0081693D"/>
    <w:rPr>
      <w:rFonts w:ascii="Arial" w:eastAsia="Times New Roman" w:hAnsi="Arial"/>
      <w:b/>
      <w:sz w:val="22"/>
      <w:szCs w:val="22"/>
      <w:lang w:eastAsia="es-ES"/>
    </w:rPr>
  </w:style>
  <w:style w:type="character" w:customStyle="1" w:styleId="Heading7Char">
    <w:name w:val="Heading 7 Char"/>
    <w:basedOn w:val="DefaultParagraphFont"/>
    <w:link w:val="Heading7"/>
    <w:rsid w:val="0081693D"/>
    <w:rPr>
      <w:rFonts w:ascii="Arial" w:eastAsia="Times New Roman" w:hAnsi="Arial"/>
      <w:b/>
      <w:lang w:eastAsia="es-ES"/>
    </w:rPr>
  </w:style>
  <w:style w:type="character" w:customStyle="1" w:styleId="Heading8Char">
    <w:name w:val="Heading 8 Char"/>
    <w:basedOn w:val="DefaultParagraphFont"/>
    <w:link w:val="Heading8"/>
    <w:rsid w:val="0081693D"/>
    <w:rPr>
      <w:rFonts w:ascii="Arial" w:eastAsia="Calibri" w:hAnsi="Arial"/>
      <w:b/>
    </w:rPr>
  </w:style>
  <w:style w:type="character" w:customStyle="1" w:styleId="Heading9Char">
    <w:name w:val="Heading 9 Char"/>
    <w:basedOn w:val="DefaultParagraphFont"/>
    <w:link w:val="Heading9"/>
    <w:rsid w:val="0081693D"/>
    <w:rPr>
      <w:rFonts w:ascii="Arial" w:eastAsia="Calibri" w:hAnsi="Arial"/>
      <w:b/>
      <w:i/>
    </w:rPr>
  </w:style>
  <w:style w:type="paragraph" w:styleId="Title">
    <w:name w:val="Title"/>
    <w:basedOn w:val="Normal"/>
    <w:next w:val="Normal"/>
    <w:link w:val="TitleChar"/>
    <w:qFormat/>
    <w:rsid w:val="0081693D"/>
    <w:pPr>
      <w:pBdr>
        <w:bottom w:val="single" w:sz="8" w:space="4" w:color="4F81BD"/>
      </w:pBdr>
      <w:spacing w:after="300"/>
      <w:contextualSpacing/>
    </w:pPr>
    <w:rPr>
      <w:rFonts w:ascii="Cambria" w:hAnsi="Cambria"/>
      <w:color w:val="17365D"/>
      <w:spacing w:val="5"/>
      <w:kern w:val="28"/>
      <w:sz w:val="52"/>
      <w:szCs w:val="52"/>
    </w:rPr>
  </w:style>
  <w:style w:type="character" w:customStyle="1" w:styleId="TitleChar">
    <w:name w:val="Title Char"/>
    <w:basedOn w:val="DefaultParagraphFont"/>
    <w:link w:val="Title"/>
    <w:rsid w:val="0081693D"/>
    <w:rPr>
      <w:rFonts w:ascii="Cambria" w:hAnsi="Cambria"/>
      <w:color w:val="17365D"/>
      <w:spacing w:val="5"/>
      <w:kern w:val="28"/>
      <w:sz w:val="52"/>
      <w:szCs w:val="52"/>
    </w:rPr>
  </w:style>
  <w:style w:type="paragraph" w:styleId="NormalIndent">
    <w:name w:val="Normal Indent"/>
    <w:basedOn w:val="Normal"/>
    <w:rsid w:val="008B7402"/>
    <w:pPr>
      <w:ind w:left="1440"/>
    </w:pPr>
  </w:style>
  <w:style w:type="paragraph" w:styleId="TOC2">
    <w:name w:val="toc 2"/>
    <w:basedOn w:val="Normal"/>
    <w:next w:val="Normal"/>
    <w:uiPriority w:val="39"/>
    <w:rsid w:val="004C47D9"/>
    <w:pPr>
      <w:tabs>
        <w:tab w:val="left" w:pos="2549"/>
        <w:tab w:val="right" w:leader="dot" w:pos="10080"/>
      </w:tabs>
      <w:ind w:left="1440"/>
    </w:pPr>
    <w:rPr>
      <w:noProof/>
    </w:rPr>
  </w:style>
  <w:style w:type="paragraph" w:styleId="Footer">
    <w:name w:val="footer"/>
    <w:basedOn w:val="Normal"/>
    <w:link w:val="FooterChar"/>
    <w:rsid w:val="008B7402"/>
    <w:pPr>
      <w:tabs>
        <w:tab w:val="right" w:pos="7920"/>
      </w:tabs>
    </w:pPr>
    <w:rPr>
      <w:sz w:val="16"/>
    </w:rPr>
  </w:style>
  <w:style w:type="character" w:customStyle="1" w:styleId="FooterChar">
    <w:name w:val="Footer Char"/>
    <w:basedOn w:val="DefaultParagraphFont"/>
    <w:link w:val="Footer"/>
    <w:rsid w:val="008B7402"/>
    <w:rPr>
      <w:rFonts w:ascii="Arial" w:eastAsia="Times New Roman" w:hAnsi="Arial"/>
      <w:sz w:val="16"/>
      <w:lang w:eastAsia="es-ES"/>
    </w:rPr>
  </w:style>
  <w:style w:type="paragraph" w:styleId="Header">
    <w:name w:val="header"/>
    <w:basedOn w:val="Normal"/>
    <w:link w:val="HeaderChar"/>
    <w:rsid w:val="008B7402"/>
    <w:pPr>
      <w:tabs>
        <w:tab w:val="right" w:pos="10440"/>
      </w:tabs>
    </w:pPr>
    <w:rPr>
      <w:sz w:val="16"/>
    </w:rPr>
  </w:style>
  <w:style w:type="character" w:customStyle="1" w:styleId="HeaderChar">
    <w:name w:val="Header Char"/>
    <w:basedOn w:val="DefaultParagraphFont"/>
    <w:link w:val="Header"/>
    <w:rsid w:val="008B7402"/>
    <w:rPr>
      <w:rFonts w:ascii="Arial" w:eastAsia="Times New Roman" w:hAnsi="Arial"/>
      <w:sz w:val="16"/>
      <w:lang w:eastAsia="es-ES"/>
    </w:rPr>
  </w:style>
  <w:style w:type="paragraph" w:customStyle="1" w:styleId="TableText">
    <w:name w:val="Table Text"/>
    <w:basedOn w:val="Normal"/>
    <w:rsid w:val="008B7402"/>
    <w:pPr>
      <w:keepLines/>
    </w:pPr>
    <w:rPr>
      <w:sz w:val="16"/>
    </w:rPr>
  </w:style>
  <w:style w:type="paragraph" w:customStyle="1" w:styleId="TitleBar">
    <w:name w:val="Title Bar"/>
    <w:basedOn w:val="Normal"/>
    <w:rsid w:val="008B7402"/>
    <w:pPr>
      <w:keepNext/>
      <w:pageBreakBefore/>
      <w:shd w:val="solid" w:color="auto" w:fill="auto"/>
      <w:spacing w:before="1680"/>
      <w:ind w:right="720"/>
    </w:pPr>
    <w:rPr>
      <w:sz w:val="36"/>
    </w:rPr>
  </w:style>
  <w:style w:type="paragraph" w:customStyle="1" w:styleId="tocheading">
    <w:name w:val="toc heading"/>
    <w:basedOn w:val="Normal"/>
    <w:rsid w:val="008B7402"/>
    <w:pPr>
      <w:keepNext/>
      <w:pageBreakBefore/>
      <w:pBdr>
        <w:top w:val="single" w:sz="48" w:space="26" w:color="auto"/>
      </w:pBdr>
      <w:spacing w:before="960" w:after="960"/>
    </w:pPr>
    <w:rPr>
      <w:sz w:val="36"/>
    </w:rPr>
  </w:style>
  <w:style w:type="character" w:customStyle="1" w:styleId="HighlightedVariable">
    <w:name w:val="Highlighted Variable"/>
    <w:basedOn w:val="DefaultParagraphFont"/>
    <w:rsid w:val="008B7402"/>
    <w:rPr>
      <w:rFonts w:ascii="Arial" w:hAnsi="Arial"/>
      <w:color w:val="0000FF"/>
    </w:rPr>
  </w:style>
  <w:style w:type="paragraph" w:customStyle="1" w:styleId="TableHeading">
    <w:name w:val="Table Heading"/>
    <w:basedOn w:val="TableText"/>
    <w:rsid w:val="008B7402"/>
    <w:pPr>
      <w:spacing w:before="120" w:after="120"/>
    </w:pPr>
    <w:rPr>
      <w:b/>
    </w:rPr>
  </w:style>
  <w:style w:type="character" w:styleId="PageNumber">
    <w:name w:val="page number"/>
    <w:basedOn w:val="DefaultParagraphFont"/>
    <w:rsid w:val="008B7402"/>
    <w:rPr>
      <w:rFonts w:ascii="Arial" w:hAnsi="Arial"/>
    </w:rPr>
  </w:style>
  <w:style w:type="paragraph" w:customStyle="1" w:styleId="RouteTitle">
    <w:name w:val="Route Title"/>
    <w:basedOn w:val="Normal"/>
    <w:rsid w:val="008B7402"/>
    <w:pPr>
      <w:keepLines/>
      <w:spacing w:after="120"/>
      <w:ind w:right="720"/>
    </w:pPr>
    <w:rPr>
      <w:sz w:val="36"/>
    </w:rPr>
  </w:style>
  <w:style w:type="paragraph" w:customStyle="1" w:styleId="Title-Major">
    <w:name w:val="Title-Major"/>
    <w:basedOn w:val="Title"/>
    <w:rsid w:val="008B7402"/>
    <w:pPr>
      <w:keepLines/>
      <w:pBdr>
        <w:bottom w:val="none" w:sz="0" w:space="0" w:color="auto"/>
      </w:pBdr>
      <w:spacing w:after="120"/>
      <w:ind w:right="720"/>
      <w:contextualSpacing w:val="0"/>
    </w:pPr>
    <w:rPr>
      <w:rFonts w:ascii="Arial" w:hAnsi="Arial"/>
      <w:smallCaps/>
      <w:color w:val="auto"/>
      <w:spacing w:val="0"/>
      <w:kern w:val="0"/>
      <w:sz w:val="48"/>
      <w:szCs w:val="20"/>
    </w:rPr>
  </w:style>
  <w:style w:type="paragraph" w:customStyle="1" w:styleId="Note">
    <w:name w:val="Note"/>
    <w:basedOn w:val="BodyText"/>
    <w:rsid w:val="00131F65"/>
    <w:pPr>
      <w:numPr>
        <w:numId w:val="6"/>
      </w:numPr>
      <w:pBdr>
        <w:top w:val="single" w:sz="6" w:space="1" w:color="auto" w:shadow="1"/>
        <w:left w:val="single" w:sz="6" w:space="1" w:color="auto" w:shadow="1"/>
        <w:bottom w:val="single" w:sz="6" w:space="1" w:color="auto" w:shadow="1"/>
        <w:right w:val="single" w:sz="6" w:space="1" w:color="auto" w:shadow="1"/>
      </w:pBdr>
      <w:shd w:val="solid" w:color="FFFF00" w:fill="auto"/>
      <w:tabs>
        <w:tab w:val="clear" w:pos="4320"/>
      </w:tabs>
      <w:ind w:right="5040"/>
    </w:pPr>
  </w:style>
  <w:style w:type="paragraph" w:customStyle="1" w:styleId="Bullet">
    <w:name w:val="Bullet"/>
    <w:basedOn w:val="BodyText"/>
    <w:rsid w:val="00AB27D9"/>
    <w:pPr>
      <w:keepLines/>
      <w:numPr>
        <w:numId w:val="4"/>
      </w:numPr>
      <w:tabs>
        <w:tab w:val="left" w:pos="1440"/>
        <w:tab w:val="left" w:pos="1800"/>
      </w:tabs>
      <w:ind w:left="1800"/>
    </w:pPr>
  </w:style>
  <w:style w:type="paragraph" w:customStyle="1" w:styleId="Checklist">
    <w:name w:val="Checklist"/>
    <w:basedOn w:val="BodyText"/>
    <w:rsid w:val="002E7471"/>
    <w:pPr>
      <w:numPr>
        <w:numId w:val="3"/>
      </w:numPr>
      <w:tabs>
        <w:tab w:val="left" w:pos="1440"/>
        <w:tab w:val="left" w:pos="1800"/>
      </w:tabs>
      <w:ind w:left="1800"/>
    </w:pPr>
  </w:style>
  <w:style w:type="paragraph" w:customStyle="1" w:styleId="NumberedList">
    <w:name w:val="Numbered List"/>
    <w:basedOn w:val="Bullet"/>
    <w:rsid w:val="002E7471"/>
    <w:pPr>
      <w:numPr>
        <w:numId w:val="2"/>
      </w:numPr>
      <w:tabs>
        <w:tab w:val="left" w:pos="2880"/>
      </w:tabs>
      <w:ind w:left="1800"/>
    </w:pPr>
  </w:style>
  <w:style w:type="paragraph" w:customStyle="1" w:styleId="InfoBox">
    <w:name w:val="Info Box"/>
    <w:basedOn w:val="BodyText"/>
    <w:rsid w:val="008B7402"/>
    <w:pPr>
      <w:keepLines/>
      <w:pBdr>
        <w:top w:val="single" w:sz="6" w:space="6" w:color="auto"/>
        <w:left w:val="single" w:sz="6" w:space="6" w:color="auto"/>
        <w:bottom w:val="single" w:sz="6" w:space="6" w:color="auto"/>
        <w:right w:val="single" w:sz="6" w:space="6" w:color="auto"/>
        <w:between w:val="single" w:sz="6" w:space="6" w:color="auto"/>
      </w:pBdr>
      <w:ind w:left="2520" w:right="2160"/>
      <w:jc w:val="center"/>
    </w:pPr>
    <w:rPr>
      <w:sz w:val="18"/>
    </w:rPr>
  </w:style>
  <w:style w:type="paragraph" w:styleId="TOC1">
    <w:name w:val="toc 1"/>
    <w:basedOn w:val="Normal"/>
    <w:next w:val="Normal"/>
    <w:uiPriority w:val="39"/>
    <w:rsid w:val="004C47D9"/>
    <w:pPr>
      <w:keepNext/>
      <w:tabs>
        <w:tab w:val="left" w:pos="2549"/>
        <w:tab w:val="right" w:leader="dot" w:pos="10080"/>
      </w:tabs>
      <w:spacing w:before="240" w:after="120"/>
      <w:ind w:left="1440"/>
    </w:pPr>
    <w:rPr>
      <w:b/>
      <w:noProof/>
    </w:rPr>
  </w:style>
  <w:style w:type="paragraph" w:customStyle="1" w:styleId="NoteWide">
    <w:name w:val="Note Wide"/>
    <w:basedOn w:val="Note"/>
    <w:rsid w:val="008B7402"/>
    <w:pPr>
      <w:ind w:right="2160"/>
    </w:pPr>
  </w:style>
  <w:style w:type="paragraph" w:customStyle="1" w:styleId="Subject">
    <w:name w:val="Subject"/>
    <w:basedOn w:val="BodyText"/>
    <w:rsid w:val="008B7402"/>
    <w:rPr>
      <w:sz w:val="48"/>
    </w:rPr>
  </w:style>
  <w:style w:type="paragraph" w:styleId="BalloonText">
    <w:name w:val="Balloon Text"/>
    <w:basedOn w:val="Normal"/>
    <w:link w:val="BalloonTextChar"/>
    <w:uiPriority w:val="99"/>
    <w:semiHidden/>
    <w:unhideWhenUsed/>
    <w:rsid w:val="005B3650"/>
    <w:rPr>
      <w:rFonts w:ascii="Tahoma" w:hAnsi="Tahoma" w:cs="Tahoma"/>
      <w:sz w:val="16"/>
      <w:szCs w:val="16"/>
    </w:rPr>
  </w:style>
  <w:style w:type="character" w:customStyle="1" w:styleId="BalloonTextChar">
    <w:name w:val="Balloon Text Char"/>
    <w:basedOn w:val="DefaultParagraphFont"/>
    <w:link w:val="BalloonText"/>
    <w:uiPriority w:val="99"/>
    <w:semiHidden/>
    <w:rsid w:val="005B3650"/>
    <w:rPr>
      <w:rFonts w:ascii="Tahoma" w:eastAsia="Times New Roman" w:hAnsi="Tahoma" w:cs="Tahoma"/>
      <w:sz w:val="16"/>
      <w:szCs w:val="16"/>
      <w:lang w:eastAsia="es-ES"/>
    </w:rPr>
  </w:style>
  <w:style w:type="character" w:styleId="Strong">
    <w:name w:val="Strong"/>
    <w:basedOn w:val="DefaultParagraphFont"/>
    <w:qFormat/>
    <w:rsid w:val="00357E01"/>
    <w:rPr>
      <w:b/>
      <w:bCs/>
    </w:rPr>
  </w:style>
</w:styles>
</file>

<file path=word/webSettings.xml><?xml version="1.0" encoding="utf-8"?>
<w:webSettings xmlns:r="http://schemas.openxmlformats.org/officeDocument/2006/relationships" xmlns:w="http://schemas.openxmlformats.org/wordprocessingml/2006/main">
  <w:divs>
    <w:div w:id="20591653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image" Target="media/image1.gif"/><Relationship Id="rId12" Type="http://schemas.openxmlformats.org/officeDocument/2006/relationships/footer" Target="footer3.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9</Pages>
  <Words>835</Words>
  <Characters>4762</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CV.025 Data Acquisition and Conversion Standards</vt:lpstr>
    </vt:vector>
  </TitlesOfParts>
  <Company>Oracle Corporation</Company>
  <LinksUpToDate>false</LinksUpToDate>
  <CharactersWithSpaces>5586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TE.018 Static Test Data</dc:title>
  <dc:creator>Oracle Global Methods</dc:creator>
  <cp:keywords>OUM</cp:keywords>
  <dc:description>Copyright © 2016, Oracle and/or its affiliates.  All rights reserved.</dc:description>
  <cp:lastModifiedBy>masander</cp:lastModifiedBy>
  <cp:revision>6</cp:revision>
  <dcterms:created xsi:type="dcterms:W3CDTF">2014-05-08T16:52:00Z</dcterms:created>
  <dcterms:modified xsi:type="dcterms:W3CDTF">2016-09-18T23:44:00Z</dcterms:modified>
</cp:coreProperties>
</file>