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469" w:rsidRPr="00AE25A0" w:rsidRDefault="00141469" w:rsidP="00141469">
      <w:pPr>
        <w:ind w:left="1260" w:firstLine="420"/>
        <w:rPr>
          <w:b/>
          <w:sz w:val="24"/>
          <w:szCs w:val="24"/>
        </w:rPr>
      </w:pPr>
      <w:r w:rsidRPr="00AE25A0">
        <w:rPr>
          <w:b/>
          <w:sz w:val="24"/>
          <w:szCs w:val="24"/>
        </w:rPr>
        <w:t>对抗训练在自然语言处理实验分析报告</w:t>
      </w:r>
    </w:p>
    <w:p w:rsidR="00ED1308" w:rsidRPr="009905DE" w:rsidRDefault="00F61412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431718" w:rsidRPr="009905DE">
        <w:rPr>
          <w:rFonts w:hint="eastAsia"/>
          <w:b/>
        </w:rPr>
        <w:t>目的：</w:t>
      </w:r>
    </w:p>
    <w:p w:rsidR="00431718" w:rsidRDefault="00431718">
      <w:r>
        <w:t>基于已经提出的对抗训练方法</w:t>
      </w:r>
      <w:r>
        <w:rPr>
          <w:rFonts w:hint="eastAsia"/>
        </w:rPr>
        <w:t>，包括，</w:t>
      </w:r>
      <w:r w:rsidRPr="00431718">
        <w:t>FGSM</w:t>
      </w:r>
      <w:r>
        <w:rPr>
          <w:rFonts w:hint="eastAsia"/>
        </w:rPr>
        <w:t>、</w:t>
      </w:r>
      <w:r>
        <w:t>FG</w:t>
      </w:r>
      <w:r w:rsidRPr="00431718">
        <w:t>M</w:t>
      </w:r>
      <w:r>
        <w:rPr>
          <w:rFonts w:hint="eastAsia"/>
        </w:rPr>
        <w:t>、</w:t>
      </w:r>
      <w:r w:rsidRPr="00431718">
        <w:t>PGD</w:t>
      </w:r>
      <w:r>
        <w:rPr>
          <w:rFonts w:hint="eastAsia"/>
        </w:rPr>
        <w:t>、</w:t>
      </w:r>
      <w:r w:rsidRPr="00431718">
        <w:t>Free</w:t>
      </w:r>
      <w:r>
        <w:rPr>
          <w:rFonts w:hint="eastAsia"/>
        </w:rPr>
        <w:t>，</w:t>
      </w:r>
      <w:r>
        <w:t>使用</w:t>
      </w:r>
      <w:r>
        <w:t>TextCNN</w:t>
      </w:r>
      <w:r>
        <w:t>网络架构</w:t>
      </w:r>
      <w:r w:rsidR="00104D37">
        <w:rPr>
          <w:rFonts w:hint="eastAsia"/>
        </w:rPr>
        <w:t>，测试</w:t>
      </w:r>
      <w:r w:rsidR="00104D37">
        <w:t>在文本分类上的效果和性能</w:t>
      </w:r>
      <w:r w:rsidR="00104D37">
        <w:rPr>
          <w:rFonts w:hint="eastAsia"/>
        </w:rPr>
        <w:t>。测试</w:t>
      </w:r>
      <w:r w:rsidR="00104D37">
        <w:t>的方式包括正常情况下和样本受到</w:t>
      </w:r>
      <w:r w:rsidR="00104D37">
        <w:t>attack</w:t>
      </w:r>
      <w:r w:rsidR="00104D37">
        <w:t>两种情况</w:t>
      </w:r>
      <w:r w:rsidR="009905DE">
        <w:rPr>
          <w:rFonts w:hint="eastAsia"/>
        </w:rPr>
        <w:t>，</w:t>
      </w:r>
      <w:r w:rsidR="009905DE">
        <w:t>attack</w:t>
      </w:r>
      <w:r w:rsidR="009905DE">
        <w:t>的方式为</w:t>
      </w:r>
      <w:r w:rsidR="009905DE" w:rsidRPr="00431718">
        <w:t>PGD</w:t>
      </w:r>
      <w:r w:rsidR="009905DE">
        <w:rPr>
          <w:rFonts w:hint="eastAsia"/>
        </w:rPr>
        <w:t>模式</w:t>
      </w:r>
      <w:r w:rsidR="009905DE">
        <w:t>产生对抗样本作为测试样本</w:t>
      </w:r>
      <w:r w:rsidR="00104D37">
        <w:rPr>
          <w:rFonts w:hint="eastAsia"/>
        </w:rPr>
        <w:t>。</w:t>
      </w:r>
    </w:p>
    <w:p w:rsidR="00F61412" w:rsidRDefault="00F61412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Pr="00F61412">
        <w:rPr>
          <w:b/>
        </w:rPr>
        <w:t>对抗</w:t>
      </w:r>
      <w:r w:rsidR="00F975DF">
        <w:rPr>
          <w:rFonts w:hint="eastAsia"/>
          <w:b/>
        </w:rPr>
        <w:t>训练</w:t>
      </w:r>
      <w:r w:rsidRPr="00F61412">
        <w:rPr>
          <w:b/>
        </w:rPr>
        <w:t>简单介绍</w:t>
      </w:r>
      <w:r w:rsidRPr="00F61412">
        <w:rPr>
          <w:rFonts w:hint="eastAsia"/>
          <w:b/>
        </w:rPr>
        <w:t>：</w:t>
      </w:r>
    </w:p>
    <w:p w:rsidR="00F975DF" w:rsidRDefault="00F975DF">
      <w:r w:rsidRPr="00F975DF">
        <w:t>对抗</w:t>
      </w:r>
      <w:r w:rsidRPr="00F975DF">
        <w:rPr>
          <w:rFonts w:hint="eastAsia"/>
        </w:rPr>
        <w:t>训练</w:t>
      </w:r>
      <w:r w:rsidRPr="00F975DF">
        <w:rPr>
          <w:rFonts w:hint="eastAsia"/>
        </w:rPr>
        <w:t>的核心是生成对抗样本。对抗样本是“</w:t>
      </w:r>
      <w:r w:rsidRPr="00F975DF">
        <w:rPr>
          <w:rFonts w:hint="eastAsia"/>
        </w:rPr>
        <w:t>迷惑</w:t>
      </w:r>
      <w:r w:rsidRPr="00F975DF">
        <w:rPr>
          <w:rFonts w:hint="eastAsia"/>
        </w:rPr>
        <w:t>”模型的样本，让模型给出错误的结果</w:t>
      </w:r>
      <w:r>
        <w:rPr>
          <w:rFonts w:hint="eastAsia"/>
        </w:rPr>
        <w:t>，也就是使得模型的</w:t>
      </w:r>
      <w:r>
        <w:rPr>
          <w:rFonts w:hint="eastAsia"/>
        </w:rPr>
        <w:t>loss</w:t>
      </w:r>
      <w:r>
        <w:rPr>
          <w:rFonts w:hint="eastAsia"/>
        </w:rPr>
        <w:t>增加。理论上，对于输入，会在给定范围内添加一个增量，在这个范围内使得模型</w:t>
      </w:r>
      <w:r>
        <w:rPr>
          <w:rFonts w:hint="eastAsia"/>
        </w:rPr>
        <w:t>loss</w:t>
      </w:r>
      <w:r>
        <w:rPr>
          <w:rFonts w:hint="eastAsia"/>
        </w:rPr>
        <w:t>增加最大的增量作为我们的对抗样本。和梯度下降法相反</w:t>
      </w:r>
      <w:r w:rsidR="00975F47">
        <w:rPr>
          <w:rFonts w:hint="eastAsia"/>
        </w:rPr>
        <w:t>，对抗增量可以使用</w:t>
      </w:r>
      <w:r w:rsidR="00975F47">
        <w:rPr>
          <w:rFonts w:hint="eastAsia"/>
        </w:rPr>
        <w:t>loss</w:t>
      </w:r>
      <w:r w:rsidR="00032FBC">
        <w:rPr>
          <w:rFonts w:hint="eastAsia"/>
        </w:rPr>
        <w:t>对于</w:t>
      </w:r>
      <w:r w:rsidR="00975F47">
        <w:rPr>
          <w:rFonts w:hint="eastAsia"/>
        </w:rPr>
        <w:t>输入参数的梯度上升法。</w:t>
      </w:r>
      <w:r w:rsidR="00D71FFE">
        <w:rPr>
          <w:rFonts w:hint="eastAsia"/>
        </w:rPr>
        <w:t>主要有下面的几种方式：</w:t>
      </w:r>
    </w:p>
    <w:p w:rsidR="00F61412" w:rsidRDefault="00F61412">
      <w:r w:rsidRPr="00ED5028">
        <w:rPr>
          <w:b/>
        </w:rPr>
        <w:t>FGSM</w:t>
      </w:r>
      <w:r w:rsidRPr="00F975DF">
        <w:rPr>
          <w:rFonts w:hint="eastAsia"/>
        </w:rPr>
        <w:t>：最先被提出来的对抗训练方式，</w:t>
      </w:r>
      <w:r w:rsidR="00A946CE">
        <w:rPr>
          <w:rFonts w:hint="eastAsia"/>
        </w:rPr>
        <w:t>计算</w:t>
      </w:r>
      <w:r w:rsidR="00A946CE">
        <w:rPr>
          <w:rFonts w:hint="eastAsia"/>
        </w:rPr>
        <w:t>loss</w:t>
      </w:r>
      <w:r w:rsidR="00A946CE">
        <w:rPr>
          <w:rFonts w:hint="eastAsia"/>
        </w:rPr>
        <w:t>对</w:t>
      </w:r>
      <w:r w:rsidR="00A946CE">
        <w:rPr>
          <w:rFonts w:hint="eastAsia"/>
        </w:rPr>
        <w:t>输入参数</w:t>
      </w:r>
      <w:r w:rsidR="00A946CE">
        <w:rPr>
          <w:rFonts w:hint="eastAsia"/>
        </w:rPr>
        <w:t>梯度的符号值，输入加上一个缩放的符号值就可以产生对抗增量。</w:t>
      </w:r>
    </w:p>
    <w:p w:rsidR="00A946CE" w:rsidRDefault="00322E7A" w:rsidP="00A946CE">
      <w:r w:rsidRPr="00ED5028">
        <w:rPr>
          <w:b/>
        </w:rPr>
        <w:t>FG</w:t>
      </w:r>
      <w:r w:rsidR="00A946CE" w:rsidRPr="00ED5028">
        <w:rPr>
          <w:b/>
        </w:rPr>
        <w:t>M</w:t>
      </w:r>
      <w:r w:rsidR="00A946CE" w:rsidRPr="00F975DF">
        <w:rPr>
          <w:rFonts w:hint="eastAsia"/>
        </w:rPr>
        <w:t>：</w:t>
      </w:r>
      <w:r>
        <w:rPr>
          <w:rFonts w:hint="eastAsia"/>
        </w:rPr>
        <w:t>和</w:t>
      </w:r>
      <w:r w:rsidRPr="00F975DF">
        <w:t>FGSM</w:t>
      </w:r>
      <w:r>
        <w:t>相似</w:t>
      </w:r>
      <w:r w:rsidR="00A946CE" w:rsidRPr="00F975DF">
        <w:rPr>
          <w:rFonts w:hint="eastAsia"/>
        </w:rPr>
        <w:t>，</w:t>
      </w:r>
      <w:r>
        <w:rPr>
          <w:rFonts w:hint="eastAsia"/>
        </w:rPr>
        <w:t>只是不是用梯度的符号值，使用的是梯度的</w:t>
      </w:r>
      <w:r>
        <w:rPr>
          <w:rFonts w:hint="eastAsia"/>
        </w:rPr>
        <w:t>norm</w:t>
      </w:r>
      <w:r>
        <w:rPr>
          <w:rFonts w:hint="eastAsia"/>
        </w:rPr>
        <w:t>后的值，这样最大程度保留了梯度的原始方向信息。</w:t>
      </w:r>
    </w:p>
    <w:p w:rsidR="00865004" w:rsidRDefault="00865004" w:rsidP="00A946CE">
      <w:r w:rsidRPr="00ED5028">
        <w:rPr>
          <w:b/>
        </w:rPr>
        <w:t>PGD</w:t>
      </w:r>
      <w:r>
        <w:rPr>
          <w:rFonts w:hint="eastAsia"/>
        </w:rPr>
        <w:t>：</w:t>
      </w:r>
      <w:r w:rsidR="00AA4BE7">
        <w:t>是上面两种方法的增量生成的迭代版本</w:t>
      </w:r>
      <w:r w:rsidR="00AA4BE7">
        <w:rPr>
          <w:rFonts w:hint="eastAsia"/>
        </w:rPr>
        <w:t>，</w:t>
      </w:r>
      <w:r w:rsidR="00CE5111">
        <w:t>会在指定迭代范围内</w:t>
      </w:r>
      <w:r w:rsidR="00CE5111">
        <w:rPr>
          <w:rFonts w:hint="eastAsia"/>
        </w:rPr>
        <w:t>，</w:t>
      </w:r>
      <w:r w:rsidR="00CE5111">
        <w:t>使用上一步的梯度生成当前迭代步的对抗增量</w:t>
      </w:r>
      <w:r w:rsidR="00CE5111">
        <w:rPr>
          <w:rFonts w:hint="eastAsia"/>
        </w:rPr>
        <w:t>，</w:t>
      </w:r>
      <w:r w:rsidR="00CE5111">
        <w:t>再计算模型的梯度</w:t>
      </w:r>
      <w:r w:rsidR="00CE5111">
        <w:rPr>
          <w:rFonts w:hint="eastAsia"/>
        </w:rPr>
        <w:t>，</w:t>
      </w:r>
      <w:r w:rsidR="00CE5111">
        <w:t>不断累加增量</w:t>
      </w:r>
      <w:r w:rsidR="00CE5111">
        <w:rPr>
          <w:rFonts w:hint="eastAsia"/>
        </w:rPr>
        <w:t>得到一个对抗样本总的对抗增量。使用这个总的对抗增量来训练模型参数。</w:t>
      </w:r>
    </w:p>
    <w:p w:rsidR="00CE5111" w:rsidRDefault="00CE5111" w:rsidP="00A946CE">
      <w:pPr>
        <w:rPr>
          <w:rFonts w:hint="eastAsia"/>
        </w:rPr>
      </w:pPr>
      <w:r w:rsidRPr="00ED5028">
        <w:rPr>
          <w:b/>
        </w:rPr>
        <w:t>Free</w:t>
      </w:r>
      <w:r>
        <w:rPr>
          <w:rFonts w:hint="eastAsia"/>
        </w:rPr>
        <w:t>：</w:t>
      </w:r>
      <w:r>
        <w:t>和</w:t>
      </w:r>
      <w:r>
        <w:t>PGD</w:t>
      </w:r>
      <w:r>
        <w:t>比较类似</w:t>
      </w:r>
      <w:r>
        <w:rPr>
          <w:rFonts w:hint="eastAsia"/>
        </w:rPr>
        <w:t>，</w:t>
      </w:r>
      <w:r>
        <w:t>不过在</w:t>
      </w:r>
      <w:r w:rsidR="0081182C">
        <w:t>迭代增量过程中</w:t>
      </w:r>
      <w:r w:rsidR="0081182C">
        <w:rPr>
          <w:rFonts w:hint="eastAsia"/>
        </w:rPr>
        <w:t>，</w:t>
      </w:r>
      <w:r w:rsidR="0081182C">
        <w:t>会加入模型参数的训练</w:t>
      </w:r>
      <w:r w:rsidR="0081182C">
        <w:rPr>
          <w:rFonts w:hint="eastAsia"/>
        </w:rPr>
        <w:t>，</w:t>
      </w:r>
      <w:r w:rsidR="0081182C">
        <w:t>这样可以加速模型训练过程</w:t>
      </w:r>
      <w:r w:rsidR="0081182C">
        <w:rPr>
          <w:rFonts w:hint="eastAsia"/>
        </w:rPr>
        <w:t>，提高训练效率。</w:t>
      </w:r>
    </w:p>
    <w:p w:rsidR="00A946CE" w:rsidRDefault="00512680">
      <w:pPr>
        <w:rPr>
          <w:b/>
        </w:rPr>
      </w:pPr>
      <w:r w:rsidRPr="00230E75">
        <w:rPr>
          <w:rFonts w:hint="eastAsia"/>
          <w:b/>
        </w:rPr>
        <w:t>3</w:t>
      </w:r>
      <w:r w:rsidRPr="00230E75">
        <w:rPr>
          <w:rFonts w:hint="eastAsia"/>
          <w:b/>
        </w:rPr>
        <w:t>、</w:t>
      </w:r>
      <w:r w:rsidR="00ED5028">
        <w:rPr>
          <w:rFonts w:hint="eastAsia"/>
          <w:b/>
        </w:rPr>
        <w:t>测试集</w:t>
      </w:r>
      <w:r w:rsidRPr="00230E75">
        <w:rPr>
          <w:rFonts w:hint="eastAsia"/>
          <w:b/>
        </w:rPr>
        <w:t>实验结果</w:t>
      </w:r>
    </w:p>
    <w:p w:rsidR="00F217E4" w:rsidRDefault="00D97A66">
      <w:pPr>
        <w:rPr>
          <w:rFonts w:hint="eastAsia"/>
          <w:b/>
        </w:rPr>
      </w:pPr>
      <w:r>
        <w:rPr>
          <w:b/>
        </w:rPr>
        <w:t>实验对象</w:t>
      </w:r>
      <w:r>
        <w:rPr>
          <w:rFonts w:hint="eastAsia"/>
          <w:b/>
        </w:rPr>
        <w:t>：</w:t>
      </w:r>
      <w:r w:rsidR="00F217E4" w:rsidRPr="003153B7">
        <w:rPr>
          <w:rFonts w:hint="eastAsia"/>
        </w:rPr>
        <w:t>中文文本的分类，十个类别：</w:t>
      </w:r>
      <w:r w:rsidR="00F217E4" w:rsidRPr="003153B7">
        <w:rPr>
          <w:rFonts w:ascii="Segoe UI" w:hAnsi="Segoe UI" w:cs="Segoe UI"/>
          <w:color w:val="24292E"/>
          <w:shd w:val="clear" w:color="auto" w:fill="FFFFFF"/>
        </w:rPr>
        <w:t>财经</w:t>
      </w:r>
      <w:r w:rsidR="00F217E4">
        <w:rPr>
          <w:rFonts w:ascii="Segoe UI" w:hAnsi="Segoe UI" w:cs="Segoe UI"/>
          <w:color w:val="24292E"/>
          <w:shd w:val="clear" w:color="auto" w:fill="FFFFFF"/>
        </w:rPr>
        <w:t>、房产、股票、教育、科技、社会、时政、体育、游戏、娱乐</w:t>
      </w:r>
      <w:r w:rsidR="00F217E4">
        <w:rPr>
          <w:rFonts w:ascii="Segoe UI" w:hAnsi="Segoe UI" w:cs="Segoe UI" w:hint="eastAsia"/>
          <w:color w:val="24292E"/>
          <w:shd w:val="clear" w:color="auto" w:fill="FFFFFF"/>
        </w:rPr>
        <w:t>。</w:t>
      </w:r>
      <w:r w:rsidR="00F217E4">
        <w:rPr>
          <w:rFonts w:ascii="Segoe UI" w:hAnsi="Segoe UI" w:cs="Segoe UI"/>
          <w:color w:val="24292E"/>
          <w:shd w:val="clear" w:color="auto" w:fill="FFFFFF"/>
        </w:rPr>
        <w:t>训练数据集</w:t>
      </w:r>
      <w:r w:rsidR="00F217E4">
        <w:rPr>
          <w:rFonts w:ascii="Segoe UI" w:hAnsi="Segoe UI" w:cs="Segoe UI" w:hint="eastAsia"/>
          <w:color w:val="24292E"/>
          <w:shd w:val="clear" w:color="auto" w:fill="FFFFFF"/>
        </w:rPr>
        <w:t>1</w:t>
      </w:r>
      <w:r w:rsidR="00F217E4">
        <w:rPr>
          <w:rFonts w:ascii="Segoe UI" w:hAnsi="Segoe UI" w:cs="Segoe UI"/>
          <w:color w:val="24292E"/>
          <w:shd w:val="clear" w:color="auto" w:fill="FFFFFF"/>
        </w:rPr>
        <w:t>8</w:t>
      </w:r>
      <w:r w:rsidR="00F217E4">
        <w:rPr>
          <w:rFonts w:ascii="Segoe UI" w:hAnsi="Segoe UI" w:cs="Segoe UI"/>
          <w:color w:val="24292E"/>
          <w:shd w:val="clear" w:color="auto" w:fill="FFFFFF"/>
        </w:rPr>
        <w:t>万</w:t>
      </w:r>
      <w:r w:rsidR="00F217E4">
        <w:rPr>
          <w:rFonts w:ascii="Segoe UI" w:hAnsi="Segoe UI" w:cs="Segoe UI" w:hint="eastAsia"/>
          <w:color w:val="24292E"/>
          <w:shd w:val="clear" w:color="auto" w:fill="FFFFFF"/>
        </w:rPr>
        <w:t>，</w:t>
      </w:r>
      <w:r w:rsidR="00F217E4">
        <w:rPr>
          <w:rFonts w:ascii="Segoe UI" w:hAnsi="Segoe UI" w:cs="Segoe UI"/>
          <w:color w:val="24292E"/>
          <w:shd w:val="clear" w:color="auto" w:fill="FFFFFF"/>
        </w:rPr>
        <w:t>验证数据集</w:t>
      </w:r>
      <w:r w:rsidR="00F217E4">
        <w:rPr>
          <w:rFonts w:ascii="Segoe UI" w:hAnsi="Segoe UI" w:cs="Segoe UI" w:hint="eastAsia"/>
          <w:color w:val="24292E"/>
          <w:shd w:val="clear" w:color="auto" w:fill="FFFFFF"/>
        </w:rPr>
        <w:t>1</w:t>
      </w:r>
      <w:r w:rsidR="00F217E4">
        <w:rPr>
          <w:rFonts w:ascii="Segoe UI" w:hAnsi="Segoe UI" w:cs="Segoe UI" w:hint="eastAsia"/>
          <w:color w:val="24292E"/>
          <w:shd w:val="clear" w:color="auto" w:fill="FFFFFF"/>
        </w:rPr>
        <w:t>万，测试集</w:t>
      </w:r>
      <w:r w:rsidR="00F217E4">
        <w:rPr>
          <w:rFonts w:ascii="Segoe UI" w:hAnsi="Segoe UI" w:cs="Segoe UI" w:hint="eastAsia"/>
          <w:color w:val="24292E"/>
          <w:shd w:val="clear" w:color="auto" w:fill="FFFFFF"/>
        </w:rPr>
        <w:t>1</w:t>
      </w:r>
      <w:r w:rsidR="00F217E4">
        <w:rPr>
          <w:rFonts w:ascii="Segoe UI" w:hAnsi="Segoe UI" w:cs="Segoe UI" w:hint="eastAsia"/>
          <w:color w:val="24292E"/>
          <w:shd w:val="clear" w:color="auto" w:fill="FFFFFF"/>
        </w:rPr>
        <w:t>万。</w:t>
      </w:r>
      <w:r w:rsidR="00E22F1C">
        <w:rPr>
          <w:rFonts w:ascii="Segoe UI" w:hAnsi="Segoe UI" w:cs="Segoe UI" w:hint="eastAsia"/>
          <w:color w:val="24292E"/>
          <w:shd w:val="clear" w:color="auto" w:fill="FFFFFF"/>
        </w:rPr>
        <w:t>测试集上模型结果如下：</w:t>
      </w:r>
    </w:p>
    <w:p w:rsidR="003A6BA9" w:rsidRDefault="003A6BA9" w:rsidP="00ED5028">
      <w:pPr>
        <w:jc w:val="center"/>
        <w:rPr>
          <w:b/>
        </w:rPr>
      </w:pPr>
    </w:p>
    <w:p w:rsidR="00ED5028" w:rsidRDefault="00ED5028" w:rsidP="00ED5028">
      <w:pPr>
        <w:jc w:val="center"/>
        <w:rPr>
          <w:rFonts w:hint="eastAsia"/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</w:t>
      </w:r>
      <w:r>
        <w:rPr>
          <w:rFonts w:hint="eastAsia"/>
          <w:b/>
        </w:rPr>
        <w:t>正常没有受到</w:t>
      </w:r>
      <w:r>
        <w:rPr>
          <w:rFonts w:hint="eastAsia"/>
          <w:b/>
        </w:rPr>
        <w:t>att</w:t>
      </w:r>
      <w:r>
        <w:rPr>
          <w:b/>
        </w:rPr>
        <w:t>ack</w:t>
      </w:r>
      <w:r>
        <w:rPr>
          <w:b/>
        </w:rPr>
        <w:t>的结果</w:t>
      </w:r>
    </w:p>
    <w:tbl>
      <w:tblPr>
        <w:tblW w:w="6980" w:type="dxa"/>
        <w:tblLook w:val="04A0" w:firstRow="1" w:lastRow="0" w:firstColumn="1" w:lastColumn="0" w:noHBand="0" w:noVBand="1"/>
      </w:tblPr>
      <w:tblGrid>
        <w:gridCol w:w="1360"/>
        <w:gridCol w:w="1480"/>
        <w:gridCol w:w="1360"/>
        <w:gridCol w:w="1700"/>
        <w:gridCol w:w="1080"/>
      </w:tblGrid>
      <w:tr w:rsidR="00ED5028" w:rsidRPr="00ED5028" w:rsidTr="00ED5028">
        <w:trPr>
          <w:trHeight w:val="27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accuracy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precision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recall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f1</w:t>
            </w:r>
          </w:p>
        </w:tc>
      </w:tr>
      <w:tr w:rsidR="00ED5028" w:rsidRPr="00ED5028" w:rsidTr="00ED5028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base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90.85%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90.86%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90.85%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90.85%</w:t>
            </w:r>
          </w:p>
        </w:tc>
      </w:tr>
      <w:tr w:rsidR="00ED5028" w:rsidRPr="00ED5028" w:rsidTr="00ED5028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fgsm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91.27%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91.29%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91.27%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91.27%</w:t>
            </w:r>
          </w:p>
        </w:tc>
      </w:tr>
      <w:tr w:rsidR="00ED5028" w:rsidRPr="00ED5028" w:rsidTr="00ED5028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fgm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91.45%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91.45%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91.45%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91.44%</w:t>
            </w:r>
          </w:p>
        </w:tc>
      </w:tr>
      <w:tr w:rsidR="00ED5028" w:rsidRPr="00ED5028" w:rsidTr="00ED5028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pgd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91.29%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91.29%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91.29%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91.28%</w:t>
            </w:r>
          </w:p>
        </w:tc>
      </w:tr>
      <w:tr w:rsidR="00ED5028" w:rsidRPr="00ED5028" w:rsidTr="00ED5028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free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90.54%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90.57%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90.54%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90.54%</w:t>
            </w:r>
          </w:p>
        </w:tc>
      </w:tr>
    </w:tbl>
    <w:p w:rsidR="00ED5028" w:rsidRDefault="00ED5028">
      <w:pPr>
        <w:rPr>
          <w:rFonts w:hint="eastAsia"/>
          <w:b/>
        </w:rPr>
      </w:pPr>
    </w:p>
    <w:p w:rsidR="00ED5028" w:rsidRDefault="00ED5028" w:rsidP="003A6BA9">
      <w:pPr>
        <w:jc w:val="center"/>
        <w:rPr>
          <w:b/>
        </w:rPr>
      </w:pPr>
      <w:r>
        <w:rPr>
          <w:b/>
        </w:rPr>
        <w:t>表</w:t>
      </w:r>
      <w:r>
        <w:rPr>
          <w:rFonts w:hint="eastAsia"/>
          <w:b/>
        </w:rPr>
        <w:t>2</w:t>
      </w:r>
      <w:r>
        <w:rPr>
          <w:rFonts w:hint="eastAsia"/>
          <w:b/>
        </w:rPr>
        <w:t>受到</w:t>
      </w:r>
      <w:r>
        <w:rPr>
          <w:rFonts w:hint="eastAsia"/>
          <w:b/>
        </w:rPr>
        <w:t>PGD</w:t>
      </w:r>
      <w:r>
        <w:rPr>
          <w:rFonts w:hint="eastAsia"/>
          <w:b/>
        </w:rPr>
        <w:t>累加</w:t>
      </w:r>
      <w:r>
        <w:rPr>
          <w:rFonts w:hint="eastAsia"/>
          <w:b/>
        </w:rPr>
        <w:t>attack</w:t>
      </w:r>
      <w:r>
        <w:rPr>
          <w:rFonts w:hint="eastAsia"/>
          <w:b/>
        </w:rPr>
        <w:t>的</w:t>
      </w:r>
      <w:r w:rsidR="003A6BA9">
        <w:rPr>
          <w:rFonts w:hint="eastAsia"/>
          <w:b/>
        </w:rPr>
        <w:t>结果</w:t>
      </w:r>
    </w:p>
    <w:tbl>
      <w:tblPr>
        <w:tblW w:w="6980" w:type="dxa"/>
        <w:tblLook w:val="04A0" w:firstRow="1" w:lastRow="0" w:firstColumn="1" w:lastColumn="0" w:noHBand="0" w:noVBand="1"/>
      </w:tblPr>
      <w:tblGrid>
        <w:gridCol w:w="1360"/>
        <w:gridCol w:w="1480"/>
        <w:gridCol w:w="1360"/>
        <w:gridCol w:w="1700"/>
        <w:gridCol w:w="1080"/>
      </w:tblGrid>
      <w:tr w:rsidR="00ED5028" w:rsidRPr="00ED5028" w:rsidTr="00ED5028">
        <w:trPr>
          <w:trHeight w:val="27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accuracy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precision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recall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f1</w:t>
            </w:r>
          </w:p>
        </w:tc>
      </w:tr>
      <w:tr w:rsidR="00ED5028" w:rsidRPr="00ED5028" w:rsidTr="00ED5028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base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51.19%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50.11%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51.19%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47.53%</w:t>
            </w:r>
          </w:p>
        </w:tc>
      </w:tr>
      <w:tr w:rsidR="00ED5028" w:rsidRPr="00ED5028" w:rsidTr="00ED5028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fgsm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84.21%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85.74%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84.21%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84.34%</w:t>
            </w:r>
          </w:p>
        </w:tc>
      </w:tr>
      <w:tr w:rsidR="00ED5028" w:rsidRPr="00ED5028" w:rsidTr="00ED5028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fgm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73.32%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77.18%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73.32%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71.51%</w:t>
            </w:r>
          </w:p>
        </w:tc>
      </w:tr>
      <w:tr w:rsidR="00ED5028" w:rsidRPr="00ED5028" w:rsidTr="00ED5028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pgd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50.63%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50.16%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50.63%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46.68%</w:t>
            </w:r>
          </w:p>
        </w:tc>
      </w:tr>
      <w:tr w:rsidR="00ED5028" w:rsidRPr="00ED5028" w:rsidTr="00ED5028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free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86.29%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86.68%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86.29%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028" w:rsidRPr="00ED5028" w:rsidRDefault="00ED5028" w:rsidP="00ED502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D50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86.36%</w:t>
            </w:r>
          </w:p>
        </w:tc>
      </w:tr>
    </w:tbl>
    <w:p w:rsidR="00ED5028" w:rsidRDefault="003153B7">
      <w:pPr>
        <w:rPr>
          <w:b/>
        </w:rPr>
      </w:pPr>
      <w:r>
        <w:rPr>
          <w:rFonts w:hint="eastAsia"/>
          <w:b/>
        </w:rPr>
        <w:t>效果分析：</w:t>
      </w:r>
    </w:p>
    <w:p w:rsidR="003153B7" w:rsidRPr="003F4EA8" w:rsidRDefault="003153B7" w:rsidP="003F4EA8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r w:rsidRPr="003F4EA8">
        <w:rPr>
          <w:rFonts w:hint="eastAsia"/>
          <w:b/>
        </w:rPr>
        <w:t>正常测试情况下，效果差别不大，</w:t>
      </w:r>
      <w:r w:rsidR="003F4EA8" w:rsidRPr="003F4EA8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fgsm</w:t>
      </w:r>
      <w:r w:rsidR="003F4EA8" w:rsidRPr="003F4EA8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、</w:t>
      </w:r>
      <w:r w:rsidR="003F4EA8" w:rsidRPr="003F4EA8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fgm</w:t>
      </w:r>
      <w:r w:rsidR="003F4EA8" w:rsidRPr="003F4EA8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、</w:t>
      </w:r>
      <w:r w:rsidR="003F4EA8" w:rsidRPr="003F4EA8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pgd</w:t>
      </w:r>
      <w:r w:rsidR="003F4EA8" w:rsidRPr="003F4EA8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对比</w:t>
      </w:r>
      <w:r w:rsidR="0086411F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base</w:t>
      </w:r>
      <w:r w:rsidR="003F4EA8" w:rsidRPr="003F4EA8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有所提升。</w:t>
      </w:r>
    </w:p>
    <w:p w:rsidR="003F4EA8" w:rsidRPr="003F4EA8" w:rsidRDefault="003F4EA8" w:rsidP="003F4EA8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b/>
        </w:rPr>
        <w:t>受到</w:t>
      </w:r>
      <w:r>
        <w:rPr>
          <w:b/>
        </w:rPr>
        <w:t>attack</w:t>
      </w:r>
      <w:r>
        <w:rPr>
          <w:b/>
        </w:rPr>
        <w:t>情况下</w:t>
      </w:r>
      <w:r>
        <w:rPr>
          <w:rFonts w:hint="eastAsia"/>
          <w:b/>
        </w:rPr>
        <w:t>，</w:t>
      </w:r>
      <w:r w:rsidR="0086411F" w:rsidRPr="00ED5028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fgsm</w:t>
      </w:r>
      <w:r w:rsidR="0086411F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、</w:t>
      </w:r>
      <w:r w:rsidR="0086411F" w:rsidRPr="00ED5028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fgm</w:t>
      </w:r>
      <w:r w:rsidR="0086411F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、</w:t>
      </w:r>
      <w:r w:rsidR="0086411F" w:rsidRPr="00ED5028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free</w:t>
      </w:r>
      <w:r w:rsidR="0086411F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都明显好于</w:t>
      </w:r>
      <w:r w:rsidR="0086411F">
        <w:rPr>
          <w:rFonts w:ascii="宋体" w:eastAsia="宋体" w:hAnsi="宋体" w:cs="宋体"/>
          <w:b/>
          <w:bCs/>
          <w:color w:val="000000"/>
          <w:kern w:val="0"/>
          <w:sz w:val="22"/>
        </w:rPr>
        <w:t>base</w:t>
      </w:r>
      <w:r w:rsidR="00026E7B">
        <w:rPr>
          <w:rFonts w:ascii="宋体" w:eastAsia="宋体" w:hAnsi="宋体" w:cs="宋体"/>
          <w:b/>
          <w:bCs/>
          <w:color w:val="000000"/>
          <w:kern w:val="0"/>
          <w:sz w:val="22"/>
        </w:rPr>
        <w:t>,</w:t>
      </w:r>
      <w:r w:rsidR="00026E7B" w:rsidRPr="00026E7B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="00026E7B" w:rsidRPr="00ED5028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pgd</w:t>
      </w:r>
      <w:r w:rsidR="00026E7B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可能受到超参数影响，需要进一步实验分析。</w:t>
      </w:r>
      <w:bookmarkStart w:id="0" w:name="_GoBack"/>
      <w:bookmarkEnd w:id="0"/>
    </w:p>
    <w:sectPr w:rsidR="003F4EA8" w:rsidRPr="003F4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D78" w:rsidRDefault="00B77D78" w:rsidP="00141469">
      <w:r>
        <w:separator/>
      </w:r>
    </w:p>
  </w:endnote>
  <w:endnote w:type="continuationSeparator" w:id="0">
    <w:p w:rsidR="00B77D78" w:rsidRDefault="00B77D78" w:rsidP="00141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D78" w:rsidRDefault="00B77D78" w:rsidP="00141469">
      <w:r>
        <w:separator/>
      </w:r>
    </w:p>
  </w:footnote>
  <w:footnote w:type="continuationSeparator" w:id="0">
    <w:p w:rsidR="00B77D78" w:rsidRDefault="00B77D78" w:rsidP="00141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7E1378"/>
    <w:multiLevelType w:val="hybridMultilevel"/>
    <w:tmpl w:val="029EBBB0"/>
    <w:lvl w:ilvl="0" w:tplc="B84AA150">
      <w:start w:val="1"/>
      <w:numFmt w:val="decimal"/>
      <w:lvlText w:val="%1）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22C"/>
    <w:rsid w:val="00026E7B"/>
    <w:rsid w:val="00032FBC"/>
    <w:rsid w:val="00104D37"/>
    <w:rsid w:val="00141469"/>
    <w:rsid w:val="001848DF"/>
    <w:rsid w:val="00230E75"/>
    <w:rsid w:val="003153B7"/>
    <w:rsid w:val="00322E7A"/>
    <w:rsid w:val="00356004"/>
    <w:rsid w:val="003A6BA9"/>
    <w:rsid w:val="003F4EA8"/>
    <w:rsid w:val="00431718"/>
    <w:rsid w:val="00512680"/>
    <w:rsid w:val="0079322C"/>
    <w:rsid w:val="0081182C"/>
    <w:rsid w:val="0086411F"/>
    <w:rsid w:val="00865004"/>
    <w:rsid w:val="008E7BA4"/>
    <w:rsid w:val="00975F47"/>
    <w:rsid w:val="009905DE"/>
    <w:rsid w:val="00A90C98"/>
    <w:rsid w:val="00A946CE"/>
    <w:rsid w:val="00AA4BE7"/>
    <w:rsid w:val="00AE25A0"/>
    <w:rsid w:val="00B77D78"/>
    <w:rsid w:val="00CE5111"/>
    <w:rsid w:val="00D71FFE"/>
    <w:rsid w:val="00D97A66"/>
    <w:rsid w:val="00E22F1C"/>
    <w:rsid w:val="00ED1308"/>
    <w:rsid w:val="00ED5028"/>
    <w:rsid w:val="00F217E4"/>
    <w:rsid w:val="00F61412"/>
    <w:rsid w:val="00F9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02D39C-8612-4A6A-A78B-185FED86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1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14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1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1469"/>
    <w:rPr>
      <w:sz w:val="18"/>
      <w:szCs w:val="18"/>
    </w:rPr>
  </w:style>
  <w:style w:type="paragraph" w:styleId="a5">
    <w:name w:val="List Paragraph"/>
    <w:basedOn w:val="a"/>
    <w:uiPriority w:val="34"/>
    <w:qFormat/>
    <w:rsid w:val="003F4E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1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赵愿</dc:creator>
  <cp:keywords/>
  <dc:description/>
  <cp:lastModifiedBy>赵愿</cp:lastModifiedBy>
  <cp:revision>60</cp:revision>
  <dcterms:created xsi:type="dcterms:W3CDTF">2021-04-02T06:34:00Z</dcterms:created>
  <dcterms:modified xsi:type="dcterms:W3CDTF">2021-04-02T07:34:00Z</dcterms:modified>
</cp:coreProperties>
</file>