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1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6"/>
          <w:szCs w:val="36"/>
          <w:rFonts w:ascii="Calibri" w:eastAsia="宋体" w:hAnsi="宋体" w:hint="default"/>
        </w:rPr>
        <w:t>DVB_T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系统信号生成、发送、接收过程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1：生成数据（68个符号，1705个子载波，每个符号携带2比特信息）所以生成的二进制数据</w:t>
      </w: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流个数为68*1705*2；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2：4QAM调制并绘制星座图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3：添加离散导频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4：添加连续导频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2910210</wp:posOffset>
            </wp:positionH>
            <wp:positionV relativeFrom="paragraph">
              <wp:posOffset>57155</wp:posOffset>
            </wp:positionV>
            <wp:extent cx="3552825" cy="2940685"/>
            <wp:effectExtent l="0" t="0" r="0" b="0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7892_21955520/fImage637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9413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5：OFDM调制即IFFT调制（ifft个数为2048）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6：添加循环前缀，有效避免符号间串扰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7：模拟加入初始相位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8：模拟加入噪声，并串转换。生成发送数据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 xml:space="preserve">   进入信道进行数据传送。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9：模拟存在载波频偏，使得接收信号存在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 xml:space="preserve">   幅度衰减、相位移动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10：利用最大似然方法进行粗符号定时检测，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 xml:space="preserve">   找出符号起始位置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11：根据完整的符号数据，利用循环前缀对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 xml:space="preserve">   信号进行载波频偏纠正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>12：OFDM解调，并绘制已处理的接收信号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wordWrap w:val="off"/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-561980</wp:posOffset>
            </wp:positionH>
            <wp:positionV relativeFrom="paragraph">
              <wp:posOffset>1526545</wp:posOffset>
            </wp:positionV>
            <wp:extent cx="3655695" cy="2365375"/>
            <wp:effectExtent l="0" t="0" r="0" b="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7892_21955520/fImage28989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3660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3342010</wp:posOffset>
            </wp:positionH>
            <wp:positionV relativeFrom="paragraph">
              <wp:posOffset>1517655</wp:posOffset>
            </wp:positionV>
            <wp:extent cx="3079115" cy="2400300"/>
            <wp:effectExtent l="0" t="0" r="0" b="0"/>
            <wp:wrapNone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7892_21955520/fImage10941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009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rStyle w:val="PO1"/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t xml:space="preserve">   星座图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3711141.png"></Relationship><Relationship Id="rId6" Type="http://schemas.openxmlformats.org/officeDocument/2006/relationships/image" Target="media/fImage28989128467.png"></Relationship><Relationship Id="rId7" Type="http://schemas.openxmlformats.org/officeDocument/2006/relationships/image" Target="media/fImage1094113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