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2E7B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二进制模幂算法：</w:t>
      </w:r>
    </w:p>
    <w:p w14:paraId="4DD6423A">
      <w:pPr>
        <w:numPr>
          <w:ilvl w:val="0"/>
          <w:numId w:val="0"/>
        </w:numPr>
      </w:pPr>
      <w:r>
        <w:drawing>
          <wp:inline distT="0" distB="0" distL="114300" distR="114300">
            <wp:extent cx="5260340" cy="38214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0A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欧几里得法求贝祖系数：</w:t>
      </w:r>
    </w:p>
    <w:p w14:paraId="64A6F4E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814320"/>
            <wp:effectExtent l="0" t="0" r="952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B5F0">
      <w:pPr>
        <w:numPr>
          <w:ilvl w:val="0"/>
          <w:numId w:val="0"/>
        </w:numPr>
        <w:ind w:leftChars="0"/>
      </w:pPr>
    </w:p>
    <w:p w14:paraId="2A9ADBE4">
      <w:pPr>
        <w:numPr>
          <w:ilvl w:val="0"/>
          <w:numId w:val="0"/>
        </w:numPr>
        <w:ind w:leftChars="0"/>
      </w:pPr>
    </w:p>
    <w:p w14:paraId="7D75B341">
      <w:pPr>
        <w:numPr>
          <w:ilvl w:val="0"/>
          <w:numId w:val="0"/>
        </w:numPr>
        <w:ind w:leftChars="0"/>
      </w:pPr>
    </w:p>
    <w:p w14:paraId="4D1943EA">
      <w:pPr>
        <w:numPr>
          <w:ilvl w:val="0"/>
          <w:numId w:val="0"/>
        </w:numPr>
        <w:ind w:leftChars="0"/>
      </w:pPr>
    </w:p>
    <w:p w14:paraId="6EA0B0E8">
      <w:pPr>
        <w:numPr>
          <w:ilvl w:val="0"/>
          <w:numId w:val="0"/>
        </w:numPr>
        <w:ind w:leftChars="0"/>
      </w:pPr>
    </w:p>
    <w:p w14:paraId="46C2065F">
      <w:pPr>
        <w:numPr>
          <w:ilvl w:val="0"/>
          <w:numId w:val="0"/>
        </w:numPr>
        <w:ind w:leftChars="0"/>
      </w:pPr>
    </w:p>
    <w:p w14:paraId="7573A4E0">
      <w:pPr>
        <w:numPr>
          <w:ilvl w:val="0"/>
          <w:numId w:val="0"/>
        </w:numPr>
        <w:ind w:leftChars="0"/>
      </w:pPr>
    </w:p>
    <w:p w14:paraId="2CBD4F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拓展欧几里得法求贝祖系数：</w:t>
      </w:r>
    </w:p>
    <w:p w14:paraId="3EB885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056890"/>
            <wp:effectExtent l="0" t="0" r="889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DF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FA8A9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求解逆元：</w:t>
      </w:r>
    </w:p>
    <w:p w14:paraId="7B70419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3214370"/>
            <wp:effectExtent l="0" t="0" r="508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27BD">
      <w:pPr>
        <w:numPr>
          <w:ilvl w:val="0"/>
          <w:numId w:val="0"/>
        </w:numPr>
        <w:ind w:leftChars="0"/>
      </w:pPr>
    </w:p>
    <w:p w14:paraId="7AFAE0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F53A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EE961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95DC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040E1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20E02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B62B3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A1B3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用逆元求解线性同余式：</w:t>
      </w:r>
    </w:p>
    <w:p w14:paraId="3193AF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22875" cy="1885315"/>
            <wp:effectExtent l="0" t="0" r="952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4D70">
      <w:pPr>
        <w:numPr>
          <w:ilvl w:val="0"/>
          <w:numId w:val="0"/>
        </w:numPr>
        <w:ind w:leftChars="0"/>
      </w:pPr>
    </w:p>
    <w:p w14:paraId="41B0EF85">
      <w:pPr>
        <w:numPr>
          <w:ilvl w:val="0"/>
          <w:numId w:val="0"/>
        </w:numPr>
        <w:ind w:leftChars="0"/>
      </w:pPr>
    </w:p>
    <w:p w14:paraId="4BCAD2EA">
      <w:pPr>
        <w:numPr>
          <w:ilvl w:val="0"/>
          <w:numId w:val="0"/>
        </w:numPr>
        <w:ind w:leftChars="0"/>
      </w:pPr>
    </w:p>
    <w:p w14:paraId="743B4EBE">
      <w:pPr>
        <w:numPr>
          <w:ilvl w:val="0"/>
          <w:numId w:val="0"/>
        </w:numPr>
        <w:ind w:leftChars="0"/>
      </w:pPr>
    </w:p>
    <w:p w14:paraId="384B1477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3.中国剩余定理</w:t>
      </w:r>
    </w:p>
    <w:p w14:paraId="0CA2063A">
      <w:pPr>
        <w:numPr>
          <w:numId w:val="0"/>
        </w:numPr>
        <w:ind w:leftChars="0"/>
      </w:pPr>
      <w:r>
        <w:drawing>
          <wp:inline distT="0" distB="0" distL="114300" distR="114300">
            <wp:extent cx="5273675" cy="2882900"/>
            <wp:effectExtent l="0" t="0" r="952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6B43">
      <w:pPr>
        <w:numPr>
          <w:numId w:val="0"/>
        </w:numPr>
        <w:ind w:leftChars="0"/>
      </w:pPr>
    </w:p>
    <w:p w14:paraId="3AFF54C3">
      <w:pPr>
        <w:numPr>
          <w:numId w:val="0"/>
        </w:numPr>
        <w:ind w:leftChars="0"/>
      </w:pPr>
    </w:p>
    <w:p w14:paraId="1418648F">
      <w:pPr>
        <w:numPr>
          <w:numId w:val="0"/>
        </w:numPr>
        <w:ind w:leftChars="0"/>
      </w:pPr>
    </w:p>
    <w:p w14:paraId="15C00DCB">
      <w:pPr>
        <w:numPr>
          <w:numId w:val="0"/>
        </w:numPr>
        <w:rPr>
          <w:rFonts w:hint="eastAsia"/>
          <w:lang w:val="en-US" w:eastAsia="zh-CN"/>
        </w:rPr>
      </w:pPr>
    </w:p>
    <w:p w14:paraId="154BA152">
      <w:pPr>
        <w:numPr>
          <w:numId w:val="0"/>
        </w:numPr>
        <w:rPr>
          <w:rFonts w:hint="eastAsia"/>
          <w:lang w:val="en-US" w:eastAsia="zh-CN"/>
        </w:rPr>
      </w:pPr>
    </w:p>
    <w:p w14:paraId="631521B1">
      <w:pPr>
        <w:numPr>
          <w:numId w:val="0"/>
        </w:numPr>
        <w:rPr>
          <w:rFonts w:hint="eastAsia"/>
          <w:lang w:val="en-US" w:eastAsia="zh-CN"/>
        </w:rPr>
      </w:pPr>
    </w:p>
    <w:p w14:paraId="4641D08F">
      <w:pPr>
        <w:numPr>
          <w:numId w:val="0"/>
        </w:numPr>
        <w:rPr>
          <w:rFonts w:hint="eastAsia"/>
          <w:lang w:val="en-US" w:eastAsia="zh-CN"/>
        </w:rPr>
      </w:pPr>
    </w:p>
    <w:p w14:paraId="011A997E">
      <w:pPr>
        <w:numPr>
          <w:numId w:val="0"/>
        </w:numPr>
        <w:rPr>
          <w:rFonts w:hint="eastAsia"/>
          <w:lang w:val="en-US" w:eastAsia="zh-CN"/>
        </w:rPr>
      </w:pPr>
    </w:p>
    <w:p w14:paraId="7A142B9A">
      <w:pPr>
        <w:numPr>
          <w:numId w:val="0"/>
        </w:numPr>
        <w:rPr>
          <w:rFonts w:hint="eastAsia"/>
          <w:lang w:val="en-US" w:eastAsia="zh-CN"/>
        </w:rPr>
      </w:pPr>
    </w:p>
    <w:p w14:paraId="1682956D">
      <w:pPr>
        <w:numPr>
          <w:numId w:val="0"/>
        </w:numPr>
        <w:rPr>
          <w:rFonts w:hint="eastAsia"/>
          <w:lang w:val="en-US" w:eastAsia="zh-CN"/>
        </w:rPr>
      </w:pPr>
    </w:p>
    <w:p w14:paraId="1ABC6F48">
      <w:pPr>
        <w:numPr>
          <w:numId w:val="0"/>
        </w:numPr>
        <w:rPr>
          <w:rFonts w:hint="eastAsia"/>
          <w:lang w:val="en-US" w:eastAsia="zh-CN"/>
        </w:rPr>
      </w:pPr>
    </w:p>
    <w:p w14:paraId="3E0EB165">
      <w:pPr>
        <w:numPr>
          <w:numId w:val="0"/>
        </w:numPr>
        <w:rPr>
          <w:rFonts w:hint="eastAsia"/>
          <w:lang w:val="en-US" w:eastAsia="zh-CN"/>
        </w:rPr>
      </w:pPr>
    </w:p>
    <w:p w14:paraId="3AD0C63C">
      <w:pPr>
        <w:numPr>
          <w:numId w:val="0"/>
        </w:numPr>
        <w:rPr>
          <w:rFonts w:hint="eastAsia"/>
          <w:lang w:val="en-US" w:eastAsia="zh-CN"/>
        </w:rPr>
      </w:pPr>
    </w:p>
    <w:p w14:paraId="32C35D92">
      <w:pPr>
        <w:numPr>
          <w:numId w:val="0"/>
        </w:numPr>
        <w:rPr>
          <w:rFonts w:hint="eastAsia"/>
          <w:lang w:val="en-US" w:eastAsia="zh-CN"/>
        </w:rPr>
      </w:pPr>
    </w:p>
    <w:p w14:paraId="03490FEF">
      <w:pPr>
        <w:numPr>
          <w:numId w:val="0"/>
        </w:numPr>
        <w:rPr>
          <w:rFonts w:hint="eastAsia"/>
          <w:lang w:val="en-US" w:eastAsia="zh-CN"/>
        </w:rPr>
      </w:pPr>
    </w:p>
    <w:p w14:paraId="7564FBC2">
      <w:pPr>
        <w:numPr>
          <w:numId w:val="0"/>
        </w:numPr>
        <w:rPr>
          <w:rFonts w:hint="eastAsia"/>
          <w:lang w:val="en-US" w:eastAsia="zh-CN"/>
        </w:rPr>
      </w:pPr>
    </w:p>
    <w:p w14:paraId="5FB269B2">
      <w:pPr>
        <w:numPr>
          <w:numId w:val="0"/>
        </w:numPr>
        <w:rPr>
          <w:rFonts w:hint="eastAsia"/>
          <w:lang w:val="en-US" w:eastAsia="zh-CN"/>
        </w:rPr>
      </w:pPr>
    </w:p>
    <w:p w14:paraId="0411D4D6">
      <w:pPr>
        <w:numPr>
          <w:numId w:val="0"/>
        </w:numPr>
        <w:rPr>
          <w:rFonts w:hint="eastAsia"/>
          <w:lang w:val="en-US" w:eastAsia="zh-CN"/>
        </w:rPr>
      </w:pPr>
    </w:p>
    <w:p w14:paraId="194D399C">
      <w:pPr>
        <w:numPr>
          <w:numId w:val="0"/>
        </w:numPr>
        <w:rPr>
          <w:rFonts w:hint="eastAsia"/>
          <w:lang w:val="en-US" w:eastAsia="zh-CN"/>
        </w:rPr>
      </w:pPr>
    </w:p>
    <w:p w14:paraId="56EC39D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校验位ISBNS</w:t>
      </w:r>
    </w:p>
    <w:p w14:paraId="0AD520A7">
      <w:pPr>
        <w:numPr>
          <w:numId w:val="0"/>
        </w:numPr>
      </w:pPr>
      <w:r>
        <w:drawing>
          <wp:inline distT="0" distB="0" distL="114300" distR="114300">
            <wp:extent cx="5181600" cy="3766820"/>
            <wp:effectExtent l="0" t="0" r="0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631A">
      <w:pPr>
        <w:numPr>
          <w:numId w:val="0"/>
        </w:numPr>
      </w:pPr>
    </w:p>
    <w:p w14:paraId="5D1D60C1">
      <w:pPr>
        <w:numPr>
          <w:ilvl w:val="0"/>
          <w:numId w:val="2"/>
        </w:numPr>
        <w:tabs>
          <w:tab w:val="clear" w:pos="31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RSA加密</w:t>
      </w:r>
    </w:p>
    <w:p w14:paraId="270AD34A">
      <w:pPr>
        <w:numPr>
          <w:numId w:val="0"/>
        </w:numPr>
      </w:pPr>
      <w:r>
        <w:drawing>
          <wp:inline distT="0" distB="0" distL="114300" distR="114300">
            <wp:extent cx="5271770" cy="2919095"/>
            <wp:effectExtent l="0" t="0" r="1143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26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RSA解密：</w:t>
      </w:r>
    </w:p>
    <w:p w14:paraId="77AFB654">
      <w:pPr>
        <w:numPr>
          <w:numId w:val="0"/>
        </w:numPr>
      </w:pPr>
      <w:r>
        <w:drawing>
          <wp:inline distT="0" distB="0" distL="114300" distR="114300">
            <wp:extent cx="5264785" cy="2755265"/>
            <wp:effectExtent l="0" t="0" r="5715" b="6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B4E1">
      <w:pPr>
        <w:numPr>
          <w:numId w:val="0"/>
        </w:numPr>
      </w:pPr>
    </w:p>
    <w:p w14:paraId="51576B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数字签名：将明文先解密再发送，别人收到后使用公钥进行加密处理得到明文。</w:t>
      </w:r>
      <w:bookmarkStart w:id="0" w:name="_GoBack"/>
      <w:bookmarkEnd w:id="0"/>
    </w:p>
    <w:p w14:paraId="6291C2B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409825"/>
            <wp:effectExtent l="0" t="0" r="8255" b="31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7FB95"/>
    <w:multiLevelType w:val="singleLevel"/>
    <w:tmpl w:val="AE77FB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354F94"/>
    <w:multiLevelType w:val="singleLevel"/>
    <w:tmpl w:val="C1354F94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4B4C1E"/>
    <w:rsid w:val="44AC0C98"/>
    <w:rsid w:val="5A22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</Words>
  <Characters>60</Characters>
  <Lines>0</Lines>
  <Paragraphs>0</Paragraphs>
  <TotalTime>59</TotalTime>
  <ScaleCrop>false</ScaleCrop>
  <LinksUpToDate>false</LinksUpToDate>
  <CharactersWithSpaces>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2025-11-26T01:05:00Z</dcterms:created>
  <dc:creator>13781</dc:creator>
  <cp:lastModifiedBy>李金轩</cp:lastModifiedBy>
  <dcterms:modified xsi:type="dcterms:W3CDTF">2025-11-26T08:52:56Z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5F4C799DB01F4BE3969FD2673A5F9142_12</vt:lpwstr>
  </property>
</Properties>
</file>