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086C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线性回归</w:t>
      </w:r>
    </w:p>
    <w:p w14:paraId="7E9D70B1">
      <w:pPr>
        <w:numPr>
          <w:ilvl w:val="0"/>
          <w:numId w:val="0"/>
        </w:numPr>
      </w:pPr>
      <w:r>
        <w:drawing>
          <wp:inline distT="0" distB="0" distL="114300" distR="114300">
            <wp:extent cx="5271135" cy="5224145"/>
            <wp:effectExtent l="0" t="0" r="1206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2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18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w闭式解求解推导过程</w:t>
      </w:r>
    </w:p>
    <w:p w14:paraId="6738AD4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矩阵的逆该如何计算？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"https://zhuanlan.zhihu.com/p/721779164"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矩阵的逆怎么算？逆矩阵公式来了(附逆矩阵计算器) - 知乎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819F23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6D25256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集成学习Bagging-随机森林</w:t>
      </w:r>
    </w:p>
    <w:p w14:paraId="2A41F5E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2033270"/>
            <wp:effectExtent l="0" t="0" r="1016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7A09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450215</wp:posOffset>
                </wp:positionV>
                <wp:extent cx="2383155" cy="265430"/>
                <wp:effectExtent l="4445" t="4445" r="12700" b="952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1000" y="1364615"/>
                          <a:ext cx="2383155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9DB8D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有放回抽样次数默认为原本样本数n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0pt;margin-top:35.45pt;height:20.9pt;width:187.65pt;z-index:251659264;mso-width-relative:page;mso-height-relative:page;" fillcolor="#FFFFFF [3201]" filled="t" stroked="t" coordsize="21600,21600" o:gfxdata="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BdVUhbXAAAACgEAAA8AAAAAAAAAAQAgAAAAIgAAAGRycy9kb3ducmV2LnhtbFBLAQIU&#10;ABQAAAAIAIdO4kBWslWGZgIAAMMEAAAOAAAAAAAAAAEAIAAAACY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79DB8D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有放回抽样次数默认为原本样本数n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62880" cy="2976880"/>
            <wp:effectExtent l="0" t="0" r="762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36AE">
      <w:pPr>
        <w:numPr>
          <w:ilvl w:val="0"/>
          <w:numId w:val="0"/>
        </w:num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</w:pPr>
      <w:r>
        <w:rPr>
          <w:rFonts w:hint="eastAsia"/>
          <w:lang w:val="en-US" w:eastAsia="zh-CN"/>
        </w:rPr>
        <w:t>随机森林相对于单一决策树优势：极大降低过拟合，减少方差；准确率通常更高，对噪声和异常值更鲁棒。（</w: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</w:rPr>
        <w:t>鲁棒性指的是一个模型或系统在面对异常情况、错误输入、外部干扰或环境变化时，依然能够保持稳定、维持正常运转并给出合理结果的能力。</w:t>
      </w:r>
      <w: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  <w:t>）</w:t>
      </w:r>
    </w:p>
    <w:p w14:paraId="500F6A45">
      <w:pPr>
        <w:numPr>
          <w:ilvl w:val="0"/>
          <w:numId w:val="0"/>
        </w:num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eastAsia="zh-CN"/>
        </w:rPr>
      </w:pPr>
    </w:p>
    <w:p w14:paraId="545602AF">
      <w:pPr>
        <w:numPr>
          <w:ilvl w:val="0"/>
          <w:numId w:val="1"/>
        </w:numPr>
        <w:ind w:left="0" w:leftChars="0" w:firstLine="0" w:firstLineChars="0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一些基本概念</w:t>
      </w:r>
    </w:p>
    <w:p w14:paraId="08BA19CD">
      <w:pPr>
        <w:numPr>
          <w:ilvl w:val="0"/>
          <w:numId w:val="2"/>
        </w:numPr>
        <w:ind w:leftChars="0"/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参数模型假设总体服从某个分布，该分布由一些参数决定，在此基础上构建的模型有固定的参数；非参数模型对总体分布不作假设，且并非没有参数，只是模型的参数量随着训练数据的增加而增长。</w:t>
      </w:r>
    </w:p>
    <w:p w14:paraId="31E512B0">
      <w:pPr>
        <w:numPr>
          <w:ilvl w:val="0"/>
          <w:numId w:val="2"/>
        </w:numPr>
        <w:ind w:leftChars="0"/>
        <w:rPr>
          <w:rStyle w:val="4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感知机收敛性：k&lt;=(R/</w:t>
      </w:r>
      <w:r>
        <w:rPr>
          <w:rStyle w:val="4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γ</w:t>
      </w: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)^2。</w:t>
      </w:r>
    </w:p>
    <w:p w14:paraId="66BADD24">
      <w:pPr>
        <w:numPr>
          <w:ilvl w:val="0"/>
          <w:numId w:val="2"/>
        </w:numPr>
        <w:ind w:leftChars="0"/>
        <w:rPr>
          <w:rStyle w:val="4"/>
          <w:rFonts w:hint="default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生成学习：学习X,Y的联合概率分布，再根据贝叶斯得出条件概率分布P(Y|X)；判别学习：直接学习条件概率分布P(Y|X)。</w:t>
      </w:r>
    </w:p>
    <w:p w14:paraId="256768C7">
      <w:pPr>
        <w:numPr>
          <w:ilvl w:val="0"/>
          <w:numId w:val="2"/>
        </w:numPr>
        <w:ind w:leftChars="0"/>
        <w:rPr>
          <w:rStyle w:val="4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4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高斯朴素贝叶斯和逻辑回归：两者得到的概率模型形式上相等，高斯朴素贝叶斯是生成式模型，逻辑回归是判别式模型。数据很少且建模合适情况下，朴素贝叶斯一般要优于逻辑回归，数据集越来越大，逻辑回归的表现要由于朴素贝叶斯。</w:t>
      </w:r>
    </w:p>
    <w:p w14:paraId="53BAA316">
      <w:pPr>
        <w:numPr>
          <w:ilvl w:val="0"/>
          <w:numId w:val="2"/>
        </w:numPr>
        <w:ind w:leftChars="0"/>
        <w:rPr>
          <w:rStyle w:val="4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bookmarkEnd w:id="0"/>
    </w:p>
    <w:p w14:paraId="39A4E41B">
      <w:pPr>
        <w:numPr>
          <w:ilvl w:val="0"/>
          <w:numId w:val="0"/>
        </w:numPr>
        <w:rPr>
          <w:rStyle w:val="4"/>
          <w:rFonts w:hint="eastAsia" w:ascii="Segoe UI" w:hAnsi="Segoe UI" w:eastAsia="宋体" w:cs="Segoe UI"/>
          <w:b/>
          <w:bCs/>
          <w:i w:val="0"/>
          <w:iCs w:val="0"/>
          <w:caps w:val="0"/>
          <w:color w:val="1F2328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CA362D"/>
    <w:multiLevelType w:val="singleLevel"/>
    <w:tmpl w:val="DDCA362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E740B18"/>
    <w:multiLevelType w:val="singleLevel"/>
    <w:tmpl w:val="2E740B1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4432B2"/>
    <w:rsid w:val="3DF23DCB"/>
    <w:rsid w:val="412C5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179</Characters>
  <Lines>0</Lines>
  <Paragraphs>0</Paragraphs>
  <TotalTime>488</TotalTime>
  <ScaleCrop>false</ScaleCrop>
  <LinksUpToDate>false</LinksUpToDate>
  <CharactersWithSpaces>181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2026-05-16T02:21:00Z</dcterms:created>
  <dc:creator>13781</dc:creator>
  <cp:lastModifiedBy>李金轩</cp:lastModifiedBy>
  <dcterms:modified xsi:type="dcterms:W3CDTF">2026-05-17T10:25:17Z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7B1260752CFC44D8BDAFF22F16B8F767_12</vt:lpwstr>
  </property>
</Properties>
</file>