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01B47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求解最小生成树</w:t>
      </w:r>
    </w:p>
    <w:p w14:paraId="213492B9">
      <w:pPr>
        <w:numPr>
          <w:numId w:val="0"/>
        </w:numPr>
      </w:pPr>
      <w:r>
        <w:drawing>
          <wp:inline distT="0" distB="0" distL="114300" distR="114300">
            <wp:extent cx="5262880" cy="388048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10CC">
      <w:pPr>
        <w:numPr>
          <w:numId w:val="0"/>
        </w:numPr>
      </w:pPr>
      <w:r>
        <w:drawing>
          <wp:inline distT="0" distB="0" distL="114300" distR="114300">
            <wp:extent cx="5262245" cy="3794760"/>
            <wp:effectExtent l="0" t="0" r="825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B32B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603885"/>
            <wp:effectExtent l="0" t="0" r="190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64238"/>
    <w:multiLevelType w:val="singleLevel"/>
    <w:tmpl w:val="830642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4C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2026-01-08T02:02:00Z</dcterms:created>
  <dc:creator>13781</dc:creator>
  <cp:lastModifiedBy>李金轩</cp:lastModifiedBy>
  <dcterms:modified xsi:type="dcterms:W3CDTF">2026-01-08T02:07:54Z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0476606B59D24B28893DD4691ED93088_12</vt:lpwstr>
  </property>
</Properties>
</file>