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E8B3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指令分类</w:t>
      </w:r>
    </w:p>
    <w:p w14:paraId="678AA3D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零地址指令，一地址指令，二地址指令，三地址指令，四地址指令</w:t>
      </w:r>
    </w:p>
    <w:p w14:paraId="7C92F03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934460" cy="114998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4460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0C9C9">
      <w:pPr>
        <w:numPr>
          <w:ilvl w:val="0"/>
          <w:numId w:val="0"/>
        </w:numPr>
      </w:pPr>
      <w:r>
        <w:drawing>
          <wp:inline distT="0" distB="0" distL="114300" distR="114300">
            <wp:extent cx="4304030" cy="1037590"/>
            <wp:effectExtent l="0" t="0" r="127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4030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AA995">
      <w:pPr>
        <w:numPr>
          <w:ilvl w:val="0"/>
          <w:numId w:val="0"/>
        </w:numPr>
      </w:pPr>
      <w:r>
        <w:drawing>
          <wp:inline distT="0" distB="0" distL="114300" distR="114300">
            <wp:extent cx="4405630" cy="871220"/>
            <wp:effectExtent l="0" t="0" r="127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8358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定长指令，变长指令，定长操作码，变长操作码；</w:t>
      </w:r>
    </w:p>
    <w:p w14:paraId="0B6D24F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数据传送类，运算类，程序控制类，输入输出类。</w:t>
      </w:r>
    </w:p>
    <w:p w14:paraId="2AC0E75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52B10A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扩展操作码</w:t>
      </w:r>
    </w:p>
    <w:p w14:paraId="23A170D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53610" cy="2091690"/>
            <wp:effectExtent l="0" t="0" r="889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1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F94A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38980" cy="598805"/>
            <wp:effectExtent l="0" t="0" r="762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38CB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06595" cy="1567815"/>
            <wp:effectExtent l="0" t="0" r="190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6595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44B2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59080"/>
            <wp:effectExtent l="0" t="0" r="127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82C85">
      <w:pPr>
        <w:numPr>
          <w:ilvl w:val="0"/>
          <w:numId w:val="0"/>
        </w:numPr>
        <w:ind w:leftChars="0"/>
      </w:pPr>
    </w:p>
    <w:p w14:paraId="55885BE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指令寻址</w:t>
      </w:r>
    </w:p>
    <w:p w14:paraId="38E2B4E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顺序寻址：PC+1-&gt;PC  1是指令字长</w:t>
      </w:r>
    </w:p>
    <w:p w14:paraId="61A8034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跳跃寻址：转移指令</w:t>
      </w:r>
    </w:p>
    <w:p w14:paraId="2884093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57678F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数据寻址</w:t>
      </w:r>
    </w:p>
    <w:p w14:paraId="7CA35CD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对于一个指令中的地址码有不同的寻址方式</w:t>
      </w:r>
    </w:p>
    <w:p w14:paraId="3C71AE1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637540"/>
            <wp:effectExtent l="0" t="0" r="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38C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寻址特征位数n   2的n次方表示寻址方式的种类</w:t>
      </w:r>
    </w:p>
    <w:p w14:paraId="5704EA3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直接寻址：地址码就是真实地址</w:t>
      </w:r>
    </w:p>
    <w:p w14:paraId="0605B9E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间接寻址：地址码指向的主存单元的数据是最终地址，需要多次访存</w:t>
      </w:r>
    </w:p>
    <w:p w14:paraId="666FAE9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寄存器寻址：地址码中是寄存器编号</w:t>
      </w:r>
    </w:p>
    <w:p w14:paraId="6B95826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寄存器间接寻址：地址码中是寄存器编号，寄存器中是最终地址码</w:t>
      </w:r>
    </w:p>
    <w:p w14:paraId="52CA5A3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立即寻址：指令中的就是操作数，寻址特征是‘#’</w:t>
      </w:r>
    </w:p>
    <w:p w14:paraId="7E82DA8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偏移寻址：（1）基址寻址：以程序起始存放地址作为起点，BR(基址寄存器)+A(指令中的地址A)，也有采用通用寄存器作为基址寄存器，需要在指令中指明。基址寄存器是不面向用户的，在程序执行过程中不会改变。</w:t>
      </w:r>
    </w:p>
    <w:p w14:paraId="5E0FD352">
      <w:pPr>
        <w:numPr>
          <w:ilvl w:val="0"/>
          <w:numId w:val="0"/>
        </w:numPr>
      </w:pPr>
      <w:r>
        <w:drawing>
          <wp:inline distT="0" distB="0" distL="114300" distR="114300">
            <wp:extent cx="2167890" cy="1112520"/>
            <wp:effectExtent l="0" t="0" r="381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9F18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变址寻址</w:t>
      </w:r>
    </w:p>
    <w:p w14:paraId="3CFCA65F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046095" cy="1464310"/>
            <wp:effectExtent l="0" t="0" r="1905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6095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3955D">
      <w:pPr>
        <w:numPr>
          <w:ilvl w:val="0"/>
          <w:numId w:val="2"/>
        </w:numPr>
        <w:ind w:left="0" w:leftChars="0" w:firstLine="0" w:firstLineChars="0"/>
      </w:pPr>
      <w:r>
        <w:rPr>
          <w:rFonts w:hint="eastAsia"/>
          <w:lang w:val="en-US" w:eastAsia="zh-CN"/>
        </w:rPr>
        <w:t>基址加变址寻址：</w:t>
      </w:r>
      <w:r>
        <w:drawing>
          <wp:inline distT="0" distB="0" distL="114300" distR="114300">
            <wp:extent cx="3321050" cy="844550"/>
            <wp:effectExtent l="0" t="0" r="635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594DE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相对寻址：PC加上A，A相当于下一条指令的偏移量。便于程序浮动，广泛用于转移指令。</w:t>
      </w:r>
    </w:p>
    <w:p w14:paraId="2291EDE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857B8B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汇编指令</w:t>
      </w:r>
    </w:p>
    <w:p w14:paraId="11600B7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102100" cy="1128395"/>
            <wp:effectExtent l="0" t="0" r="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EEF5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21307E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CISC和RISC</w:t>
      </w:r>
    </w:p>
    <w:p w14:paraId="2514E84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602230"/>
            <wp:effectExtent l="0" t="0" r="1905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B348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MIPS是RISC，x86是CISC</w:t>
      </w:r>
    </w:p>
    <w:p w14:paraId="463AC33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31E412"/>
    <w:multiLevelType w:val="singleLevel"/>
    <w:tmpl w:val="C731E412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E259BCF"/>
    <w:multiLevelType w:val="singleLevel"/>
    <w:tmpl w:val="3E259B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F25AF"/>
    <w:rsid w:val="0606137C"/>
    <w:rsid w:val="188F008F"/>
    <w:rsid w:val="75A1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423</Words>
  <Characters>454</Characters>
  <Lines>0</Lines>
  <Paragraphs>0</Paragraphs>
  <TotalTime>207</TotalTime>
  <ScaleCrop>false</ScaleCrop>
  <LinksUpToDate>false</LinksUpToDate>
  <CharactersWithSpaces>459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2026-06-29T11:19:00Z</dcterms:created>
  <dc:creator>13781</dc:creator>
  <cp:lastModifiedBy>李金轩</cp:lastModifiedBy>
  <dcterms:modified xsi:type="dcterms:W3CDTF">2026-07-03T15:32:09Z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6E53D785CAC246F0946CA3CF9C3C32B6_12</vt:lpwstr>
  </property>
</Properties>
</file>