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Arial" w:cs="Arial" w:eastAsia="Arial" w:hAnsi="Arial"/>
          <w:b w:val="1"/>
          <w:color w:val="1155cc"/>
          <w:sz w:val="24"/>
          <w:szCs w:val="24"/>
          <w:u w:val="single"/>
        </w:rPr>
      </w:pPr>
      <w:r w:rsidDel="00000000" w:rsidR="00000000" w:rsidRPr="00000000">
        <w:rPr>
          <w:rFonts w:ascii="Arial" w:cs="Arial" w:eastAsia="Arial" w:hAnsi="Arial"/>
          <w:b w:val="1"/>
          <w:color w:val="1f2328"/>
          <w:sz w:val="24"/>
          <w:szCs w:val="24"/>
          <w:rtl w:val="0"/>
        </w:rPr>
        <w:t xml:space="preserve">Tutorial file: </w:t>
      </w:r>
      <w:hyperlink r:id="rId7">
        <w:r w:rsidDel="00000000" w:rsidR="00000000" w:rsidRPr="00000000">
          <w:rPr>
            <w:rFonts w:ascii="Arial" w:cs="Arial" w:eastAsia="Arial" w:hAnsi="Arial"/>
            <w:b w:val="1"/>
            <w:color w:val="1155cc"/>
            <w:sz w:val="24"/>
            <w:szCs w:val="24"/>
            <w:u w:val="single"/>
            <w:rtl w:val="0"/>
          </w:rPr>
          <w:t xml:space="preserve">Mall Customer Segmentation.ipynb</w:t>
        </w:r>
      </w:hyperlink>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Arial" w:cs="Arial" w:eastAsia="Arial" w:hAnsi="Arial"/>
          <w:b w:val="1"/>
          <w:color w:val="1155cc"/>
          <w:sz w:val="24"/>
          <w:szCs w:val="24"/>
          <w:u w:val="single"/>
        </w:rPr>
      </w:pPr>
      <w:r w:rsidDel="00000000" w:rsidR="00000000" w:rsidRPr="00000000">
        <w:rPr>
          <w:rFonts w:ascii="Arial" w:cs="Arial" w:eastAsia="Arial" w:hAnsi="Arial"/>
          <w:b w:val="1"/>
          <w:color w:val="1f2328"/>
          <w:sz w:val="24"/>
          <w:szCs w:val="24"/>
          <w:rtl w:val="0"/>
        </w:rPr>
        <w:t xml:space="preserve">Dataset for above: </w:t>
      </w:r>
      <w:hyperlink r:id="rId8">
        <w:r w:rsidDel="00000000" w:rsidR="00000000" w:rsidRPr="00000000">
          <w:rPr>
            <w:rFonts w:ascii="Arial" w:cs="Arial" w:eastAsia="Arial" w:hAnsi="Arial"/>
            <w:b w:val="1"/>
            <w:color w:val="1155cc"/>
            <w:sz w:val="24"/>
            <w:szCs w:val="24"/>
            <w:u w:val="single"/>
            <w:rtl w:val="0"/>
          </w:rPr>
          <w:t xml:space="preserve">Mall_Customers.csv</w:t>
        </w:r>
      </w:hyperlink>
      <w:r w:rsidDel="00000000" w:rsidR="00000000" w:rsidRPr="00000000">
        <w:fldChar w:fldCharType="begin"/>
        <w:instrText xml:space="preserve"> HYPERLINK "https://troy.instructure.com/courses/94127/files/55617112/download?download_frd=1" </w:instrText>
        <w:fldChar w:fldCharType="separate"/>
      </w:r>
      <w:r w:rsidDel="00000000" w:rsidR="00000000" w:rsidRPr="00000000">
        <w:rPr>
          <w:rtl w:val="0"/>
        </w:rPr>
      </w:r>
    </w:p>
    <w:p w:rsidR="00000000" w:rsidDel="00000000" w:rsidP="00000000" w:rsidRDefault="00000000" w:rsidRPr="00000000" w14:paraId="00000003">
      <w:pPr>
        <w:shd w:fill="ffffff" w:val="clear"/>
        <w:spacing w:before="160" w:lineRule="auto"/>
        <w:ind w:left="-20" w:right="-20" w:firstLine="0"/>
        <w:rPr>
          <w:rFonts w:ascii="Arial" w:cs="Arial" w:eastAsia="Arial" w:hAnsi="Arial"/>
          <w:b w:val="1"/>
          <w:color w:val="1155cc"/>
          <w:sz w:val="24"/>
          <w:szCs w:val="24"/>
        </w:rPr>
      </w:pPr>
      <w:r w:rsidDel="00000000" w:rsidR="00000000" w:rsidRPr="00000000">
        <w:fldChar w:fldCharType="end"/>
      </w:r>
      <w:r w:rsidDel="00000000" w:rsidR="00000000" w:rsidRPr="00000000">
        <w:fldChar w:fldCharType="begin"/>
        <w:instrText xml:space="preserve"> HYPERLINK "https://troy.instructure.com/courses/94127/files/55617112/download?download_frd=1" </w:instrText>
        <w:fldChar w:fldCharType="separate"/>
      </w:r>
      <w:r w:rsidDel="00000000" w:rsidR="00000000" w:rsidRPr="00000000">
        <w:rPr>
          <w:rFonts w:ascii="Arial" w:cs="Arial" w:eastAsia="Arial" w:hAnsi="Arial"/>
          <w:b w:val="1"/>
          <w:color w:val="1155cc"/>
          <w:sz w:val="24"/>
          <w:szCs w:val="24"/>
          <w:rtl w:val="0"/>
        </w:rPr>
        <w:t xml:space="preserve">Download Mall_Customers.csv</w:t>
      </w:r>
    </w:p>
    <w:p w:rsidR="00000000" w:rsidDel="00000000" w:rsidP="00000000" w:rsidRDefault="00000000" w:rsidRPr="00000000" w14:paraId="00000004">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end"/>
      </w:r>
      <w:r w:rsidDel="00000000" w:rsidR="00000000" w:rsidRPr="00000000">
        <w:rPr>
          <w:rFonts w:ascii="Arial" w:cs="Arial" w:eastAsia="Arial" w:hAnsi="Arial"/>
          <w:b w:val="1"/>
          <w:color w:val="1f2328"/>
          <w:sz w:val="24"/>
          <w:szCs w:val="24"/>
          <w:rtl w:val="0"/>
        </w:rPr>
        <w:t xml:space="preserve">Dataset for the assignment: </w:t>
      </w:r>
      <w:hyperlink r:id="rId9">
        <w:r w:rsidDel="00000000" w:rsidR="00000000" w:rsidRPr="00000000">
          <w:rPr>
            <w:rFonts w:ascii="Arial" w:cs="Arial" w:eastAsia="Arial" w:hAnsi="Arial"/>
            <w:b w:val="1"/>
            <w:color w:val="1155cc"/>
            <w:sz w:val="24"/>
            <w:szCs w:val="24"/>
            <w:u w:val="single"/>
            <w:rtl w:val="0"/>
          </w:rPr>
          <w:t xml:space="preserve">driverdata.csv </w:t>
        </w:r>
      </w:hyperlink>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Arial" w:cs="Arial" w:eastAsia="Arial" w:hAnsi="Arial"/>
          <w:b w:val="1"/>
          <w:color w:val="1155cc"/>
          <w:sz w:val="24"/>
          <w:szCs w:val="24"/>
          <w:u w:val="single"/>
        </w:rPr>
      </w:pPr>
      <w:hyperlink r:id="rId10">
        <w:r w:rsidDel="00000000" w:rsidR="00000000" w:rsidRPr="00000000">
          <w:rPr>
            <w:rFonts w:ascii="Arial" w:cs="Arial" w:eastAsia="Arial" w:hAnsi="Arial"/>
            <w:b w:val="1"/>
            <w:color w:val="1155cc"/>
            <w:sz w:val="24"/>
            <w:szCs w:val="24"/>
            <w:u w:val="single"/>
            <w:rtl w:val="0"/>
          </w:rPr>
          <w:t xml:space="preserve">Problem Statement</w:t>
        </w:r>
      </w:hyperlink>
      <w:r w:rsidDel="00000000" w:rsidR="00000000" w:rsidRPr="00000000">
        <w:fldChar w:fldCharType="begin"/>
        <w:instrText xml:space="preserve"> HYPERLINK "https://troy.instructure.com/courses/94127/files/55608865/download?download_frd=1" </w:instrText>
        <w:fldChar w:fldCharType="separate"/>
      </w:r>
      <w:r w:rsidDel="00000000" w:rsidR="00000000" w:rsidRPr="00000000">
        <w:rPr>
          <w:rtl w:val="0"/>
        </w:rPr>
      </w:r>
    </w:p>
    <w:p w:rsidR="00000000" w:rsidDel="00000000" w:rsidP="00000000" w:rsidRDefault="00000000" w:rsidRPr="00000000" w14:paraId="00000006">
      <w:pPr>
        <w:shd w:fill="ffffff" w:val="clear"/>
        <w:spacing w:before="160" w:lineRule="auto"/>
        <w:ind w:left="-20" w:right="-20" w:firstLine="0"/>
        <w:rPr>
          <w:rFonts w:ascii="Arial" w:cs="Arial" w:eastAsia="Arial" w:hAnsi="Arial"/>
          <w:b w:val="1"/>
          <w:color w:val="1155cc"/>
          <w:sz w:val="24"/>
          <w:szCs w:val="24"/>
        </w:rPr>
      </w:pPr>
      <w:r w:rsidDel="00000000" w:rsidR="00000000" w:rsidRPr="00000000">
        <w:fldChar w:fldCharType="end"/>
      </w:r>
      <w:r w:rsidDel="00000000" w:rsidR="00000000" w:rsidRPr="00000000">
        <w:fldChar w:fldCharType="begin"/>
        <w:instrText xml:space="preserve"> HYPERLINK "https://troy.instructure.com/courses/94127/files/55608865/download?download_frd=1" </w:instrText>
        <w:fldChar w:fldCharType="separate"/>
      </w:r>
      <w:r w:rsidDel="00000000" w:rsidR="00000000" w:rsidRPr="00000000">
        <w:rPr>
          <w:rFonts w:ascii="Arial" w:cs="Arial" w:eastAsia="Arial" w:hAnsi="Arial"/>
          <w:b w:val="1"/>
          <w:color w:val="1155cc"/>
          <w:sz w:val="24"/>
          <w:szCs w:val="24"/>
          <w:rtl w:val="0"/>
        </w:rPr>
        <w:t xml:space="preserve">Download Problem Statement</w:t>
      </w:r>
    </w:p>
    <w:p w:rsidR="00000000" w:rsidDel="00000000" w:rsidP="00000000" w:rsidRDefault="00000000" w:rsidRPr="00000000" w14:paraId="00000007">
      <w:pPr>
        <w:shd w:fill="ffffff" w:val="clear"/>
        <w:spacing w:after="180" w:before="180" w:lineRule="auto"/>
        <w:rPr>
          <w:rFonts w:ascii="Arial" w:cs="Arial" w:eastAsia="Arial" w:hAnsi="Arial"/>
          <w:b w:val="1"/>
          <w:color w:val="1f2328"/>
          <w:sz w:val="24"/>
          <w:szCs w:val="24"/>
        </w:rPr>
      </w:pPr>
      <w:r w:rsidDel="00000000" w:rsidR="00000000" w:rsidRPr="00000000">
        <w:fldChar w:fldCharType="end"/>
      </w:r>
      <w:r w:rsidDel="00000000" w:rsidR="00000000" w:rsidRPr="00000000">
        <w:rPr>
          <w:rFonts w:ascii="Arial" w:cs="Arial" w:eastAsia="Arial" w:hAnsi="Arial"/>
          <w:b w:val="1"/>
          <w:color w:val="1f2328"/>
          <w:sz w:val="24"/>
          <w:szCs w:val="24"/>
          <w:rtl w:val="0"/>
        </w:rPr>
        <w:t xml:space="preserve">The instructions for this assignment are in the documents above.</w:t>
      </w:r>
    </w:p>
    <w:p w:rsidR="00000000" w:rsidDel="00000000" w:rsidP="00000000" w:rsidRDefault="00000000" w:rsidRPr="00000000" w14:paraId="00000008">
      <w:pPr>
        <w:shd w:fill="ffffff" w:val="clear"/>
        <w:spacing w:after="180" w:before="180" w:lineRule="auto"/>
        <w:rPr>
          <w:rFonts w:ascii="Arial" w:cs="Arial" w:eastAsia="Arial" w:hAnsi="Arial"/>
          <w:b w:val="1"/>
          <w:color w:val="1f2328"/>
          <w:sz w:val="24"/>
          <w:szCs w:val="24"/>
        </w:rPr>
      </w:pPr>
      <w:r w:rsidDel="00000000" w:rsidR="00000000" w:rsidRPr="00000000">
        <w:rPr>
          <w:rFonts w:ascii="Arial" w:cs="Arial" w:eastAsia="Arial" w:hAnsi="Arial"/>
          <w:b w:val="1"/>
          <w:color w:val="1f2328"/>
          <w:sz w:val="24"/>
          <w:szCs w:val="24"/>
          <w:rtl w:val="0"/>
        </w:rPr>
        <w:t xml:space="preserve">After viewing the Tutorial above, use the dataset and the Problem Statement to perform a cluster analysis.</w:t>
      </w:r>
    </w:p>
    <w:p w:rsidR="00000000" w:rsidDel="00000000" w:rsidP="00000000" w:rsidRDefault="00000000" w:rsidRPr="00000000" w14:paraId="00000009">
      <w:pPr>
        <w:shd w:fill="ffffff" w:val="clear"/>
        <w:spacing w:after="180" w:before="180" w:lineRule="auto"/>
        <w:rPr>
          <w:rFonts w:ascii="Arial" w:cs="Arial" w:eastAsia="Arial" w:hAnsi="Arial"/>
          <w:b w:val="1"/>
          <w:color w:val="1f2328"/>
          <w:sz w:val="24"/>
          <w:szCs w:val="24"/>
          <w:u w:val="single"/>
        </w:rPr>
      </w:pPr>
      <w:r w:rsidDel="00000000" w:rsidR="00000000" w:rsidRPr="00000000">
        <w:rPr>
          <w:rFonts w:ascii="Arial" w:cs="Arial" w:eastAsia="Arial" w:hAnsi="Arial"/>
          <w:b w:val="1"/>
          <w:color w:val="1f2328"/>
          <w:sz w:val="24"/>
          <w:szCs w:val="24"/>
          <w:u w:val="single"/>
          <w:rtl w:val="0"/>
        </w:rPr>
        <w:t xml:space="preserve">What to submit:</w:t>
      </w:r>
    </w:p>
    <w:p w:rsidR="00000000" w:rsidDel="00000000" w:rsidP="00000000" w:rsidRDefault="00000000" w:rsidRPr="00000000" w14:paraId="0000000A">
      <w:pPr>
        <w:shd w:fill="ffffff" w:val="clear"/>
        <w:spacing w:after="180" w:before="180" w:lineRule="auto"/>
        <w:rPr>
          <w:rFonts w:ascii="Arial" w:cs="Arial" w:eastAsia="Arial" w:hAnsi="Arial"/>
          <w:b w:val="1"/>
          <w:color w:val="1f2328"/>
          <w:sz w:val="24"/>
          <w:szCs w:val="24"/>
        </w:rPr>
      </w:pPr>
      <w:r w:rsidDel="00000000" w:rsidR="00000000" w:rsidRPr="00000000">
        <w:rPr>
          <w:rFonts w:ascii="Arial" w:cs="Arial" w:eastAsia="Arial" w:hAnsi="Arial"/>
          <w:b w:val="1"/>
          <w:color w:val="1f2328"/>
          <w:sz w:val="24"/>
          <w:szCs w:val="24"/>
          <w:rtl w:val="0"/>
        </w:rPr>
        <w:t xml:space="preserve">Jupyter notebook</w:t>
      </w:r>
    </w:p>
    <w:p w:rsidR="00000000" w:rsidDel="00000000" w:rsidP="00000000" w:rsidRDefault="00000000" w:rsidRPr="00000000" w14:paraId="0000000B">
      <w:pPr>
        <w:shd w:fill="ffffff" w:val="clear"/>
        <w:spacing w:after="180" w:before="180" w:lineRule="auto"/>
        <w:rPr>
          <w:rFonts w:ascii="Arial" w:cs="Arial" w:eastAsia="Arial" w:hAnsi="Arial"/>
          <w:b w:val="1"/>
          <w:color w:val="1f2328"/>
          <w:sz w:val="24"/>
          <w:szCs w:val="24"/>
          <w:u w:val="single"/>
        </w:rPr>
      </w:pPr>
      <w:r w:rsidDel="00000000" w:rsidR="00000000" w:rsidRPr="00000000">
        <w:rPr>
          <w:rFonts w:ascii="Arial" w:cs="Arial" w:eastAsia="Arial" w:hAnsi="Arial"/>
          <w:b w:val="1"/>
          <w:color w:val="1f2328"/>
          <w:sz w:val="24"/>
          <w:szCs w:val="24"/>
          <w:u w:val="single"/>
          <w:rtl w:val="0"/>
        </w:rPr>
        <w:t xml:space="preserve">Videos to watch:</w:t>
      </w:r>
    </w:p>
    <w:p w:rsidR="00000000" w:rsidDel="00000000" w:rsidP="00000000" w:rsidRDefault="00000000" w:rsidRPr="00000000" w14:paraId="0000000C">
      <w:pPr>
        <w:shd w:fill="ffffff" w:val="clear"/>
        <w:spacing w:after="180" w:before="180" w:lineRule="auto"/>
        <w:rPr>
          <w:rFonts w:ascii="Arial" w:cs="Arial" w:eastAsia="Arial" w:hAnsi="Arial"/>
          <w:b w:val="1"/>
          <w:color w:val="1155cc"/>
          <w:sz w:val="24"/>
          <w:szCs w:val="24"/>
          <w:u w:val="single"/>
        </w:rPr>
      </w:pPr>
      <w:hyperlink r:id="rId11">
        <w:r w:rsidDel="00000000" w:rsidR="00000000" w:rsidRPr="00000000">
          <w:rPr>
            <w:rFonts w:ascii="Arial" w:cs="Arial" w:eastAsia="Arial" w:hAnsi="Arial"/>
            <w:b w:val="1"/>
            <w:color w:val="1155cc"/>
            <w:sz w:val="24"/>
            <w:szCs w:val="24"/>
            <w:u w:val="single"/>
            <w:rtl w:val="0"/>
          </w:rPr>
          <w:t xml:space="preserve">K-means clustering</w:t>
        </w:r>
      </w:hyperlink>
      <w:r w:rsidDel="00000000" w:rsidR="00000000" w:rsidRPr="00000000">
        <w:rPr>
          <w:rtl w:val="0"/>
        </w:rPr>
      </w:r>
    </w:p>
    <w:p w:rsidR="00000000" w:rsidDel="00000000" w:rsidP="00000000" w:rsidRDefault="00000000" w:rsidRPr="00000000" w14:paraId="0000000D">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begin"/>
        <w:instrText xml:space="preserve"> HYPERLINK "https://www.youtube.com/watch?v=HVXime0nQeI" </w:instrText>
        <w:fldChar w:fldCharType="separate"/>
      </w:r>
      <w:r w:rsidDel="00000000" w:rsidR="00000000" w:rsidRPr="00000000">
        <w:rPr>
          <w:rFonts w:ascii="Arial" w:cs="Arial" w:eastAsia="Arial" w:hAnsi="Arial"/>
          <w:b w:val="1"/>
          <w:color w:val="1155cc"/>
          <w:sz w:val="24"/>
          <w:szCs w:val="24"/>
          <w:u w:val="single"/>
          <w:rtl w:val="0"/>
        </w:rPr>
        <w:t xml:space="preserve">StatQuest: K-nearest neighbors, Clearly Explained</w:t>
      </w:r>
    </w:p>
    <w:p w:rsidR="00000000" w:rsidDel="00000000" w:rsidP="00000000" w:rsidRDefault="00000000" w:rsidRPr="00000000" w14:paraId="0000000E">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0F">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fldChar w:fldCharType="end"/>
      </w:r>
      <w:r w:rsidDel="00000000" w:rsidR="00000000" w:rsidRPr="00000000">
        <w:fldChar w:fldCharType="begin"/>
        <w:instrText xml:space="preserve"> HYPERLINK "https://www.simplilearn.com/tutorials/machine-learning-tutorial/k-means-clustering-algorithm" </w:instrText>
        <w:fldChar w:fldCharType="separate"/>
      </w:r>
      <w:r w:rsidDel="00000000" w:rsidR="00000000" w:rsidRPr="00000000">
        <w:rPr>
          <w:rFonts w:ascii="Arial" w:cs="Arial" w:eastAsia="Arial" w:hAnsi="Arial"/>
          <w:b w:val="1"/>
          <w:color w:val="1155cc"/>
          <w:sz w:val="24"/>
          <w:szCs w:val="24"/>
          <w:u w:val="single"/>
          <w:rtl w:val="0"/>
        </w:rPr>
        <w:t xml:space="preserve">K-means Clustering Algorithm: Applications, Types, &amp; How Does It Work?</w:t>
      </w:r>
    </w:p>
    <w:p w:rsidR="00000000" w:rsidDel="00000000" w:rsidP="00000000" w:rsidRDefault="00000000" w:rsidRPr="00000000" w14:paraId="00000010">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11">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end"/>
      </w:r>
      <w:r w:rsidDel="00000000" w:rsidR="00000000" w:rsidRPr="00000000">
        <w:fldChar w:fldCharType="begin"/>
        <w:instrText xml:space="preserve"> HYPERLINK "https://www.youtube.com/watch?v=wTF6vzS9fy4" </w:instrText>
        <w:fldChar w:fldCharType="separate"/>
      </w:r>
      <w:r w:rsidDel="00000000" w:rsidR="00000000" w:rsidRPr="00000000">
        <w:rPr>
          <w:rFonts w:ascii="Arial" w:cs="Arial" w:eastAsia="Arial" w:hAnsi="Arial"/>
          <w:b w:val="1"/>
          <w:color w:val="1155cc"/>
          <w:sz w:val="24"/>
          <w:szCs w:val="24"/>
          <w:u w:val="single"/>
          <w:rtl w:val="0"/>
        </w:rPr>
        <w:t xml:space="preserve">K Nearest Neighbour Easily Explained with Implementation</w:t>
      </w:r>
    </w:p>
    <w:p w:rsidR="00000000" w:rsidDel="00000000" w:rsidP="00000000" w:rsidRDefault="00000000" w:rsidRPr="00000000" w14:paraId="00000012">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13">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end"/>
      </w:r>
      <w:r w:rsidDel="00000000" w:rsidR="00000000" w:rsidRPr="00000000">
        <w:fldChar w:fldCharType="begin"/>
        <w:instrText xml:space="preserve"> HYPERLINK "https://www.youtube.com/watch?v=_aWzGGNrcic" </w:instrText>
        <w:fldChar w:fldCharType="separate"/>
      </w:r>
      <w:r w:rsidDel="00000000" w:rsidR="00000000" w:rsidRPr="00000000">
        <w:rPr>
          <w:rFonts w:ascii="Arial" w:cs="Arial" w:eastAsia="Arial" w:hAnsi="Arial"/>
          <w:b w:val="1"/>
          <w:color w:val="1155cc"/>
          <w:sz w:val="24"/>
          <w:szCs w:val="24"/>
          <w:u w:val="single"/>
          <w:rtl w:val="0"/>
        </w:rPr>
        <w:t xml:space="preserve">K-means clustering: how it works</w:t>
      </w:r>
    </w:p>
    <w:p w:rsidR="00000000" w:rsidDel="00000000" w:rsidP="00000000" w:rsidRDefault="00000000" w:rsidRPr="00000000" w14:paraId="00000014">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15">
      <w:pPr>
        <w:shd w:fill="ffffff" w:val="clear"/>
        <w:spacing w:after="180" w:before="180" w:lineRule="auto"/>
        <w:rPr>
          <w:rFonts w:ascii="Arial" w:cs="Arial" w:eastAsia="Arial" w:hAnsi="Arial"/>
          <w:b w:val="1"/>
          <w:color w:val="1f2328"/>
          <w:sz w:val="24"/>
          <w:szCs w:val="24"/>
        </w:rPr>
      </w:pPr>
      <w:r w:rsidDel="00000000" w:rsidR="00000000" w:rsidRPr="00000000">
        <w:fldChar w:fldCharType="end"/>
      </w:r>
      <w:r w:rsidDel="00000000" w:rsidR="00000000" w:rsidRPr="00000000">
        <w:rPr>
          <w:rFonts w:ascii="Arial" w:cs="Arial" w:eastAsia="Arial" w:hAnsi="Arial"/>
          <w:b w:val="1"/>
          <w:color w:val="1f2328"/>
          <w:sz w:val="24"/>
          <w:szCs w:val="24"/>
          <w:rtl w:val="0"/>
        </w:rPr>
        <w:t xml:space="preserve">Readings:</w:t>
      </w:r>
    </w:p>
    <w:p w:rsidR="00000000" w:rsidDel="00000000" w:rsidP="00000000" w:rsidRDefault="00000000" w:rsidRPr="00000000" w14:paraId="00000016">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begin"/>
        <w:instrText xml:space="preserve"> HYPERLINK "https://builtin.com/data-science/data-clustering-python" </w:instrText>
        <w:fldChar w:fldCharType="separate"/>
      </w:r>
      <w:r w:rsidDel="00000000" w:rsidR="00000000" w:rsidRPr="00000000">
        <w:rPr>
          <w:rFonts w:ascii="Arial" w:cs="Arial" w:eastAsia="Arial" w:hAnsi="Arial"/>
          <w:b w:val="1"/>
          <w:color w:val="1155cc"/>
          <w:sz w:val="24"/>
          <w:szCs w:val="24"/>
          <w:u w:val="single"/>
          <w:rtl w:val="0"/>
        </w:rPr>
        <w:t xml:space="preserve">What Is Clustering?</w:t>
      </w:r>
    </w:p>
    <w:p w:rsidR="00000000" w:rsidDel="00000000" w:rsidP="00000000" w:rsidRDefault="00000000" w:rsidRPr="00000000" w14:paraId="00000017">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18">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end"/>
      </w:r>
      <w:r w:rsidDel="00000000" w:rsidR="00000000" w:rsidRPr="00000000">
        <w:fldChar w:fldCharType="begin"/>
        <w:instrText xml:space="preserve"> HYPERLINK "https://en.wikipedia.org/wiki/Cluster_analysis" </w:instrText>
        <w:fldChar w:fldCharType="separate"/>
      </w:r>
      <w:r w:rsidDel="00000000" w:rsidR="00000000" w:rsidRPr="00000000">
        <w:rPr>
          <w:rFonts w:ascii="Arial" w:cs="Arial" w:eastAsia="Arial" w:hAnsi="Arial"/>
          <w:b w:val="1"/>
          <w:color w:val="1155cc"/>
          <w:sz w:val="24"/>
          <w:szCs w:val="24"/>
          <w:u w:val="single"/>
          <w:rtl w:val="0"/>
        </w:rPr>
        <w:t xml:space="preserve">Clustering</w:t>
      </w:r>
    </w:p>
    <w:p w:rsidR="00000000" w:rsidDel="00000000" w:rsidP="00000000" w:rsidRDefault="00000000" w:rsidRPr="00000000" w14:paraId="00000019">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1A">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end"/>
      </w:r>
      <w:r w:rsidDel="00000000" w:rsidR="00000000" w:rsidRPr="00000000">
        <w:fldChar w:fldCharType="begin"/>
        <w:instrText xml:space="preserve"> HYPERLINK "https://www.pinecone.io/learn/k-means-clustering/" </w:instrText>
        <w:fldChar w:fldCharType="separate"/>
      </w:r>
      <w:r w:rsidDel="00000000" w:rsidR="00000000" w:rsidRPr="00000000">
        <w:rPr>
          <w:rFonts w:ascii="Arial" w:cs="Arial" w:eastAsia="Arial" w:hAnsi="Arial"/>
          <w:b w:val="1"/>
          <w:color w:val="1155cc"/>
          <w:sz w:val="24"/>
          <w:szCs w:val="24"/>
          <w:u w:val="single"/>
          <w:rtl w:val="0"/>
        </w:rPr>
        <w:t xml:space="preserve">Introduction to K-Means Clustering</w:t>
      </w:r>
    </w:p>
    <w:p w:rsidR="00000000" w:rsidDel="00000000" w:rsidP="00000000" w:rsidRDefault="00000000" w:rsidRPr="00000000" w14:paraId="0000001B">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1C">
      <w:pPr>
        <w:shd w:fill="ffffff" w:val="clear"/>
        <w:spacing w:after="180" w:before="180" w:lineRule="auto"/>
        <w:rPr>
          <w:rFonts w:ascii="Arial" w:cs="Arial" w:eastAsia="Arial" w:hAnsi="Arial"/>
          <w:b w:val="1"/>
          <w:color w:val="1155cc"/>
          <w:sz w:val="24"/>
          <w:szCs w:val="24"/>
        </w:rPr>
      </w:pPr>
      <w:r w:rsidDel="00000000" w:rsidR="00000000" w:rsidRPr="00000000">
        <w:fldChar w:fldCharType="end"/>
      </w:r>
      <w:hyperlink r:id="rId12">
        <w:r w:rsidDel="00000000" w:rsidR="00000000" w:rsidRPr="00000000">
          <w:rPr>
            <w:rFonts w:ascii="Arial" w:cs="Arial" w:eastAsia="Arial" w:hAnsi="Arial"/>
            <w:b w:val="1"/>
            <w:color w:val="1155cc"/>
            <w:sz w:val="24"/>
            <w:szCs w:val="24"/>
            <w:u w:val="single"/>
            <w:rtl w:val="0"/>
          </w:rPr>
          <w:t xml:space="preserve">10.pdf</w:t>
        </w:r>
      </w:hyperlink>
      <w:r w:rsidDel="00000000" w:rsidR="00000000" w:rsidRPr="00000000">
        <w:fldChar w:fldCharType="begin"/>
        <w:instrText xml:space="preserve"> HYPERLINK "https://troy.instructure.com/courses/94127/files/55608880/download?download_frd=1" </w:instrText>
        <w:fldChar w:fldCharType="separate"/>
      </w:r>
      <w:r w:rsidDel="00000000" w:rsidR="00000000" w:rsidRPr="00000000">
        <w:rPr>
          <w:rFonts w:ascii="Arial" w:cs="Arial" w:eastAsia="Arial" w:hAnsi="Arial"/>
          <w:b w:val="1"/>
          <w:color w:val="1155cc"/>
          <w:sz w:val="24"/>
          <w:szCs w:val="24"/>
          <w:rtl w:val="0"/>
        </w:rPr>
        <w:t xml:space="preserve"> </w:t>
      </w:r>
    </w:p>
    <w:p w:rsidR="00000000" w:rsidDel="00000000" w:rsidP="00000000" w:rsidRDefault="00000000" w:rsidRPr="00000000" w14:paraId="0000001D">
      <w:pPr>
        <w:shd w:fill="ffffff" w:val="clear"/>
        <w:spacing w:before="160" w:lineRule="auto"/>
        <w:ind w:left="-20" w:right="-20" w:firstLine="0"/>
        <w:rPr>
          <w:rFonts w:ascii="Arial" w:cs="Arial" w:eastAsia="Arial" w:hAnsi="Arial"/>
          <w:b w:val="1"/>
          <w:color w:val="1155cc"/>
          <w:sz w:val="24"/>
          <w:szCs w:val="24"/>
        </w:rPr>
      </w:pPr>
      <w:r w:rsidDel="00000000" w:rsidR="00000000" w:rsidRPr="00000000">
        <w:rPr>
          <w:rFonts w:ascii="Arial" w:cs="Arial" w:eastAsia="Arial" w:hAnsi="Arial"/>
          <w:b w:val="1"/>
          <w:color w:val="1155cc"/>
          <w:sz w:val="24"/>
          <w:szCs w:val="24"/>
          <w:rtl w:val="0"/>
        </w:rPr>
        <w:t xml:space="preserve">Download 10.pdf</w:t>
      </w:r>
    </w:p>
    <w:p w:rsidR="00000000" w:rsidDel="00000000" w:rsidP="00000000" w:rsidRDefault="00000000" w:rsidRPr="00000000" w14:paraId="0000001E">
      <w:pPr>
        <w:shd w:fill="ffffff" w:val="clear"/>
        <w:spacing w:after="180" w:before="180" w:lineRule="auto"/>
        <w:rPr>
          <w:rFonts w:ascii="Arial" w:cs="Arial" w:eastAsia="Arial" w:hAnsi="Arial"/>
          <w:b w:val="1"/>
          <w:color w:val="1f2328"/>
          <w:sz w:val="24"/>
          <w:szCs w:val="24"/>
        </w:rPr>
      </w:pPr>
      <w:r w:rsidDel="00000000" w:rsidR="00000000" w:rsidRPr="00000000">
        <w:fldChar w:fldCharType="end"/>
      </w:r>
      <w:r w:rsidDel="00000000" w:rsidR="00000000" w:rsidRPr="00000000">
        <w:rPr>
          <w:rFonts w:ascii="Arial" w:cs="Arial" w:eastAsia="Arial" w:hAnsi="Arial"/>
          <w:b w:val="1"/>
          <w:color w:val="1f2328"/>
          <w:sz w:val="24"/>
          <w:szCs w:val="24"/>
          <w:rtl w:val="0"/>
        </w:rPr>
        <w:t xml:space="preserve">(pages 3 - 15)</w:t>
      </w:r>
    </w:p>
    <w:p w:rsidR="00000000" w:rsidDel="00000000" w:rsidP="00000000" w:rsidRDefault="00000000" w:rsidRPr="00000000" w14:paraId="0000001F">
      <w:pPr>
        <w:shd w:fill="ffffff" w:val="clear"/>
        <w:spacing w:after="180" w:before="180" w:lineRule="auto"/>
        <w:rPr>
          <w:rFonts w:ascii="Arial" w:cs="Arial" w:eastAsia="Arial" w:hAnsi="Arial"/>
          <w:b w:val="1"/>
          <w:color w:val="1155cc"/>
          <w:sz w:val="24"/>
          <w:szCs w:val="24"/>
          <w:u w:val="single"/>
        </w:rPr>
      </w:pPr>
      <w:r w:rsidDel="00000000" w:rsidR="00000000" w:rsidRPr="00000000">
        <w:fldChar w:fldCharType="begin"/>
        <w:instrText xml:space="preserve"> HYPERLINK "https://www.aaarl.ca/post/customer-segmentation-for-wholesalers" </w:instrText>
        <w:fldChar w:fldCharType="separate"/>
      </w:r>
      <w:r w:rsidDel="00000000" w:rsidR="00000000" w:rsidRPr="00000000">
        <w:rPr>
          <w:rFonts w:ascii="Arial" w:cs="Arial" w:eastAsia="Arial" w:hAnsi="Arial"/>
          <w:b w:val="1"/>
          <w:color w:val="1155cc"/>
          <w:sz w:val="24"/>
          <w:szCs w:val="24"/>
          <w:u w:val="single"/>
          <w:rtl w:val="0"/>
        </w:rPr>
        <w:t xml:space="preserve">Customer Segmentation for Wholesalers</w:t>
      </w:r>
    </w:p>
    <w:p w:rsidR="00000000" w:rsidDel="00000000" w:rsidP="00000000" w:rsidRDefault="00000000" w:rsidRPr="00000000" w14:paraId="00000020">
      <w:pPr>
        <w:shd w:fill="ffffff" w:val="clear"/>
        <w:spacing w:before="160" w:lineRule="auto"/>
        <w:ind w:left="-20" w:right="-20" w:firstLine="0"/>
        <w:rPr>
          <w:rFonts w:ascii="Arial" w:cs="Arial" w:eastAsia="Arial" w:hAnsi="Arial"/>
          <w:b w:val="1"/>
          <w:color w:val="1155cc"/>
          <w:sz w:val="24"/>
          <w:szCs w:val="24"/>
          <w:u w:val="single"/>
        </w:rPr>
      </w:pPr>
      <w:r w:rsidDel="00000000" w:rsidR="00000000" w:rsidRPr="00000000">
        <w:rPr>
          <w:rFonts w:ascii="Arial" w:cs="Arial" w:eastAsia="Arial" w:hAnsi="Arial"/>
          <w:b w:val="1"/>
          <w:color w:val="1155cc"/>
          <w:sz w:val="24"/>
          <w:szCs w:val="24"/>
          <w:u w:val="single"/>
          <w:rtl w:val="0"/>
        </w:rPr>
        <w:t xml:space="preserve">Links to an external site.</w:t>
      </w:r>
    </w:p>
    <w:p w:rsidR="00000000" w:rsidDel="00000000" w:rsidP="00000000" w:rsidRDefault="00000000" w:rsidRPr="00000000" w14:paraId="00000021">
      <w:pPr>
        <w:shd w:fill="ffffff" w:val="clear"/>
        <w:spacing w:after="180" w:before="180" w:lineRule="auto"/>
        <w:rPr>
          <w:rFonts w:ascii="Arial" w:cs="Arial" w:eastAsia="Arial" w:hAnsi="Arial"/>
          <w:b w:val="1"/>
          <w:color w:val="1155cc"/>
          <w:sz w:val="24"/>
          <w:szCs w:val="24"/>
        </w:rPr>
      </w:pPr>
      <w:r w:rsidDel="00000000" w:rsidR="00000000" w:rsidRPr="00000000">
        <w:fldChar w:fldCharType="end"/>
      </w:r>
      <w:hyperlink r:id="rId13">
        <w:r w:rsidDel="00000000" w:rsidR="00000000" w:rsidRPr="00000000">
          <w:rPr>
            <w:rFonts w:ascii="Arial" w:cs="Arial" w:eastAsia="Arial" w:hAnsi="Arial"/>
            <w:b w:val="1"/>
            <w:color w:val="1155cc"/>
            <w:sz w:val="24"/>
            <w:szCs w:val="24"/>
            <w:u w:val="single"/>
            <w:rtl w:val="0"/>
          </w:rPr>
          <w:t xml:space="preserve">Client_Segmentation.pdf</w:t>
        </w:r>
      </w:hyperlink>
      <w:r w:rsidDel="00000000" w:rsidR="00000000" w:rsidRPr="00000000">
        <w:fldChar w:fldCharType="begin"/>
        <w:instrText xml:space="preserve"> HYPERLINK "https://troy.instructure.com/courses/94127/files/55058218/download" </w:instrText>
        <w:fldChar w:fldCharType="separate"/>
      </w:r>
      <w:r w:rsidDel="00000000" w:rsidR="00000000" w:rsidRPr="00000000">
        <w:rPr>
          <w:rFonts w:ascii="Arial" w:cs="Arial" w:eastAsia="Arial" w:hAnsi="Arial"/>
          <w:b w:val="1"/>
          <w:color w:val="1155cc"/>
          <w:sz w:val="24"/>
          <w:szCs w:val="24"/>
          <w:rtl w:val="0"/>
        </w:rPr>
        <w:t xml:space="preserve"> </w:t>
      </w:r>
    </w:p>
    <w:p w:rsidR="00000000" w:rsidDel="00000000" w:rsidP="00000000" w:rsidRDefault="00000000" w:rsidRPr="00000000" w14:paraId="00000022">
      <w:pPr>
        <w:shd w:fill="ffffff" w:val="clear"/>
        <w:spacing w:before="160" w:lineRule="auto"/>
        <w:ind w:left="-20" w:right="-20" w:firstLine="0"/>
        <w:rPr>
          <w:rFonts w:ascii="Arial" w:cs="Arial" w:eastAsia="Arial" w:hAnsi="Arial"/>
          <w:b w:val="1"/>
          <w:color w:val="1155cc"/>
          <w:sz w:val="24"/>
          <w:szCs w:val="24"/>
        </w:rPr>
      </w:pPr>
      <w:r w:rsidDel="00000000" w:rsidR="00000000" w:rsidRPr="00000000">
        <w:rPr>
          <w:rFonts w:ascii="Arial" w:cs="Arial" w:eastAsia="Arial" w:hAnsi="Arial"/>
          <w:b w:val="1"/>
          <w:color w:val="1155cc"/>
          <w:sz w:val="24"/>
          <w:szCs w:val="24"/>
          <w:rtl w:val="0"/>
        </w:rPr>
        <w:t xml:space="preserve">Download Client_Segmentation.pdf</w:t>
      </w:r>
    </w:p>
    <w:p w:rsidR="00000000" w:rsidDel="00000000" w:rsidP="00000000" w:rsidRDefault="00000000" w:rsidRPr="00000000" w14:paraId="00000023">
      <w:pPr>
        <w:shd w:fill="ffffff" w:val="clear"/>
        <w:spacing w:after="180" w:before="180" w:lineRule="auto"/>
        <w:rPr>
          <w:rFonts w:ascii="Arial" w:cs="Arial" w:eastAsia="Arial" w:hAnsi="Arial"/>
          <w:b w:val="1"/>
          <w:color w:val="1f2328"/>
          <w:sz w:val="24"/>
          <w:szCs w:val="24"/>
        </w:rPr>
      </w:pPr>
      <w:r w:rsidDel="00000000" w:rsidR="00000000" w:rsidRPr="00000000">
        <w:fldChar w:fldCharType="end"/>
      </w:r>
      <w:r w:rsidDel="00000000" w:rsidR="00000000" w:rsidRPr="00000000">
        <w:rPr>
          <w:rFonts w:ascii="Arial" w:cs="Arial" w:eastAsia="Arial" w:hAnsi="Arial"/>
          <w:b w:val="1"/>
          <w:color w:val="1f2328"/>
          <w:sz w:val="24"/>
          <w:szCs w:val="24"/>
          <w:rtl w:val="0"/>
        </w:rPr>
        <w:t xml:space="preserve"> </w:t>
      </w:r>
    </w:p>
    <w:p w:rsidR="00000000" w:rsidDel="00000000" w:rsidP="00000000" w:rsidRDefault="00000000" w:rsidRPr="00000000" w14:paraId="00000024">
      <w:pPr>
        <w:shd w:fill="ffffff" w:val="clear"/>
        <w:spacing w:after="180" w:before="180" w:lineRule="auto"/>
        <w:rPr>
          <w:rFonts w:ascii="Arial" w:cs="Arial" w:eastAsia="Arial" w:hAnsi="Arial"/>
          <w:b w:val="1"/>
          <w:color w:val="1f2328"/>
          <w:sz w:val="24"/>
          <w:szCs w:val="24"/>
        </w:rPr>
      </w:pPr>
      <w:r w:rsidDel="00000000" w:rsidR="00000000" w:rsidRPr="00000000">
        <w:rPr>
          <w:rtl w:val="0"/>
        </w:rPr>
      </w:r>
    </w:p>
    <w:p w:rsidR="00000000" w:rsidDel="00000000" w:rsidP="00000000" w:rsidRDefault="00000000" w:rsidRPr="00000000" w14:paraId="00000025">
      <w:pPr>
        <w:shd w:fill="ffffff" w:val="clear"/>
        <w:spacing w:after="180" w:before="180" w:lineRule="auto"/>
        <w:rPr>
          <w:rFonts w:ascii="Arial" w:cs="Arial" w:eastAsia="Arial" w:hAnsi="Arial"/>
          <w:b w:val="1"/>
          <w:color w:val="1f2328"/>
          <w:sz w:val="24"/>
          <w:szCs w:val="24"/>
        </w:rPr>
      </w:pPr>
      <w:r w:rsidDel="00000000" w:rsidR="00000000" w:rsidRPr="00000000">
        <w:rPr>
          <w:rtl w:val="0"/>
        </w:rPr>
      </w:r>
    </w:p>
    <w:p w:rsidR="00000000" w:rsidDel="00000000" w:rsidP="00000000" w:rsidRDefault="00000000" w:rsidRPr="00000000" w14:paraId="00000026">
      <w:pPr>
        <w:rPr>
          <w:rFonts w:ascii="Quattrocento Sans" w:cs="Quattrocento Sans" w:eastAsia="Quattrocento Sans" w:hAnsi="Quattrocento Sans"/>
          <w:b w:val="1"/>
          <w:color w:val="1f2328"/>
          <w:sz w:val="24"/>
          <w:szCs w:val="24"/>
        </w:rPr>
      </w:pP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Business Problem: Optimizing Battery Rental Pricing with Driver Segmentation</w:t>
      </w:r>
      <w:r w:rsidDel="00000000" w:rsidR="00000000" w:rsidRPr="00000000">
        <w:rPr>
          <w:rtl w:val="0"/>
        </w:rPr>
      </w:r>
    </w:p>
    <w:p w:rsidR="00000000" w:rsidDel="00000000" w:rsidP="00000000" w:rsidRDefault="00000000" w:rsidRPr="00000000" w14:paraId="00000028">
      <w:pPr>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Background:</w:t>
      </w:r>
      <w:r w:rsidDel="00000000" w:rsidR="00000000" w:rsidRPr="00000000">
        <w:rPr>
          <w:rFonts w:ascii="Quattrocento Sans" w:cs="Quattrocento Sans" w:eastAsia="Quattrocento Sans" w:hAnsi="Quattrocento Sans"/>
          <w:color w:val="1f2328"/>
          <w:sz w:val="24"/>
          <w:szCs w:val="24"/>
          <w:rtl w:val="0"/>
        </w:rPr>
        <w:t xml:space="preserve"> Lithionpower, the leading electric vehicle (e-vehicle) battery provider, operates on a rental model for its batteries. The company faces challenges in determining optimal rental pricing for e-vehicle drivers. The battery's lifespan is influenced by various factors such as over speeding and the distance driven per day.</w:t>
      </w:r>
    </w:p>
    <w:p w:rsidR="00000000" w:rsidDel="00000000" w:rsidP="00000000" w:rsidRDefault="00000000" w:rsidRPr="00000000" w14:paraId="00000029">
      <w:pPr>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Objective:</w:t>
      </w:r>
      <w:r w:rsidDel="00000000" w:rsidR="00000000" w:rsidRPr="00000000">
        <w:rPr>
          <w:rFonts w:ascii="Quattrocento Sans" w:cs="Quattrocento Sans" w:eastAsia="Quattrocento Sans" w:hAnsi="Quattrocento Sans"/>
          <w:color w:val="1f2328"/>
          <w:sz w:val="24"/>
          <w:szCs w:val="24"/>
          <w:rtl w:val="0"/>
        </w:rPr>
        <w:t xml:space="preserve"> Develop a cluster model that groups drivers based on their driving data, allowing Lithionpower to optimize its battery rental pricing strategy. The goal is to identify patterns in driving behavior to create targeted pricing plans, ensuring fair and competitive rates for drivers while maximizing the company's profitability.</w:t>
      </w:r>
    </w:p>
    <w:p w:rsidR="00000000" w:rsidDel="00000000" w:rsidP="00000000" w:rsidRDefault="00000000" w:rsidRPr="00000000" w14:paraId="0000002A">
      <w:pPr>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Data Fields:</w:t>
      </w:r>
      <w:r w:rsidDel="00000000" w:rsidR="00000000" w:rsidRPr="00000000">
        <w:rPr>
          <w:rtl w:val="0"/>
        </w:rPr>
      </w:r>
    </w:p>
    <w:p w:rsidR="00000000" w:rsidDel="00000000" w:rsidP="00000000" w:rsidRDefault="00000000" w:rsidRPr="00000000" w14:paraId="0000002B">
      <w:pPr>
        <w:numPr>
          <w:ilvl w:val="0"/>
          <w:numId w:val="2"/>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id:</w:t>
      </w:r>
      <w:r w:rsidDel="00000000" w:rsidR="00000000" w:rsidRPr="00000000">
        <w:rPr>
          <w:rFonts w:ascii="Quattrocento Sans" w:cs="Quattrocento Sans" w:eastAsia="Quattrocento Sans" w:hAnsi="Quattrocento Sans"/>
          <w:color w:val="1f2328"/>
          <w:sz w:val="24"/>
          <w:szCs w:val="24"/>
          <w:rtl w:val="0"/>
        </w:rPr>
        <w:t xml:space="preserve"> Unique identifier for each driver.</w:t>
      </w:r>
    </w:p>
    <w:p w:rsidR="00000000" w:rsidDel="00000000" w:rsidP="00000000" w:rsidRDefault="00000000" w:rsidRPr="00000000" w14:paraId="0000002C">
      <w:pPr>
        <w:numPr>
          <w:ilvl w:val="0"/>
          <w:numId w:val="2"/>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mean_dist_day:</w:t>
      </w:r>
      <w:r w:rsidDel="00000000" w:rsidR="00000000" w:rsidRPr="00000000">
        <w:rPr>
          <w:rFonts w:ascii="Quattrocento Sans" w:cs="Quattrocento Sans" w:eastAsia="Quattrocento Sans" w:hAnsi="Quattrocento Sans"/>
          <w:color w:val="1f2328"/>
          <w:sz w:val="24"/>
          <w:szCs w:val="24"/>
          <w:rtl w:val="0"/>
        </w:rPr>
        <w:t xml:space="preserve"> Mean distance driven by the driver per day.</w:t>
      </w:r>
    </w:p>
    <w:p w:rsidR="00000000" w:rsidDel="00000000" w:rsidP="00000000" w:rsidRDefault="00000000" w:rsidRPr="00000000" w14:paraId="0000002D">
      <w:pPr>
        <w:numPr>
          <w:ilvl w:val="0"/>
          <w:numId w:val="2"/>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mean_over_speed_perc:</w:t>
      </w:r>
      <w:r w:rsidDel="00000000" w:rsidR="00000000" w:rsidRPr="00000000">
        <w:rPr>
          <w:rFonts w:ascii="Quattrocento Sans" w:cs="Quattrocento Sans" w:eastAsia="Quattrocento Sans" w:hAnsi="Quattrocento Sans"/>
          <w:color w:val="1f2328"/>
          <w:sz w:val="24"/>
          <w:szCs w:val="24"/>
          <w:rtl w:val="0"/>
        </w:rPr>
        <w:t xml:space="preserve"> Mean percentage of time a driver exceeded 5 mph over the speed limit.</w:t>
      </w:r>
    </w:p>
    <w:p w:rsidR="00000000" w:rsidDel="00000000" w:rsidP="00000000" w:rsidRDefault="00000000" w:rsidRPr="00000000" w14:paraId="0000002E">
      <w:pPr>
        <w:numPr>
          <w:ilvl w:val="0"/>
          <w:numId w:val="2"/>
        </w:numPr>
        <w:ind w:left="720" w:hanging="360"/>
        <w:rPr>
          <w:rFonts w:ascii="Quattrocento Sans" w:cs="Quattrocento Sans" w:eastAsia="Quattrocento Sans" w:hAnsi="Quattrocento Sans"/>
          <w:color w:val="1f2328"/>
          <w:sz w:val="24"/>
          <w:szCs w:val="24"/>
          <w:u w:val="none"/>
        </w:rPr>
      </w:pPr>
      <w:r w:rsidDel="00000000" w:rsidR="00000000" w:rsidRPr="00000000">
        <w:rPr>
          <w:rFonts w:ascii="Quattrocento Sans" w:cs="Quattrocento Sans" w:eastAsia="Quattrocento Sans" w:hAnsi="Quattrocento Sans"/>
          <w:b w:val="1"/>
          <w:color w:val="1f2328"/>
          <w:sz w:val="24"/>
          <w:szCs w:val="24"/>
          <w:rtl w:val="0"/>
        </w:rPr>
        <w:t xml:space="preserve">Gender</w:t>
      </w:r>
      <w:r w:rsidDel="00000000" w:rsidR="00000000" w:rsidRPr="00000000">
        <w:rPr>
          <w:rFonts w:ascii="Quattrocento Sans" w:cs="Quattrocento Sans" w:eastAsia="Quattrocento Sans" w:hAnsi="Quattrocento Sans"/>
          <w:color w:val="1f2328"/>
          <w:sz w:val="24"/>
          <w:szCs w:val="24"/>
          <w:rtl w:val="0"/>
        </w:rPr>
        <w:t xml:space="preserve">: Gender of the driver.</w:t>
      </w:r>
      <w:r w:rsidDel="00000000" w:rsidR="00000000" w:rsidRPr="00000000">
        <w:rPr>
          <w:rtl w:val="0"/>
        </w:rPr>
      </w:r>
    </w:p>
    <w:p w:rsidR="00000000" w:rsidDel="00000000" w:rsidP="00000000" w:rsidRDefault="00000000" w:rsidRPr="00000000" w14:paraId="0000002F">
      <w:pPr>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Approach:</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Cluster Analysis:</w:t>
      </w:r>
      <w:r w:rsidDel="00000000" w:rsidR="00000000" w:rsidRPr="00000000">
        <w:rPr>
          <w:rFonts w:ascii="Quattrocento Sans" w:cs="Quattrocento Sans" w:eastAsia="Quattrocento Sans" w:hAnsi="Quattrocento Sans"/>
          <w:color w:val="1f2328"/>
          <w:sz w:val="24"/>
          <w:szCs w:val="24"/>
          <w:rtl w:val="0"/>
        </w:rPr>
        <w:t xml:space="preserve"> Utilize machine learning clustering algorithms to group drivers with similar driving behavior.</w:t>
      </w:r>
    </w:p>
    <w:p w:rsidR="00000000" w:rsidDel="00000000" w:rsidP="00000000" w:rsidRDefault="00000000" w:rsidRPr="00000000" w14:paraId="00000031">
      <w:pPr>
        <w:numPr>
          <w:ilvl w:val="0"/>
          <w:numId w:val="3"/>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Segmentation Criteria:</w:t>
      </w:r>
      <w:r w:rsidDel="00000000" w:rsidR="00000000" w:rsidRPr="00000000">
        <w:rPr>
          <w:rtl w:val="0"/>
        </w:rPr>
      </w:r>
    </w:p>
    <w:p w:rsidR="00000000" w:rsidDel="00000000" w:rsidP="00000000" w:rsidRDefault="00000000" w:rsidRPr="00000000" w14:paraId="00000032">
      <w:pPr>
        <w:numPr>
          <w:ilvl w:val="1"/>
          <w:numId w:val="3"/>
        </w:numPr>
        <w:ind w:left="144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color w:val="1f2328"/>
          <w:sz w:val="24"/>
          <w:szCs w:val="24"/>
          <w:rtl w:val="0"/>
        </w:rPr>
        <w:t xml:space="preserve">Drivers in the same cluster exhibit similar driving patterns.</w:t>
      </w:r>
    </w:p>
    <w:p w:rsidR="00000000" w:rsidDel="00000000" w:rsidP="00000000" w:rsidRDefault="00000000" w:rsidRPr="00000000" w14:paraId="00000033">
      <w:pPr>
        <w:numPr>
          <w:ilvl w:val="1"/>
          <w:numId w:val="3"/>
        </w:numPr>
        <w:ind w:left="1440" w:hanging="360"/>
        <w:rPr>
          <w:rFonts w:ascii="Quattrocento Sans" w:cs="Quattrocento Sans" w:eastAsia="Quattrocento Sans" w:hAnsi="Quattrocento Sans"/>
          <w:color w:val="1f2328"/>
          <w:sz w:val="24"/>
          <w:szCs w:val="24"/>
        </w:rPr>
      </w:pPr>
      <w:bookmarkStart w:colFirst="0" w:colLast="0" w:name="_heading=h.gjdgxs" w:id="0"/>
      <w:bookmarkEnd w:id="0"/>
      <w:r w:rsidDel="00000000" w:rsidR="00000000" w:rsidRPr="00000000">
        <w:rPr>
          <w:rFonts w:ascii="Quattrocento Sans" w:cs="Quattrocento Sans" w:eastAsia="Quattrocento Sans" w:hAnsi="Quattrocento Sans"/>
          <w:color w:val="1f2328"/>
          <w:sz w:val="24"/>
          <w:szCs w:val="24"/>
          <w:rtl w:val="0"/>
        </w:rPr>
        <w:t xml:space="preserve">Clusters can be formed based on mean distance driven and mean over speeding percentage.</w:t>
      </w:r>
    </w:p>
    <w:p w:rsidR="00000000" w:rsidDel="00000000" w:rsidP="00000000" w:rsidRDefault="00000000" w:rsidRPr="00000000" w14:paraId="00000034">
      <w:pPr>
        <w:numPr>
          <w:ilvl w:val="0"/>
          <w:numId w:val="3"/>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Benefits:</w:t>
      </w:r>
      <w:r w:rsidDel="00000000" w:rsidR="00000000" w:rsidRPr="00000000">
        <w:rPr>
          <w:rtl w:val="0"/>
        </w:rPr>
      </w:r>
    </w:p>
    <w:p w:rsidR="00000000" w:rsidDel="00000000" w:rsidP="00000000" w:rsidRDefault="00000000" w:rsidRPr="00000000" w14:paraId="00000035">
      <w:pPr>
        <w:numPr>
          <w:ilvl w:val="1"/>
          <w:numId w:val="3"/>
        </w:numPr>
        <w:ind w:left="144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Customized Pricing:</w:t>
      </w:r>
      <w:r w:rsidDel="00000000" w:rsidR="00000000" w:rsidRPr="00000000">
        <w:rPr>
          <w:rFonts w:ascii="Quattrocento Sans" w:cs="Quattrocento Sans" w:eastAsia="Quattrocento Sans" w:hAnsi="Quattrocento Sans"/>
          <w:color w:val="1f2328"/>
          <w:sz w:val="24"/>
          <w:szCs w:val="24"/>
          <w:rtl w:val="0"/>
        </w:rPr>
        <w:t xml:space="preserve"> Tailor rental pricing plans based on cluster characteristics.</w:t>
      </w:r>
    </w:p>
    <w:p w:rsidR="00000000" w:rsidDel="00000000" w:rsidP="00000000" w:rsidRDefault="00000000" w:rsidRPr="00000000" w14:paraId="00000036">
      <w:pPr>
        <w:numPr>
          <w:ilvl w:val="1"/>
          <w:numId w:val="3"/>
        </w:numPr>
        <w:ind w:left="144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Resource Optimization:</w:t>
      </w:r>
      <w:r w:rsidDel="00000000" w:rsidR="00000000" w:rsidRPr="00000000">
        <w:rPr>
          <w:rFonts w:ascii="Quattrocento Sans" w:cs="Quattrocento Sans" w:eastAsia="Quattrocento Sans" w:hAnsi="Quattrocento Sans"/>
          <w:color w:val="1f2328"/>
          <w:sz w:val="24"/>
          <w:szCs w:val="24"/>
          <w:rtl w:val="0"/>
        </w:rPr>
        <w:t xml:space="preserve"> Efficiently manage battery replacements and charging stations based on cluster demands.</w:t>
      </w:r>
    </w:p>
    <w:p w:rsidR="00000000" w:rsidDel="00000000" w:rsidP="00000000" w:rsidRDefault="00000000" w:rsidRPr="00000000" w14:paraId="00000037">
      <w:pPr>
        <w:numPr>
          <w:ilvl w:val="1"/>
          <w:numId w:val="3"/>
        </w:numPr>
        <w:ind w:left="144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Customer Satisfaction:</w:t>
      </w:r>
      <w:r w:rsidDel="00000000" w:rsidR="00000000" w:rsidRPr="00000000">
        <w:rPr>
          <w:rFonts w:ascii="Quattrocento Sans" w:cs="Quattrocento Sans" w:eastAsia="Quattrocento Sans" w:hAnsi="Quattrocento Sans"/>
          <w:color w:val="1f2328"/>
          <w:sz w:val="24"/>
          <w:szCs w:val="24"/>
          <w:rtl w:val="0"/>
        </w:rPr>
        <w:t xml:space="preserve"> Offer fair and competitive pricing, enhancing customer satisfaction and loyalty.</w:t>
      </w:r>
    </w:p>
    <w:p w:rsidR="00000000" w:rsidDel="00000000" w:rsidP="00000000" w:rsidRDefault="00000000" w:rsidRPr="00000000" w14:paraId="00000038">
      <w:pPr>
        <w:numPr>
          <w:ilvl w:val="0"/>
          <w:numId w:val="3"/>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Outcome:</w:t>
      </w:r>
      <w:r w:rsidDel="00000000" w:rsidR="00000000" w:rsidRPr="00000000">
        <w:rPr>
          <w:rtl w:val="0"/>
        </w:rPr>
      </w:r>
    </w:p>
    <w:p w:rsidR="00000000" w:rsidDel="00000000" w:rsidP="00000000" w:rsidRDefault="00000000" w:rsidRPr="00000000" w14:paraId="00000039">
      <w:pPr>
        <w:numPr>
          <w:ilvl w:val="1"/>
          <w:numId w:val="3"/>
        </w:numPr>
        <w:ind w:left="144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Optimized Pricing Plans:</w:t>
      </w:r>
      <w:r w:rsidDel="00000000" w:rsidR="00000000" w:rsidRPr="00000000">
        <w:rPr>
          <w:rFonts w:ascii="Quattrocento Sans" w:cs="Quattrocento Sans" w:eastAsia="Quattrocento Sans" w:hAnsi="Quattrocento Sans"/>
          <w:color w:val="1f2328"/>
          <w:sz w:val="24"/>
          <w:szCs w:val="24"/>
          <w:rtl w:val="0"/>
        </w:rPr>
        <w:t xml:space="preserve"> Differentiated pricing plans for each cluster to reflect the impact of driving behavior on battery life.</w:t>
      </w:r>
    </w:p>
    <w:p w:rsidR="00000000" w:rsidDel="00000000" w:rsidP="00000000" w:rsidRDefault="00000000" w:rsidRPr="00000000" w14:paraId="0000003A">
      <w:pPr>
        <w:numPr>
          <w:ilvl w:val="1"/>
          <w:numId w:val="3"/>
        </w:numPr>
        <w:ind w:left="144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Improved Operational Efficiency:</w:t>
      </w:r>
      <w:r w:rsidDel="00000000" w:rsidR="00000000" w:rsidRPr="00000000">
        <w:rPr>
          <w:rFonts w:ascii="Quattrocento Sans" w:cs="Quattrocento Sans" w:eastAsia="Quattrocento Sans" w:hAnsi="Quattrocento Sans"/>
          <w:color w:val="1f2328"/>
          <w:sz w:val="24"/>
          <w:szCs w:val="24"/>
          <w:rtl w:val="0"/>
        </w:rPr>
        <w:t xml:space="preserve"> Streamlined battery replacement and charging logistics based on cluster demands.</w:t>
      </w:r>
    </w:p>
    <w:p w:rsidR="00000000" w:rsidDel="00000000" w:rsidP="00000000" w:rsidRDefault="00000000" w:rsidRPr="00000000" w14:paraId="0000003B">
      <w:pPr>
        <w:numPr>
          <w:ilvl w:val="1"/>
          <w:numId w:val="3"/>
        </w:numPr>
        <w:ind w:left="144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Enhanced Profitability:</w:t>
      </w:r>
      <w:r w:rsidDel="00000000" w:rsidR="00000000" w:rsidRPr="00000000">
        <w:rPr>
          <w:rFonts w:ascii="Quattrocento Sans" w:cs="Quattrocento Sans" w:eastAsia="Quattrocento Sans" w:hAnsi="Quattrocento Sans"/>
          <w:color w:val="1f2328"/>
          <w:sz w:val="24"/>
          <w:szCs w:val="24"/>
          <w:rtl w:val="0"/>
        </w:rPr>
        <w:t xml:space="preserve"> Maximizing revenue by aligning pricing with driving patterns while ensuring customer satisfaction.</w:t>
      </w:r>
    </w:p>
    <w:p w:rsidR="00000000" w:rsidDel="00000000" w:rsidP="00000000" w:rsidRDefault="00000000" w:rsidRPr="00000000" w14:paraId="0000003C">
      <w:pPr>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Key Performance Indicators (KPIs):</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Cluster Homogeneity:</w:t>
      </w:r>
      <w:r w:rsidDel="00000000" w:rsidR="00000000" w:rsidRPr="00000000">
        <w:rPr>
          <w:rFonts w:ascii="Quattrocento Sans" w:cs="Quattrocento Sans" w:eastAsia="Quattrocento Sans" w:hAnsi="Quattrocento Sans"/>
          <w:color w:val="1f2328"/>
          <w:sz w:val="24"/>
          <w:szCs w:val="24"/>
          <w:rtl w:val="0"/>
        </w:rPr>
        <w:t xml:space="preserve"> Measure the similarity of driving patterns within clusters.</w:t>
      </w:r>
    </w:p>
    <w:p w:rsidR="00000000" w:rsidDel="00000000" w:rsidP="00000000" w:rsidRDefault="00000000" w:rsidRPr="00000000" w14:paraId="0000003E">
      <w:pPr>
        <w:numPr>
          <w:ilvl w:val="0"/>
          <w:numId w:val="1"/>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Customer Satisfaction Index:</w:t>
      </w:r>
      <w:r w:rsidDel="00000000" w:rsidR="00000000" w:rsidRPr="00000000">
        <w:rPr>
          <w:rFonts w:ascii="Quattrocento Sans" w:cs="Quattrocento Sans" w:eastAsia="Quattrocento Sans" w:hAnsi="Quattrocento Sans"/>
          <w:color w:val="1f2328"/>
          <w:sz w:val="24"/>
          <w:szCs w:val="24"/>
          <w:rtl w:val="0"/>
        </w:rPr>
        <w:t xml:space="preserve"> Monitor customer feedback and satisfaction with the new pricing plans.</w:t>
      </w:r>
    </w:p>
    <w:p w:rsidR="00000000" w:rsidDel="00000000" w:rsidP="00000000" w:rsidRDefault="00000000" w:rsidRPr="00000000" w14:paraId="0000003F">
      <w:pPr>
        <w:numPr>
          <w:ilvl w:val="0"/>
          <w:numId w:val="1"/>
        </w:numPr>
        <w:ind w:left="720" w:hanging="360"/>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b w:val="1"/>
          <w:color w:val="1f2328"/>
          <w:sz w:val="24"/>
          <w:szCs w:val="24"/>
          <w:rtl w:val="0"/>
        </w:rPr>
        <w:t xml:space="preserve">Revenue Growth:</w:t>
      </w:r>
      <w:r w:rsidDel="00000000" w:rsidR="00000000" w:rsidRPr="00000000">
        <w:rPr>
          <w:rFonts w:ascii="Quattrocento Sans" w:cs="Quattrocento Sans" w:eastAsia="Quattrocento Sans" w:hAnsi="Quattrocento Sans"/>
          <w:color w:val="1f2328"/>
          <w:sz w:val="24"/>
          <w:szCs w:val="24"/>
          <w:rtl w:val="0"/>
        </w:rPr>
        <w:t xml:space="preserve"> Track the impact of optimized pricing on overall revenue.</w:t>
      </w:r>
    </w:p>
    <w:p w:rsidR="00000000" w:rsidDel="00000000" w:rsidP="00000000" w:rsidRDefault="00000000" w:rsidRPr="00000000" w14:paraId="00000040">
      <w:pPr>
        <w:rPr>
          <w:rFonts w:ascii="Quattrocento Sans" w:cs="Quattrocento Sans" w:eastAsia="Quattrocento Sans" w:hAnsi="Quattrocento Sans"/>
          <w:color w:val="1f2328"/>
          <w:sz w:val="24"/>
          <w:szCs w:val="24"/>
        </w:rPr>
      </w:pPr>
      <w:r w:rsidDel="00000000" w:rsidR="00000000" w:rsidRPr="00000000">
        <w:rPr>
          <w:rFonts w:ascii="Quattrocento Sans" w:cs="Quattrocento Sans" w:eastAsia="Quattrocento Sans" w:hAnsi="Quattrocento Sans"/>
          <w:color w:val="1f2328"/>
          <w:sz w:val="24"/>
          <w:szCs w:val="24"/>
          <w:rtl w:val="0"/>
        </w:rPr>
        <w:t xml:space="preserve">By leveraging machine learning clustering techniques, Lithionpower aims to enhance its business model, providing a win-win solution for both the company and its e-vehicle driver customers.</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959B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959BD"/>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9959BD"/>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4b5d3muPQmA" TargetMode="External"/><Relationship Id="rId10" Type="http://schemas.openxmlformats.org/officeDocument/2006/relationships/hyperlink" Target="https://troy.instructure.com/courses/94127/files/55608865?wrap=1" TargetMode="External"/><Relationship Id="rId13" Type="http://schemas.openxmlformats.org/officeDocument/2006/relationships/hyperlink" Target="https://troy.instructure.com/courses/94127/files/55058218?wrap=1" TargetMode="External"/><Relationship Id="rId12" Type="http://schemas.openxmlformats.org/officeDocument/2006/relationships/hyperlink" Target="https://troy.instructure.com/courses/94127/files/55608880?wra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oy.instructure.com/courses/94127/files/55608839?wrap=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oy.instructure.com/courses/94127/files/55608845?wrap=1" TargetMode="External"/><Relationship Id="rId8" Type="http://schemas.openxmlformats.org/officeDocument/2006/relationships/hyperlink" Target="https://troy.instructure.com/courses/94127/files/55617112?wra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VxEPLlt4VRJKoZyvgQPBQ5gW2g==">CgMxLjAyCGguZ2pkZ3hzOAByITFzdF9ESi1nSlNJbC1KbkxhcXVvVmt1S01GMkxnZE1vVQ==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2023-11-24T17:20:00Z</dcterms:created>
  <dc:creator>Joe Teng</dc:creator>
</cp:coreProperties>
</file>