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008" w:rsidRPr="003F3008" w:rsidRDefault="003F3008" w:rsidP="003F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3008">
        <w:rPr>
          <w:rFonts w:ascii="Consolas" w:eastAsia="Times New Roman" w:hAnsi="Consolas" w:cs="Times New Roman"/>
          <w:color w:val="CCCCCC"/>
          <w:sz w:val="21"/>
          <w:szCs w:val="21"/>
        </w:rPr>
        <w:t>| Column | Count | Type |</w:t>
      </w:r>
    </w:p>
    <w:p w:rsidR="003F3008" w:rsidRPr="003F3008" w:rsidRDefault="003F3008" w:rsidP="003F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3008">
        <w:rPr>
          <w:rFonts w:ascii="Consolas" w:eastAsia="Times New Roman" w:hAnsi="Consolas" w:cs="Times New Roman"/>
          <w:color w:val="CCCCCC"/>
          <w:sz w:val="21"/>
          <w:szCs w:val="21"/>
        </w:rPr>
        <w:t>| ------ | ----- | ---- |</w:t>
      </w:r>
    </w:p>
    <w:p w:rsidR="003F3008" w:rsidRPr="003F3008" w:rsidRDefault="003F3008" w:rsidP="003F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3008">
        <w:rPr>
          <w:rFonts w:ascii="Consolas" w:eastAsia="Times New Roman" w:hAnsi="Consolas" w:cs="Times New Roman"/>
          <w:color w:val="CCCCCC"/>
          <w:sz w:val="21"/>
          <w:szCs w:val="21"/>
        </w:rPr>
        <w:t>| Invoice ID | 34,866 | TEXT |</w:t>
      </w:r>
    </w:p>
    <w:p w:rsidR="003F3008" w:rsidRPr="003F3008" w:rsidRDefault="003F3008" w:rsidP="003F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3008">
        <w:rPr>
          <w:rFonts w:ascii="Consolas" w:eastAsia="Times New Roman" w:hAnsi="Consolas" w:cs="Times New Roman"/>
          <w:color w:val="CCCCCC"/>
          <w:sz w:val="21"/>
          <w:szCs w:val="21"/>
        </w:rPr>
        <w:t>| Date | 34,866 | DATE |</w:t>
      </w:r>
    </w:p>
    <w:p w:rsidR="003F3008" w:rsidRPr="003F3008" w:rsidRDefault="003F3008" w:rsidP="003F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3008">
        <w:rPr>
          <w:rFonts w:ascii="Consolas" w:eastAsia="Times New Roman" w:hAnsi="Consolas" w:cs="Times New Roman"/>
          <w:color w:val="CCCCCC"/>
          <w:sz w:val="21"/>
          <w:szCs w:val="21"/>
        </w:rPr>
        <w:t>| Year | 34,866 | NUMBER |</w:t>
      </w:r>
    </w:p>
    <w:p w:rsidR="003F3008" w:rsidRPr="003F3008" w:rsidRDefault="003F3008" w:rsidP="003F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3008">
        <w:rPr>
          <w:rFonts w:ascii="Consolas" w:eastAsia="Times New Roman" w:hAnsi="Consolas" w:cs="Times New Roman"/>
          <w:color w:val="CCCCCC"/>
          <w:sz w:val="21"/>
          <w:szCs w:val="21"/>
        </w:rPr>
        <w:t>| Month | 34,866 | DATE |</w:t>
      </w:r>
    </w:p>
    <w:p w:rsidR="003F3008" w:rsidRPr="003F3008" w:rsidRDefault="003F3008" w:rsidP="003F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3008">
        <w:rPr>
          <w:rFonts w:ascii="Consolas" w:eastAsia="Times New Roman" w:hAnsi="Consolas" w:cs="Times New Roman"/>
          <w:color w:val="CCCCCC"/>
          <w:sz w:val="21"/>
          <w:szCs w:val="21"/>
        </w:rPr>
        <w:t>| Month ID | 34,866 | NUMBER |</w:t>
      </w:r>
    </w:p>
    <w:p w:rsidR="003F3008" w:rsidRPr="003F3008" w:rsidRDefault="003F3008" w:rsidP="003F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3008">
        <w:rPr>
          <w:rFonts w:ascii="Consolas" w:eastAsia="Times New Roman" w:hAnsi="Consolas" w:cs="Times New Roman"/>
          <w:color w:val="CCCCCC"/>
          <w:sz w:val="21"/>
          <w:szCs w:val="21"/>
        </w:rPr>
        <w:t>| Weekday | 34,866 | TEXT |</w:t>
      </w:r>
    </w:p>
    <w:p w:rsidR="003F3008" w:rsidRPr="003F3008" w:rsidRDefault="003F3008" w:rsidP="003F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3008">
        <w:rPr>
          <w:rFonts w:ascii="Consolas" w:eastAsia="Times New Roman" w:hAnsi="Consolas" w:cs="Times New Roman"/>
          <w:color w:val="CCCCCC"/>
          <w:sz w:val="21"/>
          <w:szCs w:val="21"/>
        </w:rPr>
        <w:t>| Weekday ID | 34,866 | NUMBER |</w:t>
      </w:r>
    </w:p>
    <w:p w:rsidR="003F3008" w:rsidRPr="003F3008" w:rsidRDefault="003F3008" w:rsidP="003F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3008">
        <w:rPr>
          <w:rFonts w:ascii="Consolas" w:eastAsia="Times New Roman" w:hAnsi="Consolas" w:cs="Times New Roman"/>
          <w:color w:val="CCCCCC"/>
          <w:sz w:val="21"/>
          <w:szCs w:val="21"/>
        </w:rPr>
        <w:t>| Customer Age | 34,866 | NUMBER |</w:t>
      </w:r>
    </w:p>
    <w:p w:rsidR="003F3008" w:rsidRPr="003F3008" w:rsidRDefault="003F3008" w:rsidP="003F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3008">
        <w:rPr>
          <w:rFonts w:ascii="Consolas" w:eastAsia="Times New Roman" w:hAnsi="Consolas" w:cs="Times New Roman"/>
          <w:color w:val="CCCCCC"/>
          <w:sz w:val="21"/>
          <w:szCs w:val="21"/>
        </w:rPr>
        <w:t>| Age-Group | 34,866 | TEXT |</w:t>
      </w:r>
    </w:p>
    <w:p w:rsidR="003F3008" w:rsidRPr="003F3008" w:rsidRDefault="003F3008" w:rsidP="003F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3008">
        <w:rPr>
          <w:rFonts w:ascii="Consolas" w:eastAsia="Times New Roman" w:hAnsi="Consolas" w:cs="Times New Roman"/>
          <w:color w:val="CCCCCC"/>
          <w:sz w:val="21"/>
          <w:szCs w:val="21"/>
        </w:rPr>
        <w:t>| Customer Gender | 34,866 | TEXT |</w:t>
      </w:r>
    </w:p>
    <w:p w:rsidR="003F3008" w:rsidRPr="003F3008" w:rsidRDefault="003F3008" w:rsidP="003F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3008">
        <w:rPr>
          <w:rFonts w:ascii="Consolas" w:eastAsia="Times New Roman" w:hAnsi="Consolas" w:cs="Times New Roman"/>
          <w:color w:val="CCCCCC"/>
          <w:sz w:val="21"/>
          <w:szCs w:val="21"/>
        </w:rPr>
        <w:t>| Country | 34,866 | TEXT |</w:t>
      </w:r>
    </w:p>
    <w:p w:rsidR="003F3008" w:rsidRPr="003F3008" w:rsidRDefault="003F3008" w:rsidP="003F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3008">
        <w:rPr>
          <w:rFonts w:ascii="Consolas" w:eastAsia="Times New Roman" w:hAnsi="Consolas" w:cs="Times New Roman"/>
          <w:color w:val="CCCCCC"/>
          <w:sz w:val="21"/>
          <w:szCs w:val="21"/>
        </w:rPr>
        <w:t>| State | 34,866 | TEXT |</w:t>
      </w:r>
    </w:p>
    <w:p w:rsidR="003F3008" w:rsidRPr="003F3008" w:rsidRDefault="003F3008" w:rsidP="003F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3008">
        <w:rPr>
          <w:rFonts w:ascii="Consolas" w:eastAsia="Times New Roman" w:hAnsi="Consolas" w:cs="Times New Roman"/>
          <w:color w:val="CCCCCC"/>
          <w:sz w:val="21"/>
          <w:szCs w:val="21"/>
        </w:rPr>
        <w:t>| Product Category | 34,866 | TEXT |</w:t>
      </w:r>
    </w:p>
    <w:p w:rsidR="003F3008" w:rsidRPr="003F3008" w:rsidRDefault="003F3008" w:rsidP="003F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30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| Sub Category | 34,866 | TEXT | </w:t>
      </w:r>
    </w:p>
    <w:p w:rsidR="003F3008" w:rsidRPr="003F3008" w:rsidRDefault="003F3008" w:rsidP="003F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3008">
        <w:rPr>
          <w:rFonts w:ascii="Consolas" w:eastAsia="Times New Roman" w:hAnsi="Consolas" w:cs="Times New Roman"/>
          <w:color w:val="CCCCCC"/>
          <w:sz w:val="21"/>
          <w:szCs w:val="21"/>
        </w:rPr>
        <w:t>| Quantity | 34,866 | NUMBER |</w:t>
      </w:r>
    </w:p>
    <w:p w:rsidR="003F3008" w:rsidRPr="003F3008" w:rsidRDefault="003F3008" w:rsidP="003F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3008">
        <w:rPr>
          <w:rFonts w:ascii="Consolas" w:eastAsia="Times New Roman" w:hAnsi="Consolas" w:cs="Times New Roman"/>
          <w:color w:val="CCCCCC"/>
          <w:sz w:val="21"/>
          <w:szCs w:val="21"/>
        </w:rPr>
        <w:t>| Unit Cost | 34,866 | CURRENCY |</w:t>
      </w:r>
    </w:p>
    <w:p w:rsidR="003F3008" w:rsidRPr="003F3008" w:rsidRDefault="003F3008" w:rsidP="003F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3008">
        <w:rPr>
          <w:rFonts w:ascii="Consolas" w:eastAsia="Times New Roman" w:hAnsi="Consolas" w:cs="Times New Roman"/>
          <w:color w:val="CCCCCC"/>
          <w:sz w:val="21"/>
          <w:szCs w:val="21"/>
        </w:rPr>
        <w:t>| Unit Price | 34,866 | CURRENCY |</w:t>
      </w:r>
    </w:p>
    <w:p w:rsidR="003F3008" w:rsidRPr="003F3008" w:rsidRDefault="003F3008" w:rsidP="003F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3008">
        <w:rPr>
          <w:rFonts w:ascii="Consolas" w:eastAsia="Times New Roman" w:hAnsi="Consolas" w:cs="Times New Roman"/>
          <w:color w:val="CCCCCC"/>
          <w:sz w:val="21"/>
          <w:szCs w:val="21"/>
        </w:rPr>
        <w:t>| Total Cost | 34,866 | CURRENCY |</w:t>
      </w:r>
    </w:p>
    <w:p w:rsidR="003F3008" w:rsidRPr="003F3008" w:rsidRDefault="003F3008" w:rsidP="003F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3008">
        <w:rPr>
          <w:rFonts w:ascii="Consolas" w:eastAsia="Times New Roman" w:hAnsi="Consolas" w:cs="Times New Roman"/>
          <w:color w:val="CCCCCC"/>
          <w:sz w:val="21"/>
          <w:szCs w:val="21"/>
        </w:rPr>
        <w:t>| Revenue | 34,866 | CURRENCY |</w:t>
      </w:r>
    </w:p>
    <w:p w:rsidR="003F3008" w:rsidRPr="003F3008" w:rsidRDefault="003F3008" w:rsidP="003F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3008">
        <w:rPr>
          <w:rFonts w:ascii="Consolas" w:eastAsia="Times New Roman" w:hAnsi="Consolas" w:cs="Times New Roman"/>
          <w:color w:val="CCCCCC"/>
          <w:sz w:val="21"/>
          <w:szCs w:val="21"/>
        </w:rPr>
        <w:t>| Total Profit | 34,866 | CURRENCY |</w:t>
      </w:r>
    </w:p>
    <w:p w:rsidR="003F3008" w:rsidRPr="003F3008" w:rsidRDefault="003F3008" w:rsidP="003F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3008">
        <w:rPr>
          <w:rFonts w:ascii="Consolas" w:eastAsia="Times New Roman" w:hAnsi="Consolas" w:cs="Times New Roman"/>
          <w:color w:val="CCCCCC"/>
          <w:sz w:val="21"/>
          <w:szCs w:val="21"/>
        </w:rPr>
        <w:t>| Profit/Loss | 34,866 | TEXT |</w:t>
      </w:r>
    </w:p>
    <w:p w:rsidR="003F3008" w:rsidRDefault="003F3008" w:rsidP="003F30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D2587" w:rsidRPr="003F3008" w:rsidRDefault="000D2587" w:rsidP="003F30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F3008">
        <w:rPr>
          <w:rFonts w:ascii="Segoe UI" w:eastAsia="Times New Roman" w:hAnsi="Segoe UI" w:cs="Segoe UI"/>
          <w:color w:val="374151"/>
          <w:sz w:val="20"/>
          <w:szCs w:val="20"/>
        </w:rPr>
        <w:t xml:space="preserve">With the features </w:t>
      </w:r>
      <w:r w:rsidR="003F3008" w:rsidRPr="003F3008">
        <w:rPr>
          <w:rFonts w:ascii="Segoe UI" w:eastAsia="Times New Roman" w:hAnsi="Segoe UI" w:cs="Segoe UI"/>
          <w:color w:val="374151"/>
          <w:sz w:val="20"/>
          <w:szCs w:val="20"/>
        </w:rPr>
        <w:t xml:space="preserve">in </w:t>
      </w:r>
      <w:r w:rsidRPr="003F3008">
        <w:rPr>
          <w:rFonts w:ascii="Segoe UI" w:eastAsia="Times New Roman" w:hAnsi="Segoe UI" w:cs="Segoe UI"/>
          <w:color w:val="374151"/>
          <w:sz w:val="20"/>
          <w:szCs w:val="20"/>
        </w:rPr>
        <w:t xml:space="preserve">our dataset, </w:t>
      </w:r>
      <w:proofErr w:type="gramStart"/>
      <w:r w:rsidRPr="003F3008">
        <w:rPr>
          <w:rFonts w:ascii="Segoe UI" w:eastAsia="Times New Roman" w:hAnsi="Segoe UI" w:cs="Segoe UI"/>
          <w:color w:val="374151"/>
          <w:sz w:val="20"/>
          <w:szCs w:val="20"/>
        </w:rPr>
        <w:t>Here</w:t>
      </w:r>
      <w:proofErr w:type="gramEnd"/>
      <w:r w:rsidRPr="003F3008">
        <w:rPr>
          <w:rFonts w:ascii="Segoe UI" w:eastAsia="Times New Roman" w:hAnsi="Segoe UI" w:cs="Segoe UI"/>
          <w:color w:val="374151"/>
          <w:sz w:val="20"/>
          <w:szCs w:val="20"/>
        </w:rPr>
        <w:t xml:space="preserve"> are some potential analyses </w:t>
      </w:r>
      <w:r w:rsidR="003F3008" w:rsidRPr="003F3008">
        <w:rPr>
          <w:rFonts w:ascii="Segoe UI" w:eastAsia="Times New Roman" w:hAnsi="Segoe UI" w:cs="Segoe UI"/>
          <w:color w:val="374151"/>
          <w:sz w:val="20"/>
          <w:szCs w:val="20"/>
        </w:rPr>
        <w:t>we</w:t>
      </w:r>
      <w:r w:rsidRPr="003F3008">
        <w:rPr>
          <w:rFonts w:ascii="Segoe UI" w:eastAsia="Times New Roman" w:hAnsi="Segoe UI" w:cs="Segoe UI"/>
          <w:color w:val="374151"/>
          <w:sz w:val="20"/>
          <w:szCs w:val="20"/>
        </w:rPr>
        <w:t xml:space="preserve"> could conduct:</w:t>
      </w:r>
    </w:p>
    <w:p w:rsidR="000D2587" w:rsidRPr="003F3008" w:rsidRDefault="000D2587" w:rsidP="000D258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F30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Sales Trends Over Time:</w:t>
      </w:r>
    </w:p>
    <w:p w:rsidR="000D2587" w:rsidRPr="003F3008" w:rsidRDefault="000D2587" w:rsidP="000D258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F3008">
        <w:rPr>
          <w:rFonts w:ascii="Segoe UI" w:eastAsia="Times New Roman" w:hAnsi="Segoe UI" w:cs="Segoe UI"/>
          <w:color w:val="374151"/>
          <w:sz w:val="20"/>
          <w:szCs w:val="20"/>
        </w:rPr>
        <w:t>Analyze sales trends</w:t>
      </w:r>
      <w:r w:rsidR="00272D8C" w:rsidRPr="003F3008">
        <w:rPr>
          <w:rFonts w:ascii="Segoe UI" w:eastAsia="Times New Roman" w:hAnsi="Segoe UI" w:cs="Segoe UI"/>
          <w:color w:val="374151"/>
          <w:sz w:val="20"/>
          <w:szCs w:val="20"/>
        </w:rPr>
        <w:t xml:space="preserve"> over time (e.g., daily,</w:t>
      </w:r>
      <w:r w:rsidRPr="003F3008">
        <w:rPr>
          <w:rFonts w:ascii="Segoe UI" w:eastAsia="Times New Roman" w:hAnsi="Segoe UI" w:cs="Segoe UI"/>
          <w:color w:val="374151"/>
          <w:sz w:val="20"/>
          <w:szCs w:val="20"/>
        </w:rPr>
        <w:t xml:space="preserve"> monthly, yearly) to identify seasonal patterns, peak sales periods, and overall growth trends.</w:t>
      </w:r>
    </w:p>
    <w:p w:rsidR="000D2587" w:rsidRPr="003F3008" w:rsidRDefault="000D2587" w:rsidP="000D258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F30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Customer Demographics Analysis:</w:t>
      </w:r>
    </w:p>
    <w:p w:rsidR="000D2587" w:rsidRPr="003F3008" w:rsidRDefault="000D2587" w:rsidP="000D258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F3008">
        <w:rPr>
          <w:rFonts w:ascii="Segoe UI" w:eastAsia="Times New Roman" w:hAnsi="Segoe UI" w:cs="Segoe UI"/>
          <w:color w:val="374151"/>
          <w:sz w:val="20"/>
          <w:szCs w:val="20"/>
        </w:rPr>
        <w:t>Explore the distribution of customers by</w:t>
      </w:r>
      <w:r w:rsidR="0085701C" w:rsidRPr="003F3008">
        <w:rPr>
          <w:rFonts w:ascii="Segoe UI" w:eastAsia="Times New Roman" w:hAnsi="Segoe UI" w:cs="Segoe UI"/>
          <w:color w:val="374151"/>
          <w:sz w:val="20"/>
          <w:szCs w:val="20"/>
        </w:rPr>
        <w:t xml:space="preserve"> age, gender and </w:t>
      </w:r>
      <w:r w:rsidR="00475C38" w:rsidRPr="003F3008">
        <w:rPr>
          <w:rFonts w:ascii="Segoe UI" w:eastAsia="Times New Roman" w:hAnsi="Segoe UI" w:cs="Segoe UI"/>
          <w:color w:val="374151"/>
          <w:sz w:val="20"/>
          <w:szCs w:val="20"/>
        </w:rPr>
        <w:t>country</w:t>
      </w:r>
      <w:r w:rsidRPr="003F3008">
        <w:rPr>
          <w:rFonts w:ascii="Segoe UI" w:eastAsia="Times New Roman" w:hAnsi="Segoe UI" w:cs="Segoe UI"/>
          <w:color w:val="374151"/>
          <w:sz w:val="20"/>
          <w:szCs w:val="20"/>
        </w:rPr>
        <w:t xml:space="preserve"> to understand your customer base better.</w:t>
      </w:r>
    </w:p>
    <w:p w:rsidR="000D2587" w:rsidRPr="003F3008" w:rsidRDefault="000D2587" w:rsidP="000D258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F3008">
        <w:rPr>
          <w:rFonts w:ascii="Segoe UI" w:eastAsia="Times New Roman" w:hAnsi="Segoe UI" w:cs="Segoe UI"/>
          <w:color w:val="374151"/>
          <w:sz w:val="20"/>
          <w:szCs w:val="20"/>
        </w:rPr>
        <w:t>Analyze purchasing behavior and preferences across different demographic segments.</w:t>
      </w:r>
    </w:p>
    <w:p w:rsidR="000D2587" w:rsidRPr="003F3008" w:rsidRDefault="000D2587" w:rsidP="000D258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F30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Geographic Analysis:</w:t>
      </w:r>
    </w:p>
    <w:p w:rsidR="000D2587" w:rsidRPr="003F3008" w:rsidRDefault="000D2587" w:rsidP="000D258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F3008">
        <w:rPr>
          <w:rFonts w:ascii="Segoe UI" w:eastAsia="Times New Roman" w:hAnsi="Segoe UI" w:cs="Segoe UI"/>
          <w:color w:val="374151"/>
          <w:sz w:val="20"/>
          <w:szCs w:val="20"/>
        </w:rPr>
        <w:t>Evaluate sales performance by country and state to identify regions with the highest and lowest sales.</w:t>
      </w:r>
    </w:p>
    <w:p w:rsidR="000D2587" w:rsidRPr="003F3008" w:rsidRDefault="000D2587" w:rsidP="000D258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F3008">
        <w:rPr>
          <w:rFonts w:ascii="Segoe UI" w:eastAsia="Times New Roman" w:hAnsi="Segoe UI" w:cs="Segoe UI"/>
          <w:color w:val="374151"/>
          <w:sz w:val="20"/>
          <w:szCs w:val="20"/>
        </w:rPr>
        <w:t>Explore regional variations in product preferences and buying patterns.</w:t>
      </w:r>
    </w:p>
    <w:p w:rsidR="000D2587" w:rsidRPr="003F3008" w:rsidRDefault="000D2587" w:rsidP="000D258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F30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Product Performance Analysis:</w:t>
      </w:r>
    </w:p>
    <w:p w:rsidR="000D2587" w:rsidRPr="003F3008" w:rsidRDefault="000D2587" w:rsidP="000D258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F3008">
        <w:rPr>
          <w:rFonts w:ascii="Segoe UI" w:eastAsia="Times New Roman" w:hAnsi="Segoe UI" w:cs="Segoe UI"/>
          <w:color w:val="374151"/>
          <w:sz w:val="20"/>
          <w:szCs w:val="20"/>
        </w:rPr>
        <w:t>Analyze sales performance by product category to identify top-selling products, slow-moving items, and opportunities for cross-selling or upselling.</w:t>
      </w:r>
    </w:p>
    <w:p w:rsidR="003F3008" w:rsidRPr="003F3008" w:rsidRDefault="000D2587" w:rsidP="003F30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F3008">
        <w:rPr>
          <w:rFonts w:ascii="Segoe UI" w:eastAsia="Times New Roman" w:hAnsi="Segoe UI" w:cs="Segoe UI"/>
          <w:color w:val="374151"/>
          <w:sz w:val="20"/>
          <w:szCs w:val="20"/>
        </w:rPr>
        <w:t>Evaluate the profitability of each product category to prioritize marketing efforts and inventory management.</w:t>
      </w:r>
    </w:p>
    <w:p w:rsidR="00AB27A6" w:rsidRPr="003F3008" w:rsidRDefault="00AB27A6">
      <w:pPr>
        <w:rPr>
          <w:sz w:val="20"/>
          <w:szCs w:val="20"/>
        </w:rPr>
      </w:pPr>
      <w:bookmarkStart w:id="0" w:name="_GoBack"/>
      <w:bookmarkEnd w:id="0"/>
    </w:p>
    <w:sectPr w:rsidR="00AB27A6" w:rsidRPr="003F3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A7573"/>
    <w:multiLevelType w:val="multilevel"/>
    <w:tmpl w:val="347A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09"/>
    <w:rsid w:val="000D2587"/>
    <w:rsid w:val="00272D8C"/>
    <w:rsid w:val="003F3008"/>
    <w:rsid w:val="00475C38"/>
    <w:rsid w:val="0085701C"/>
    <w:rsid w:val="00913109"/>
    <w:rsid w:val="00AB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DFDE"/>
  <w15:chartTrackingRefBased/>
  <w15:docId w15:val="{3B4926F3-6E50-462E-A990-B8BB388D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25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4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</dc:creator>
  <cp:keywords/>
  <dc:description/>
  <cp:lastModifiedBy>TL</cp:lastModifiedBy>
  <cp:revision>6</cp:revision>
  <dcterms:created xsi:type="dcterms:W3CDTF">2024-02-03T20:34:00Z</dcterms:created>
  <dcterms:modified xsi:type="dcterms:W3CDTF">2024-02-08T21:21:00Z</dcterms:modified>
</cp:coreProperties>
</file>