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A99" w14:textId="77777777" w:rsidR="000B496B" w:rsidRDefault="00000000">
      <w:pPr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С.A. Рахманова</w:t>
      </w:r>
    </w:p>
    <w:p w14:paraId="45EA8E2F" w14:textId="77777777" w:rsidR="000B496B" w:rsidRDefault="00000000">
      <w:pPr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Студентка специальности "</w:t>
      </w:r>
      <w:r>
        <w:t xml:space="preserve"> </w:t>
      </w:r>
      <w:r>
        <w:rPr>
          <w:b/>
          <w:bCs/>
          <w:i/>
          <w:iCs/>
          <w:sz w:val="26"/>
          <w:szCs w:val="26"/>
        </w:rPr>
        <w:t xml:space="preserve">Педагог дополнительного образования" </w:t>
      </w:r>
    </w:p>
    <w:p w14:paraId="525D694E" w14:textId="77777777" w:rsidR="000B496B" w:rsidRDefault="00000000">
      <w:pPr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г. Ульяновск </w:t>
      </w:r>
    </w:p>
    <w:p w14:paraId="649DB312" w14:textId="77777777" w:rsidR="000B496B" w:rsidRDefault="00000000">
      <w:pPr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>ОГБПОУ «Ульяновский колледж культуры и искусства»</w:t>
      </w:r>
    </w:p>
    <w:p w14:paraId="10EB9C4C" w14:textId="2E7D666E" w:rsidR="000B496B" w:rsidRDefault="00000000">
      <w:pPr>
        <w:spacing w:line="276" w:lineRule="auto"/>
        <w:jc w:val="right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sz w:val="26"/>
          <w:szCs w:val="26"/>
        </w:rPr>
        <w:t xml:space="preserve">Научный руководитель: преподаватель общеобразовательных дисциплин </w:t>
      </w:r>
      <w:r w:rsidR="00362F35" w:rsidRPr="00362F35">
        <w:rPr>
          <w:b/>
          <w:bCs/>
          <w:i/>
          <w:iCs/>
          <w:sz w:val="26"/>
          <w:szCs w:val="26"/>
        </w:rPr>
        <w:t>Абросимова Р</w:t>
      </w:r>
      <w:r w:rsidR="00362F35">
        <w:rPr>
          <w:b/>
          <w:bCs/>
          <w:i/>
          <w:iCs/>
          <w:sz w:val="26"/>
          <w:szCs w:val="26"/>
          <w:lang w:val="ru-RU"/>
        </w:rPr>
        <w:t>.</w:t>
      </w:r>
      <w:r w:rsidR="00362F35" w:rsidRPr="00362F35">
        <w:rPr>
          <w:b/>
          <w:bCs/>
          <w:i/>
          <w:iCs/>
          <w:sz w:val="26"/>
          <w:szCs w:val="26"/>
        </w:rPr>
        <w:t xml:space="preserve"> П</w:t>
      </w:r>
      <w:r>
        <w:rPr>
          <w:b/>
          <w:bCs/>
          <w:i/>
          <w:iCs/>
          <w:sz w:val="26"/>
          <w:szCs w:val="26"/>
        </w:rPr>
        <w:t>.,</w:t>
      </w:r>
    </w:p>
    <w:p w14:paraId="39D7D285" w14:textId="77777777" w:rsidR="000B496B" w:rsidRDefault="000B496B">
      <w:pPr>
        <w:spacing w:line="360" w:lineRule="auto"/>
        <w:ind w:firstLine="709"/>
        <w:jc w:val="both"/>
        <w:rPr>
          <w:sz w:val="28"/>
          <w:szCs w:val="28"/>
        </w:rPr>
      </w:pPr>
    </w:p>
    <w:p w14:paraId="27B41A06" w14:textId="44A609C0" w:rsidR="000B496B" w:rsidRPr="00EE3322" w:rsidRDefault="00EE3322">
      <w:pPr>
        <w:jc w:val="center"/>
        <w:rPr>
          <w:i/>
          <w:iCs/>
          <w:sz w:val="28"/>
          <w:szCs w:val="28"/>
          <w:lang w:val="ru-RU"/>
        </w:rPr>
      </w:pPr>
      <w:r w:rsidRPr="00EE3322">
        <w:rPr>
          <w:b/>
          <w:bCs/>
          <w:sz w:val="28"/>
          <w:szCs w:val="28"/>
          <w:lang w:val="ru-RU"/>
        </w:rPr>
        <w:t>ПАТРИОТИЧЕСКОЕ ВОСПИТАНИЕ ЗАНЯТИЯ ХУДОЖЕСТВЕННОЙ ДЕЯТЕЛЬНОСТИ</w:t>
      </w:r>
    </w:p>
    <w:p w14:paraId="43572CA0" w14:textId="77777777" w:rsidR="000B496B" w:rsidRDefault="000B496B">
      <w:pPr>
        <w:spacing w:line="360" w:lineRule="auto"/>
        <w:ind w:firstLine="709"/>
        <w:jc w:val="both"/>
        <w:rPr>
          <w:sz w:val="28"/>
          <w:szCs w:val="28"/>
        </w:rPr>
      </w:pPr>
    </w:p>
    <w:p w14:paraId="0257C4CE" w14:textId="649F22F3" w:rsidR="000B496B" w:rsidRPr="00AE5AF5" w:rsidRDefault="000000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Аннотация. </w:t>
      </w:r>
      <w:r w:rsidR="00AE5AF5" w:rsidRPr="00AE5AF5">
        <w:rPr>
          <w:sz w:val="28"/>
          <w:szCs w:val="28"/>
        </w:rPr>
        <w:t xml:space="preserve">В статье рассматривается роль занятий художественной деятельностью в системе патриотического воспитания подрастающего поколения как важного фактора формирования духовно-нравственных ценностей, гражданской идентичности и уважительного отношения к историко-культурному наследию своей страны. Актуальность исследования обусловлена необходимостью поиска эффективных педагогических средств и методов формирования патриотических чувств у молодежи в условиях глобализации, активного развития информационных технологий и трансформации ценностных ориентиров современного общества. Особое внимание уделяется художественной деятельности как одному из наиболее значимых инструментов воспитательного воздействия, способствующего эмоциональному восприятию культурных и исторических образов, формированию эстетического сознания и осознанию своей принадлежности к национальной культуре. Рассматриваются основные направления реализации патриотического воспитания в процессе занятий изобразительным, декоративно-прикладным и иными видами художественного творчества, а также формы организации образовательной и внеурочной деятельности, направленные на развитие у обучающихся интереса к истории, традициям и культурным ценностям своего народа. Анализируется влияние художественной деятельности на формирование у молодежи патриотических чувств, гражданской ответственности, уважения к культурному наследию и исторической памяти. В статье подчеркивается, что включение обучающихся в активную творческую деятельность способствует не только развитию их художественных способностей, но и формированию устойчивых </w:t>
      </w:r>
      <w:r w:rsidR="00AE5AF5" w:rsidRPr="00AE5AF5">
        <w:rPr>
          <w:sz w:val="28"/>
          <w:szCs w:val="28"/>
        </w:rPr>
        <w:lastRenderedPageBreak/>
        <w:t>ценностных ориентиров, направленных на сохранение и приумножение культурного наследия. Сделан вывод о том, что занятия художественной деятельностью являются эффективным средством патриотического воспитания и играют значимую роль в формировании гармонично развитой личности в современном образовательном пространстве.</w:t>
      </w:r>
    </w:p>
    <w:p w14:paraId="7C25BBAB" w14:textId="023B8BFA" w:rsidR="000B496B" w:rsidRPr="00AE5AF5" w:rsidRDefault="00000000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Ключевые слова:</w:t>
      </w:r>
      <w:r>
        <w:rPr>
          <w:sz w:val="28"/>
          <w:szCs w:val="28"/>
        </w:rPr>
        <w:t xml:space="preserve"> </w:t>
      </w:r>
      <w:r w:rsidR="00AE5AF5" w:rsidRPr="00AE5AF5">
        <w:rPr>
          <w:sz w:val="28"/>
          <w:szCs w:val="28"/>
        </w:rPr>
        <w:t>патриотическое воспитание, художественная деятельность, культурное наследие, национальные традиции, духовно-нравственное воспитание, гражданская идентичность, обучающиеся, эстетическое развитие, образовательный процесс, творческая деятельность.</w:t>
      </w:r>
    </w:p>
    <w:p w14:paraId="7CD283C0" w14:textId="45C8FD6C" w:rsidR="00AE5AF5" w:rsidRPr="00AE5AF5" w:rsidRDefault="00000000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Введение. </w:t>
      </w:r>
      <w:r w:rsidR="00AE5AF5" w:rsidRPr="00AE5AF5">
        <w:rPr>
          <w:sz w:val="28"/>
          <w:szCs w:val="28"/>
          <w:lang w:val="ru-RU"/>
        </w:rPr>
        <w:t>Патриотическое воспитание в современном образовательном пространстве рассматривается как одно из приоритетных направлений формирования личности, обладающей устойчивыми духовно-нравственными ценностями, гражданской ответственностью и уважительным отношением к историко-культурному наследию своей страны. Оно направлено на развитие у подрастающего поколения чувства любви к Родине, осознания своей принадлежности к определённому культурному сообществу, а также готовности к активному участию в жизни общества. В данном контексте особую значимость приобретает поиск эффективных педагогических средств, способствующих формированию патриотических качеств личности.</w:t>
      </w:r>
    </w:p>
    <w:p w14:paraId="33155A10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В современных условиях глобализации, активного развития информационных технологий и усиления межкультурных взаимодействий наблюдается изменение ценностных ориентиров молодежи, что может приводить к снижению интереса к национальной культуре, традициям и историческому наследию. Под влиянием глобальных культурных процессов формируются новые модели поведения и мировоззренческие установки, которые не всегда способствуют укреплению гражданской идентичности и патриотических чувств. В связи с этим особую актуальность приобретает необходимость внедрения таких форм и методов воспитательной работы, которые обеспечивают не только передачу знаний, но и формирование эмоционально-ценностного отношения к своей стране и её культуре.</w:t>
      </w:r>
    </w:p>
    <w:p w14:paraId="552CF566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lastRenderedPageBreak/>
        <w:t>Одним из эффективных средств патриотического воспитания является художественная деятельность, обладающая значительным воспитательным потенциалом. В процессе художественного творчества обучающиеся не только осваивают различные виды искусства, но и приобщаются к культурным традициям, символике, историческим образам и национальным ценностям. Художественная деятельность способствует развитию эстетического восприятия, формированию образного мышления и эмоциональной отзывчивости, что в свою очередь оказывает положительное влияние на формирование патриотических чувств и гражданской позиции личности.</w:t>
      </w:r>
    </w:p>
    <w:p w14:paraId="38CF1EE0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Особую роль в реализации патриотического воспитания средствами художественной деятельности играют образовательные учреждения, в рамках которых создаются условия для систематического включения обучающихся в творческий процесс. Через организацию занятий изобразительным искусством, декоративно-прикладным творчеством, участие в выставках, конкурсах, тематических мероприятиях и культурно-просветительских проектах формируется интерес к истории и культуре своей страны, а также уважительное отношение к национальным традициям. Важным аспектом является интеграция художественной деятельности в образовательный процесс, что позволяет обеспечить комплексное воздействие на личность обучающегося.</w:t>
      </w:r>
    </w:p>
    <w:p w14:paraId="736EAECD" w14:textId="77B715B7" w:rsidR="000B496B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Таким образом, патриотическое воспитание средствами художественной деятельности представляет собой актуальное направление педагогической практики, требующее комплексного подхода и научного осмысления. Использование художественного творчества как инструмента воспитательного воздействия способствует формированию у молодежи устойчивых духовно-нравственных ориентиров, развитию гражданской идентичности и укреплению патриотических чувств, что является важным условием гармоничного развития личности в современном обществе.</w:t>
      </w:r>
    </w:p>
    <w:p w14:paraId="555B5C15" w14:textId="288456F7" w:rsidR="00AE5AF5" w:rsidRPr="00AE5AF5" w:rsidRDefault="00000000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Цели исследования. </w:t>
      </w:r>
      <w:r w:rsidR="00AE5AF5" w:rsidRPr="00AE5AF5">
        <w:rPr>
          <w:sz w:val="28"/>
          <w:szCs w:val="28"/>
          <w:lang w:val="ru-RU"/>
        </w:rPr>
        <w:t xml:space="preserve">Целью данного исследования является анализ роли занятий художественной деятельностью в системе патриотического воспитания </w:t>
      </w:r>
      <w:r w:rsidR="00AE5AF5" w:rsidRPr="00AE5AF5">
        <w:rPr>
          <w:sz w:val="28"/>
          <w:szCs w:val="28"/>
          <w:lang w:val="ru-RU"/>
        </w:rPr>
        <w:lastRenderedPageBreak/>
        <w:t>обучающихся, а также выявление основных направлений и форм их реализации в образовательном процессе.</w:t>
      </w:r>
    </w:p>
    <w:p w14:paraId="2CE8688C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Для достижения поставленной цели были определены следующие задачи исследования:</w:t>
      </w:r>
    </w:p>
    <w:p w14:paraId="6AFF914F" w14:textId="77777777" w:rsidR="00AE5AF5" w:rsidRPr="00AE5AF5" w:rsidRDefault="00AE5AF5" w:rsidP="00AE5AF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рассмотреть значение патриотического воспитания в формировании личности обучающихся;</w:t>
      </w:r>
    </w:p>
    <w:p w14:paraId="6976645B" w14:textId="77777777" w:rsidR="00AE5AF5" w:rsidRPr="00AE5AF5" w:rsidRDefault="00AE5AF5" w:rsidP="00AE5AF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определить воспитательный потенциал художественной деятельности в контексте формирования патриотических чувств;</w:t>
      </w:r>
    </w:p>
    <w:p w14:paraId="7DF4DD2F" w14:textId="77777777" w:rsidR="00AE5AF5" w:rsidRPr="00AE5AF5" w:rsidRDefault="00AE5AF5" w:rsidP="00AE5AF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выявить основные направления реализации патриотического воспитания средствами художественного творчества;</w:t>
      </w:r>
    </w:p>
    <w:p w14:paraId="35D64405" w14:textId="77777777" w:rsidR="00AE5AF5" w:rsidRPr="00AE5AF5" w:rsidRDefault="00AE5AF5" w:rsidP="00AE5AF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проанализировать влияние занятий художественной деятельностью на формирование гражданской идентичности и духовно-нравственных качеств личности;</w:t>
      </w:r>
    </w:p>
    <w:p w14:paraId="50D9FF90" w14:textId="0AC4C4EB" w:rsidR="000B496B" w:rsidRPr="00AE5AF5" w:rsidRDefault="00AE5AF5" w:rsidP="00AE5AF5">
      <w:pPr>
        <w:pStyle w:val="a6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определить роль образовательных учреждений в организации патриотического воспитания через художественную деятельность.</w:t>
      </w:r>
    </w:p>
    <w:p w14:paraId="0897D294" w14:textId="1939B114" w:rsidR="00AE5AF5" w:rsidRPr="00AE5AF5" w:rsidRDefault="00000000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Материалы и методы исследования. </w:t>
      </w:r>
      <w:r w:rsidR="00AE5AF5" w:rsidRPr="00AE5AF5">
        <w:rPr>
          <w:sz w:val="28"/>
          <w:szCs w:val="28"/>
          <w:lang w:val="ru-RU"/>
        </w:rPr>
        <w:t>В процессе исследования был использован комплекс общенаучных и теоретических методов, позволяющих всесторонне рассмотреть особенности патриотического воспитания обучающихся средствами художественной деятельности.</w:t>
      </w:r>
    </w:p>
    <w:p w14:paraId="437625EC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Основным методом исследования являлся анализ научной и учебно-методической литературы по вопросам патриотического воспитания, художественного образования и формирования духовно-нравственных качеств личности. Были изучены труды отечественных и зарубежных авторов, посвящённые проблемам воспитания подрастающего поколения, роли искусства в образовательном процессе и влияния художественной деятельности на развитие личности обучающихся [1].</w:t>
      </w:r>
    </w:p>
    <w:p w14:paraId="2699A461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 xml:space="preserve">Также применялся метод анализа и обобщения теоретических источников, позволивший систематизировать существующие подходы к организации патриотического воспитания средствами художественного творчества, а также </w:t>
      </w:r>
      <w:r w:rsidRPr="00AE5AF5">
        <w:rPr>
          <w:sz w:val="28"/>
          <w:szCs w:val="28"/>
          <w:lang w:val="ru-RU"/>
        </w:rPr>
        <w:lastRenderedPageBreak/>
        <w:t>определить основные направления его реализации в образовательной практике [2].</w:t>
      </w:r>
    </w:p>
    <w:p w14:paraId="6F43E850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В рамках исследования использовался метод наблюдения за участием обучающихся в различных видах художественной деятельности, включая занятия изобразительным и декоративно-прикладным искусством, участие в творческих конкурсах, выставках и культурно-просветительских мероприятиях. Данный метод позволил выявить особенности вовлечённости обучающихся в творческий процесс и определить влияние художественной деятельности на формирование их ценностных ориентиров.</w:t>
      </w:r>
    </w:p>
    <w:p w14:paraId="1B34456B" w14:textId="77777777" w:rsidR="00AE5AF5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Кроме того, применялся описательный метод, направленный на раскрытие специфики художественной деятельности как средства патриотического воспитания, а также на выявление её педагогического потенциала в формировании гражданской идентичности и духовно-нравственных качеств личности [3].</w:t>
      </w:r>
    </w:p>
    <w:p w14:paraId="49BE88D1" w14:textId="7CDF2FCC" w:rsidR="000B496B" w:rsidRPr="00AE5AF5" w:rsidRDefault="00AE5AF5" w:rsidP="00AE5AF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E5AF5">
        <w:rPr>
          <w:sz w:val="28"/>
          <w:szCs w:val="28"/>
          <w:lang w:val="ru-RU"/>
        </w:rPr>
        <w:t>Комплексное использование указанных методов обеспечило целостность исследования, позволило объективно проанализировать рассматриваемую проблему и определить значимость художественной деятельности в системе патриотического воспитания обучающихся.</w:t>
      </w:r>
    </w:p>
    <w:p w14:paraId="42E8116A" w14:textId="0EE7867F" w:rsidR="00415170" w:rsidRPr="00415170" w:rsidRDefault="0000000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Результаты исследования. </w:t>
      </w:r>
      <w:r w:rsidR="00415170" w:rsidRPr="00415170">
        <w:rPr>
          <w:sz w:val="28"/>
          <w:szCs w:val="28"/>
          <w:lang w:val="ru-RU"/>
        </w:rPr>
        <w:t>В ходе проведённого исследования было установлено, что занятия художественной деятельностью играют значимую и многогранную роль в процессе патриотического воспитания обучающихся. Анализ теоретических источников и наблюдение за образовательной практикой показали, что художественное творчество выступает эффективным средством формирования у подрастающего поколения устойчивого интереса к истории, культуре и традициям своей страны, а также способствует развитию гражданской идентичности и духовно-нравственных качеств личности.</w:t>
      </w:r>
    </w:p>
    <w:p w14:paraId="5BF0F0EA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 xml:space="preserve">Одним из ключевых результатов исследования является выявление того, что участие обучающихся в художественной деятельности способствует формированию эмоционально-ценностного отношения к культурному наследию. В процессе создания художественных работ, отражающих </w:t>
      </w:r>
      <w:r w:rsidRPr="00415170">
        <w:rPr>
          <w:sz w:val="28"/>
          <w:szCs w:val="28"/>
          <w:lang w:val="ru-RU"/>
        </w:rPr>
        <w:lastRenderedPageBreak/>
        <w:t>исторические события, национальные символы и культурные традиции, обучающиеся не только получают новые знания, но и осознают значимость культурных ценностей как неотъемлемой части своей личной и национальной идентичности [4].</w:t>
      </w:r>
    </w:p>
    <w:p w14:paraId="45571FF1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Важным направлением патриотического воспитания средствами художественной деятельности является образовательный аспект. В рамках учебных занятий обучающиеся знакомятся с произведениями отечественного искусства, изучают особенности национальной культуры, символику и традиции, что способствует расширению их кругозора и формированию культурной грамотности. Освоение различных художественных техник и направлений сопровождается осмыслением их исторического и культурного контекста, что усиливает воспитательный эффект образовательного процесса.</w:t>
      </w:r>
    </w:p>
    <w:p w14:paraId="3A713FB6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Результаты исследования показали, что значительную роль в формировании патриотических чувств играет участие обучающихся в творческой деятельности. Работа в области изобразительного и декоративно-прикладного искусства, создание тематических композиций, участие в художественных выставках и конкурсах способствует развитию эстетического вкуса, формированию уважительного отношения к культурным традициям и укреплению чувства принадлежности к своей стране. Творческая деятельность позволяет обучающимся выразить своё отношение к историческим событиям и национальным ценностям через художественные образы [2].</w:t>
      </w:r>
    </w:p>
    <w:p w14:paraId="25A5F6D2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Особое значение имеет участие обучающихся в культурно-просветительских и общественных мероприятиях, организуемых в рамках образовательных учреждений. Проведение тематических выставок, посвящённых памятным датам, национальным праздникам и историческим событиям, способствует формированию у обучающихся чувства сопричастности к истории своей страны. Участие в подобных мероприятиях развивает инициативность, коммуникативные навыки и социальную активность, а также укрепляет гражданскую позицию [5].</w:t>
      </w:r>
    </w:p>
    <w:p w14:paraId="6AFA97A0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lastRenderedPageBreak/>
        <w:t>В ходе исследования было установлено, что образовательные учреждения играют ключевую роль в организации патриотического воспитания средствами художественной деятельности. Именно в образовательной среде создаются условия для систематического включения обучающихся в творческий процесс через реализацию учебных программ, проведение внеурочных мероприятий, организацию выставок, конкурсов и проектов. Педагогическое сопровождение и целенаправленная организация художественной деятельности способствуют формированию устойчивой мотивации обучающихся к изучению культурного наследия.</w:t>
      </w:r>
    </w:p>
    <w:p w14:paraId="2A97BDF4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Также было выявлено, что художественная деятельность оказывает положительное влияние на формирование духовно-нравственных качеств личности. Обучающиеся, активно вовлечённые в творческий процесс, проявляют более высокий уровень ответственности, уважения к историческому прошлому своей страны, интерес к национальным традициям и осознание своей роли в обществе. Это способствует формированию гражданской идентичности и развитию патриотических чувств [6].</w:t>
      </w:r>
    </w:p>
    <w:p w14:paraId="1A5EF19D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Результаты исследования показали, что современные информационные технологии могут эффективно использоваться в процессе художественной деятельности для целей патриотического воспитания. Использование цифровых инструментов, графических редакторов, онлайн-платформ и социальных сетей позволяет расширить формы творческой активности обучающихся, способствует популяризации культурных ценностей и повышает уровень вовлечённости молодежи в художественную и культурную деятельность.</w:t>
      </w:r>
    </w:p>
    <w:p w14:paraId="4767E1D0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Кроме того, было установлено, что интеграция художественной деятельности в образовательный процесс способствует формированию у обучающихся целостного восприятия культуры как системы ценностей, объединяющей исторический опыт, традиции и современность. Обучающиеся начинают осознавать значимость сохранения культурного наследия и свою ответственность за его передачу будущим поколениям.</w:t>
      </w:r>
    </w:p>
    <w:p w14:paraId="66C94658" w14:textId="0D8A54E5" w:rsidR="000B496B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lastRenderedPageBreak/>
        <w:t>Таким образом, результаты исследования подтверждают, что занятия художественной деятельностью являются эффективным средством патриотического воспитания. Их использование в образовательной практике способствует не только развитию творческих способностей обучающихся, но и формированию гармонично развитой личности, обладающей высоким уровнем гражданской ответственности, патриотических чувств и уважения к культурному наследию своей страны.</w:t>
      </w:r>
    </w:p>
    <w:p w14:paraId="100CEBAC" w14:textId="64F660BB" w:rsidR="009B51C1" w:rsidRDefault="009B51C1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5AE9D1AE" wp14:editId="194626E8">
            <wp:extent cx="6120130" cy="3505200"/>
            <wp:effectExtent l="0" t="0" r="0" b="0"/>
            <wp:docPr id="13960170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17017" name="Рисунок 139601701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BB755" w14:textId="7DC6C6EF" w:rsidR="00934152" w:rsidRPr="00934152" w:rsidRDefault="00934152" w:rsidP="00934152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934152">
        <w:rPr>
          <w:b/>
          <w:bCs/>
          <w:sz w:val="28"/>
          <w:szCs w:val="28"/>
          <w:lang w:val="ru-RU"/>
        </w:rPr>
        <w:t xml:space="preserve">Рис 1. </w:t>
      </w:r>
      <w:r w:rsidRPr="00934152">
        <w:rPr>
          <w:sz w:val="28"/>
          <w:szCs w:val="28"/>
        </w:rPr>
        <w:t>Основные направления патриотического воспитания средствами художественной деятельности</w:t>
      </w:r>
    </w:p>
    <w:p w14:paraId="1DED7EBC" w14:textId="765FB1B1" w:rsidR="009B51C1" w:rsidRPr="00415170" w:rsidRDefault="00934152" w:rsidP="00F357B0">
      <w:pPr>
        <w:spacing w:line="360" w:lineRule="auto"/>
        <w:ind w:firstLine="709"/>
        <w:jc w:val="center"/>
        <w:rPr>
          <w:sz w:val="28"/>
          <w:szCs w:val="28"/>
          <w:lang w:val="ru-RU"/>
        </w:rPr>
      </w:pPr>
      <w:r w:rsidRPr="00934152">
        <w:rPr>
          <w:i/>
          <w:iCs/>
          <w:sz w:val="28"/>
          <w:szCs w:val="28"/>
          <w:lang w:val="ru-RU"/>
        </w:rPr>
        <w:t>Источник</w:t>
      </w:r>
      <w:r w:rsidRPr="00934152">
        <w:rPr>
          <w:sz w:val="28"/>
          <w:szCs w:val="28"/>
          <w:lang w:val="ru-RU"/>
        </w:rPr>
        <w:t>: создано Рахмановой С.А.</w:t>
      </w:r>
    </w:p>
    <w:p w14:paraId="414B6F50" w14:textId="11C7D9FE" w:rsidR="00415170" w:rsidRPr="00415170" w:rsidRDefault="0000000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Заключение. </w:t>
      </w:r>
      <w:r w:rsidR="00415170" w:rsidRPr="00415170">
        <w:rPr>
          <w:sz w:val="28"/>
          <w:szCs w:val="28"/>
          <w:lang w:val="ru-RU"/>
        </w:rPr>
        <w:t>В результате проведённого исследования была подтверждена значимость занятий художественной деятельностью в системе патриотического воспитания обучающихся в условиях современного образовательного пространства. Анализ теоретических источников и рассмотрение особенностей организации образовательного процесса позволили сделать вывод о том, что художественная деятельность выступает эффективным средством формирования у подрастающего поколения устойчивых духовно-нравственных ориентиров и гражданской идентичности.</w:t>
      </w:r>
    </w:p>
    <w:p w14:paraId="05FA2C01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lastRenderedPageBreak/>
        <w:t>Было установлено, что включение обучающихся в различные виды художественного творчества, такие как изобразительное и декоративно-прикладное искусство, участие в выставках, конкурсах и культурно-просветительских мероприятиях, способствует развитию интереса к истории, культуре и национальным традициям своей страны. В процессе творческой деятельности формируется эмоционально-ценностное отношение к культурному наследию, укрепляется чувство сопричастности к историческому прошлому и осознание своей принадлежности к определённому культурному сообществу.</w:t>
      </w:r>
    </w:p>
    <w:p w14:paraId="6976D0F7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Особое значение в реализации патриотического воспитания средствами художественной деятельности принадлежит образовательным учреждениям, которые создают необходимые условия для систематического вовлечения обучающихся в творческий процесс. Организация учебной и внеурочной деятельности, направленной на приобщение к культурным ценностям, способствует формированию у обучающихся устойчивой мотивации к изучению и сохранению национального наследия, а также развитию их творческого потенциала.</w:t>
      </w:r>
    </w:p>
    <w:p w14:paraId="0E3B9330" w14:textId="77777777" w:rsidR="00415170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Кроме того, использование современных информационных технологий расширяет возможности художественной деятельности, позволяя интегрировать традиционные формы искусства с цифровыми средствами, что повышает уровень вовлечённости обучающихся и способствует популяризации культурных ценностей в современном информационном пространстве.</w:t>
      </w:r>
    </w:p>
    <w:p w14:paraId="641DAE38" w14:textId="0320862B" w:rsidR="000B496B" w:rsidRPr="00415170" w:rsidRDefault="00415170" w:rsidP="0041517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415170">
        <w:rPr>
          <w:sz w:val="28"/>
          <w:szCs w:val="28"/>
          <w:lang w:val="ru-RU"/>
        </w:rPr>
        <w:t>Таким образом, можно сделать вывод о том, что занятия художественной деятельностью играют важную роль в патриотическом воспитании обучающихся, обеспечивая формирование гармонично развитой личности, обладающей высоким уровнем гражданской ответственности, патриотических чувств и уважения к культурному наследию своей страны. Активное использование художественного творчества в образовательной практике является необходимым условием эффективного воспитательного воздействия и способствует сохранению и передаче культурных ценностей будущим поколениям.</w:t>
      </w:r>
    </w:p>
    <w:p w14:paraId="61B19706" w14:textId="77777777" w:rsidR="000B496B" w:rsidRDefault="00000000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Список литературы</w:t>
      </w:r>
    </w:p>
    <w:p w14:paraId="74FBA49B" w14:textId="46978B8B" w:rsidR="000B496B" w:rsidRPr="00E26333" w:rsidRDefault="000000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1. </w:t>
      </w:r>
      <w:proofErr w:type="spellStart"/>
      <w:r w:rsidR="00E26333" w:rsidRPr="00E26333">
        <w:rPr>
          <w:sz w:val="28"/>
          <w:szCs w:val="28"/>
        </w:rPr>
        <w:t>Бондаревская</w:t>
      </w:r>
      <w:proofErr w:type="spellEnd"/>
      <w:r w:rsidR="00E26333" w:rsidRPr="00E26333">
        <w:rPr>
          <w:sz w:val="28"/>
          <w:szCs w:val="28"/>
        </w:rPr>
        <w:t xml:space="preserve"> Е. В. Воспитание как возрождение гражданина, человека культуры и нравственности. — </w:t>
      </w:r>
      <w:proofErr w:type="spellStart"/>
      <w:r w:rsidR="00E26333" w:rsidRPr="00E26333">
        <w:rPr>
          <w:sz w:val="28"/>
          <w:szCs w:val="28"/>
        </w:rPr>
        <w:t>Ростов</w:t>
      </w:r>
      <w:proofErr w:type="spellEnd"/>
      <w:r w:rsidR="00E26333" w:rsidRPr="00E26333">
        <w:rPr>
          <w:sz w:val="28"/>
          <w:szCs w:val="28"/>
        </w:rPr>
        <w:t xml:space="preserve"> н/</w:t>
      </w:r>
      <w:proofErr w:type="gramStart"/>
      <w:r w:rsidR="00E26333" w:rsidRPr="00E26333">
        <w:rPr>
          <w:sz w:val="28"/>
          <w:szCs w:val="28"/>
        </w:rPr>
        <w:t>Д :</w:t>
      </w:r>
      <w:proofErr w:type="gramEnd"/>
      <w:r w:rsidR="00E26333" w:rsidRPr="00E26333">
        <w:rPr>
          <w:sz w:val="28"/>
          <w:szCs w:val="28"/>
        </w:rPr>
        <w:t xml:space="preserve"> Изд-во РГПУ, 2000. — 312 с.</w:t>
      </w:r>
    </w:p>
    <w:p w14:paraId="74E6CFEF" w14:textId="52EB2F7B" w:rsidR="000B496B" w:rsidRPr="00E26333" w:rsidRDefault="000000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2. </w:t>
      </w:r>
      <w:r w:rsidR="00E26333" w:rsidRPr="00E26333">
        <w:rPr>
          <w:sz w:val="28"/>
          <w:szCs w:val="28"/>
        </w:rPr>
        <w:t xml:space="preserve">Глузман А. В., Кондрашова Л. В. Патриотическое воспитание учащейся молодежи: теория и практика. — </w:t>
      </w:r>
      <w:proofErr w:type="gramStart"/>
      <w:r w:rsidR="00E26333" w:rsidRPr="00E26333">
        <w:rPr>
          <w:sz w:val="28"/>
          <w:szCs w:val="28"/>
        </w:rPr>
        <w:t>Киев :</w:t>
      </w:r>
      <w:proofErr w:type="gramEnd"/>
      <w:r w:rsidR="00E26333" w:rsidRPr="00E26333">
        <w:rPr>
          <w:sz w:val="28"/>
          <w:szCs w:val="28"/>
        </w:rPr>
        <w:t xml:space="preserve"> Педагогическая мысль, 2019. — 256 с.</w:t>
      </w:r>
    </w:p>
    <w:p w14:paraId="55C3E6F4" w14:textId="070F5055" w:rsidR="000B496B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E26333" w:rsidRPr="00E26333">
        <w:rPr>
          <w:sz w:val="28"/>
          <w:szCs w:val="28"/>
        </w:rPr>
        <w:t>Каган М. С. Эстетика как философская наука. — СПб</w:t>
      </w:r>
      <w:proofErr w:type="gramStart"/>
      <w:r w:rsidR="00E26333" w:rsidRPr="00E26333">
        <w:rPr>
          <w:sz w:val="28"/>
          <w:szCs w:val="28"/>
        </w:rPr>
        <w:t>. :</w:t>
      </w:r>
      <w:proofErr w:type="gramEnd"/>
      <w:r w:rsidR="00E26333" w:rsidRPr="00E26333">
        <w:rPr>
          <w:sz w:val="28"/>
          <w:szCs w:val="28"/>
        </w:rPr>
        <w:t xml:space="preserve"> </w:t>
      </w:r>
      <w:proofErr w:type="spellStart"/>
      <w:r w:rsidR="00E26333" w:rsidRPr="00E26333">
        <w:rPr>
          <w:sz w:val="28"/>
          <w:szCs w:val="28"/>
        </w:rPr>
        <w:t>Петрополис</w:t>
      </w:r>
      <w:proofErr w:type="spellEnd"/>
      <w:r w:rsidR="00E26333" w:rsidRPr="00E26333">
        <w:rPr>
          <w:sz w:val="28"/>
          <w:szCs w:val="28"/>
        </w:rPr>
        <w:t>, 1997. — 544 с.</w:t>
      </w:r>
    </w:p>
    <w:p w14:paraId="57800478" w14:textId="7F91DE51" w:rsidR="000B496B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E26333" w:rsidRPr="00E26333">
        <w:rPr>
          <w:sz w:val="28"/>
          <w:szCs w:val="28"/>
        </w:rPr>
        <w:t xml:space="preserve">Концепция патриотического воспитания граждан Российской Федерации. — </w:t>
      </w:r>
      <w:proofErr w:type="gramStart"/>
      <w:r w:rsidR="00E26333" w:rsidRPr="00E26333">
        <w:rPr>
          <w:sz w:val="28"/>
          <w:szCs w:val="28"/>
        </w:rPr>
        <w:t>М. :</w:t>
      </w:r>
      <w:proofErr w:type="gramEnd"/>
      <w:r w:rsidR="00E26333" w:rsidRPr="00E26333">
        <w:rPr>
          <w:sz w:val="28"/>
          <w:szCs w:val="28"/>
        </w:rPr>
        <w:t xml:space="preserve"> Министерство образования и науки Российской Федерации, 2020.</w:t>
      </w:r>
    </w:p>
    <w:p w14:paraId="653843A9" w14:textId="122FAA8A" w:rsidR="000B496B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r w:rsidR="00E26333" w:rsidRPr="00E26333">
        <w:rPr>
          <w:sz w:val="28"/>
          <w:szCs w:val="28"/>
        </w:rPr>
        <w:t xml:space="preserve">Леонтьев А. Н. Деятельность. Сознание. Личность. — </w:t>
      </w:r>
      <w:proofErr w:type="gramStart"/>
      <w:r w:rsidR="00E26333" w:rsidRPr="00E26333">
        <w:rPr>
          <w:sz w:val="28"/>
          <w:szCs w:val="28"/>
        </w:rPr>
        <w:t>М. :</w:t>
      </w:r>
      <w:proofErr w:type="gramEnd"/>
      <w:r w:rsidR="00E26333" w:rsidRPr="00E26333">
        <w:rPr>
          <w:sz w:val="28"/>
          <w:szCs w:val="28"/>
        </w:rPr>
        <w:t xml:space="preserve"> Политиздат, 1975. — 304 с.</w:t>
      </w:r>
    </w:p>
    <w:p w14:paraId="3A88A2F4" w14:textId="17BAA59C" w:rsidR="000B496B" w:rsidRPr="00E26333" w:rsidRDefault="0000000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6. </w:t>
      </w:r>
      <w:r w:rsidR="00E26333" w:rsidRPr="00E26333">
        <w:rPr>
          <w:sz w:val="28"/>
          <w:szCs w:val="28"/>
        </w:rPr>
        <w:t xml:space="preserve">Лыкова Т. Р. Концепция патриотического воспитания граждан РФ и образовательные стандарты высшего образования. — </w:t>
      </w:r>
      <w:proofErr w:type="gramStart"/>
      <w:r w:rsidR="00E26333" w:rsidRPr="00E26333">
        <w:rPr>
          <w:sz w:val="28"/>
          <w:szCs w:val="28"/>
        </w:rPr>
        <w:t>Екатеринбург :</w:t>
      </w:r>
      <w:proofErr w:type="gramEnd"/>
      <w:r w:rsidR="00E26333" w:rsidRPr="00E26333">
        <w:rPr>
          <w:sz w:val="28"/>
          <w:szCs w:val="28"/>
        </w:rPr>
        <w:t xml:space="preserve"> УГЛТУ, 2013. — URL: </w:t>
      </w:r>
      <w:hyperlink r:id="rId6" w:tgtFrame="_new" w:history="1">
        <w:r w:rsidR="00E26333" w:rsidRPr="00E26333">
          <w:rPr>
            <w:rStyle w:val="a7"/>
            <w:sz w:val="28"/>
            <w:szCs w:val="28"/>
          </w:rPr>
          <w:t>https://elar.usfeu.ru/handle/123456789/2534</w:t>
        </w:r>
      </w:hyperlink>
      <w:r w:rsidR="00E26333" w:rsidRPr="00E26333">
        <w:rPr>
          <w:sz w:val="28"/>
          <w:szCs w:val="28"/>
        </w:rPr>
        <w:t xml:space="preserve"> (дата обращения: 21.04.2026).</w:t>
      </w:r>
    </w:p>
    <w:sectPr w:rsidR="000B496B" w:rsidRPr="00E26333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7450C5A-DD32-46FF-BDC6-646382B7C02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A2105FE-3C30-4F14-B581-1829A9E38C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8C0"/>
    <w:multiLevelType w:val="multilevel"/>
    <w:tmpl w:val="BB182B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A9C0FB6"/>
    <w:multiLevelType w:val="hybridMultilevel"/>
    <w:tmpl w:val="C3EEF5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71130538">
    <w:abstractNumId w:val="0"/>
  </w:num>
  <w:num w:numId="2" w16cid:durableId="150840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96B"/>
    <w:rsid w:val="00082534"/>
    <w:rsid w:val="000B496B"/>
    <w:rsid w:val="00362F35"/>
    <w:rsid w:val="00415170"/>
    <w:rsid w:val="00934152"/>
    <w:rsid w:val="009B51C1"/>
    <w:rsid w:val="00AE5AF5"/>
    <w:rsid w:val="00E26333"/>
    <w:rsid w:val="00EE3322"/>
    <w:rsid w:val="00F35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0716E"/>
  <w15:docId w15:val="{EAA0E653-8916-4B1D-AA5A-9C9444FF8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Calibri" w:eastAsia="Calibri" w:hAnsi="Calibri" w:cs="Calibri"/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" w:eastAsia="Calibri" w:hAnsi="Calibri" w:cs="Calibri"/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Normal (Web)"/>
    <w:basedOn w:val="a"/>
    <w:uiPriority w:val="99"/>
    <w:semiHidden/>
    <w:unhideWhenUsed/>
    <w:rsid w:val="00AE5AF5"/>
  </w:style>
  <w:style w:type="paragraph" w:styleId="a6">
    <w:name w:val="List Paragraph"/>
    <w:basedOn w:val="a"/>
    <w:uiPriority w:val="34"/>
    <w:qFormat/>
    <w:rsid w:val="00AE5AF5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E2633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26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ar.usfeu.ru/handle/123456789/253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2539</Words>
  <Characters>14478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Ahad Holikov</cp:lastModifiedBy>
  <cp:revision>8</cp:revision>
  <dcterms:created xsi:type="dcterms:W3CDTF">2026-04-21T17:15:00Z</dcterms:created>
  <dcterms:modified xsi:type="dcterms:W3CDTF">2026-04-21T17:59:00Z</dcterms:modified>
</cp:coreProperties>
</file>