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5"/>
        <w:ind w:left="106"/>
        <w:jc w:val="center"/>
        <w:rPr>
          <w:rFonts w:ascii="Times New Roman" w:hAnsi="Times New Roman" w:eastAsia="Times New Roman" w:cs="Times New Roman"/>
          <w:b/>
          <w:color w:val="auto"/>
          <w:sz w:val="36"/>
        </w:rPr>
      </w:pPr>
    </w:p>
    <w:p>
      <w:pPr>
        <w:spacing w:after="25"/>
        <w:ind w:left="106"/>
        <w:jc w:val="center"/>
        <w:rPr>
          <w:rFonts w:hint="default"/>
          <w:color w:val="auto"/>
          <w:lang w:val="en-GB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36"/>
          <w:lang w:val="en-GB"/>
        </w:rPr>
        <w:t>Classification Using Naive Bayes Technique</w:t>
      </w:r>
    </w:p>
    <w:p>
      <w:pPr>
        <w:spacing w:after="25"/>
        <w:ind w:left="14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 xml:space="preserve"> </w:t>
      </w:r>
    </w:p>
    <w:p>
      <w:pPr>
        <w:spacing w:after="25"/>
        <w:ind w:left="14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 xml:space="preserve"> </w:t>
      </w:r>
    </w:p>
    <w:p>
      <w:pPr>
        <w:spacing w:after="0"/>
        <w:ind w:left="14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 xml:space="preserve"> </w:t>
      </w:r>
    </w:p>
    <w:p>
      <w:pPr>
        <w:spacing w:after="22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2258695" cy="222313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49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 xml:space="preserve"> </w:t>
      </w:r>
    </w:p>
    <w:p>
      <w:pPr>
        <w:spacing w:after="96"/>
        <w:ind w:left="11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</w:p>
    <w:p>
      <w:pPr>
        <w:spacing w:after="28"/>
        <w:ind w:left="70" w:right="3" w:hanging="10"/>
        <w:jc w:val="center"/>
        <w:rPr>
          <w:color w:val="auto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32"/>
          <w:lang w:val="en-GB"/>
        </w:rPr>
        <w:t xml:space="preserve">CCP </w:t>
      </w:r>
      <w:r>
        <w:rPr>
          <w:rFonts w:ascii="Times New Roman" w:hAnsi="Times New Roman" w:eastAsia="Times New Roman" w:cs="Times New Roman"/>
          <w:b/>
          <w:color w:val="auto"/>
          <w:sz w:val="32"/>
        </w:rPr>
        <w:t>Report</w:t>
      </w:r>
      <w:r>
        <w:rPr>
          <w:rFonts w:hint="default" w:ascii="Times New Roman" w:hAnsi="Times New Roman" w:eastAsia="Times New Roman" w:cs="Times New Roman"/>
          <w:b/>
          <w:color w:val="auto"/>
          <w:sz w:val="32"/>
          <w:lang w:val="en-GB"/>
        </w:rPr>
        <w:t xml:space="preserve"> (Theory Project)</w:t>
      </w: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23"/>
        <w:ind w:left="3739"/>
        <w:jc w:val="center"/>
        <w:rPr>
          <w:rFonts w:ascii="Times New Roman" w:hAnsi="Times New Roman" w:eastAsia="Times New Roman" w:cs="Times New Roman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23"/>
        <w:jc w:val="center"/>
        <w:rPr>
          <w:rFonts w:ascii="Times New Roman" w:hAnsi="Times New Roman" w:eastAsia="Times New Roman" w:cs="Times New Roman"/>
          <w:b/>
          <w:color w:val="auto"/>
          <w:sz w:val="3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32"/>
          <w:lang w:val="en-GB"/>
        </w:rPr>
        <w:t>Abdul Ahad Raza (RC-294)</w:t>
      </w:r>
    </w:p>
    <w:p>
      <w:pPr>
        <w:spacing w:after="28"/>
        <w:ind w:left="70" w:hanging="10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Aashan Shehzad (RC-295) </w:t>
      </w:r>
    </w:p>
    <w:p>
      <w:pPr>
        <w:spacing w:after="28"/>
        <w:ind w:left="70" w:right="2" w:hanging="10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Muhammad Talha (RC-302) </w:t>
      </w:r>
    </w:p>
    <w:p>
      <w:pPr>
        <w:spacing w:after="16"/>
        <w:ind w:left="301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28"/>
        <w:ind w:left="70" w:right="4" w:hanging="10"/>
        <w:jc w:val="center"/>
        <w:rPr>
          <w:color w:val="auto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lang w:val="en-GB"/>
        </w:rPr>
        <w:t>Submitted To</w:t>
      </w:r>
      <w:r>
        <w:rPr>
          <w:rFonts w:ascii="Times New Roman" w:hAnsi="Times New Roman" w:eastAsia="Times New Roman" w:cs="Times New Roman"/>
          <w:color w:val="auto"/>
          <w:sz w:val="32"/>
        </w:rPr>
        <w:t>:</w:t>
      </w: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32"/>
          <w:lang w:val="en-GB"/>
        </w:rPr>
        <w:t>Dr</w:t>
      </w: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. </w:t>
      </w:r>
      <w:r>
        <w:rPr>
          <w:rFonts w:hint="default" w:ascii="Times New Roman" w:hAnsi="Times New Roman" w:eastAsia="Times New Roman" w:cs="Times New Roman"/>
          <w:b/>
          <w:color w:val="auto"/>
          <w:sz w:val="32"/>
          <w:lang w:val="en-GB"/>
        </w:rPr>
        <w:t>Sajid Saleem</w:t>
      </w: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23"/>
        <w:ind w:left="13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24"/>
        <w:ind w:left="13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25"/>
        <w:ind w:left="60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13"/>
        <w:ind w:left="13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 xml:space="preserve"> </w:t>
      </w:r>
    </w:p>
    <w:p>
      <w:pPr>
        <w:spacing w:after="329"/>
        <w:ind w:left="60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color w:val="auto"/>
          <w:sz w:val="28"/>
        </w:rPr>
        <w:t>Department of Computer Science</w:t>
      </w:r>
    </w:p>
    <w:p>
      <w:pPr>
        <w:spacing w:after="0"/>
        <w:ind w:left="348" w:hanging="10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NATIONAL UNIVERSITY OF MODERN LANGUAGES RAWALPINDI</w:t>
      </w:r>
    </w:p>
    <w:p>
      <w:pPr>
        <w:spacing w:after="52"/>
        <w:ind w:left="60"/>
        <w:jc w:val="center"/>
        <w:rPr>
          <w:color w:val="auto"/>
        </w:rPr>
      </w:pPr>
    </w:p>
    <w:p>
      <w:pPr>
        <w:spacing w:after="0"/>
        <w:ind w:left="60"/>
        <w:jc w:val="center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ascii="Times New Roman" w:hAnsi="Times New Roman" w:eastAsia="Times New Roman" w:cs="Times New Roman"/>
          <w:b/>
          <w:color w:val="auto"/>
          <w:sz w:val="28"/>
        </w:rPr>
        <w:t>Ma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lang w:val="en-GB"/>
        </w:rPr>
        <w:t>y 14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vertAlign w:val="superscript"/>
          <w:lang w:val="en-GB"/>
        </w:rPr>
        <w:t>th</w:t>
      </w:r>
      <w:r>
        <w:rPr>
          <w:rFonts w:ascii="Times New Roman" w:hAnsi="Times New Roman" w:eastAsia="Times New Roman" w:cs="Times New Roman"/>
          <w:b/>
          <w:color w:val="auto"/>
          <w:sz w:val="28"/>
        </w:rPr>
        <w:t>, 2024</w:t>
      </w:r>
    </w:p>
    <w:p>
      <w:pPr>
        <w:spacing w:after="0"/>
        <w:ind w:left="60"/>
        <w:rPr>
          <w:rFonts w:ascii="Times New Roman" w:hAnsi="Times New Roman" w:eastAsia="Times New Roman" w:cs="Times New Roman"/>
          <w:b/>
          <w:color w:val="auto"/>
          <w:sz w:val="28"/>
        </w:rPr>
      </w:pPr>
    </w:p>
    <w:p>
      <w:pPr>
        <w:spacing w:after="0"/>
        <w:ind w:left="60"/>
        <w:rPr>
          <w:rFonts w:ascii="Times New Roman" w:hAnsi="Times New Roman" w:eastAsia="Times New Roman" w:cs="Times New Roman"/>
          <w:b/>
          <w:color w:val="auto"/>
          <w:sz w:val="28"/>
        </w:rPr>
      </w:pPr>
    </w:p>
    <w:p>
      <w:pPr>
        <w:rPr>
          <w:color w:val="auto"/>
        </w:rPr>
      </w:pPr>
      <w:r>
        <w:rPr>
          <w:color w:val="auto"/>
        </w:rPr>
        <w:br w:type="page"/>
      </w:r>
    </w:p>
    <w:p>
      <w:pPr>
        <w:rPr>
          <w:rFonts w:ascii="Arial" w:hAnsi="Arial" w:cs="Arial"/>
          <w:b/>
          <w:bCs/>
          <w:sz w:val="24"/>
          <w:szCs w:val="24"/>
          <w:u w:val="single"/>
        </w:rPr>
      </w:pPr>
    </w:p>
    <w:p>
      <w:pPr>
        <w:spacing w:after="25"/>
        <w:ind w:left="106"/>
        <w:jc w:val="center"/>
        <w:rPr>
          <w:rFonts w:hint="default"/>
          <w:color w:val="auto"/>
          <w:sz w:val="21"/>
          <w:szCs w:val="21"/>
          <w:lang w:val="en-GB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32"/>
          <w:szCs w:val="21"/>
          <w:lang w:val="en-GB"/>
        </w:rPr>
        <w:t>Classification Using Naive Bayes Technique</w:t>
      </w:r>
    </w:p>
    <w:p>
      <w:pPr>
        <w:spacing w:after="25"/>
        <w:ind w:left="149"/>
        <w:jc w:val="center"/>
        <w:rPr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 xml:space="preserve"> </w:t>
      </w:r>
    </w:p>
    <w:p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Introduction </w:t>
      </w:r>
    </w:p>
    <w:p>
      <w:pPr>
        <w:jc w:val="both"/>
        <w:rPr>
          <w:rFonts w:hint="default" w:ascii="Arial" w:hAnsi="Arial"/>
        </w:rPr>
      </w:pPr>
      <w:r>
        <w:rPr>
          <w:rFonts w:hint="default" w:ascii="Arial" w:hAnsi="Arial"/>
        </w:rPr>
        <w:t xml:space="preserve">Naive Bayes classifier for a dataset. It begins by loading the data, conducting exploratory data analysis (EDA), and </w:t>
      </w:r>
      <w:r>
        <w:rPr>
          <w:rFonts w:hint="default" w:ascii="Arial" w:hAnsi="Arial"/>
          <w:lang w:val="en-GB"/>
        </w:rPr>
        <w:t xml:space="preserve">preprocessing </w:t>
      </w:r>
      <w:r>
        <w:rPr>
          <w:rFonts w:hint="default" w:ascii="Arial" w:hAnsi="Arial"/>
        </w:rPr>
        <w:t>steps such as handling missing values and encoding categorical variables. Then, it splits the data into training and testing sets, builds and trains a Gaussian Naive Bayes classifier, makes predictions on the test data, and evaluates the model's performance using accuracy and a classification report</w:t>
      </w:r>
    </w:p>
    <w:p>
      <w:pPr>
        <w:jc w:val="both"/>
        <w:rPr>
          <w:rFonts w:ascii="Arial" w:hAnsi="Arial" w:cs="Arial"/>
          <w:b/>
          <w:bCs/>
        </w:rPr>
      </w:pPr>
      <w:r>
        <w:rPr>
          <w:rFonts w:hint="default" w:ascii="Arial" w:hAnsi="Arial"/>
          <w:lang w:val="en-GB"/>
        </w:rPr>
        <w:t>]</w:t>
      </w:r>
      <w:r>
        <w:rPr>
          <w:rFonts w:ascii="Arial" w:hAnsi="Arial" w:cs="Arial"/>
          <w:b/>
          <w:bCs/>
        </w:rPr>
        <w:t>Technologies Used</w:t>
      </w:r>
    </w:p>
    <w:p>
      <w:pPr>
        <w:pStyle w:val="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Python:</w:t>
      </w:r>
      <w:r>
        <w:rPr>
          <w:rFonts w:ascii="Arial" w:hAnsi="Arial" w:cs="Arial"/>
        </w:rPr>
        <w:t xml:space="preserve"> The primary programming language used for back</w:t>
      </w:r>
      <w:r>
        <w:rPr>
          <w:rFonts w:hint="default" w:ascii="Arial" w:hAnsi="Arial" w:cs="Arial"/>
          <w:lang w:val="en-GB"/>
        </w:rPr>
        <w:t>-</w:t>
      </w:r>
      <w:r>
        <w:rPr>
          <w:rFonts w:ascii="Arial" w:hAnsi="Arial" w:cs="Arial"/>
        </w:rPr>
        <w:t>end logic and machine learning algorithms.</w:t>
      </w:r>
    </w:p>
    <w:p>
      <w:pPr>
        <w:pStyle w:val="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hint="default" w:ascii="Arial" w:hAnsi="Arial" w:cs="Arial"/>
          <w:b/>
          <w:bCs/>
          <w:lang w:val="en-GB"/>
        </w:rPr>
        <w:t xml:space="preserve">Pandas: </w:t>
      </w:r>
      <w:r>
        <w:rPr>
          <w:rFonts w:hint="default" w:ascii="Arial" w:hAnsi="Arial" w:cs="Arial"/>
          <w:b w:val="0"/>
          <w:bCs w:val="0"/>
          <w:lang w:val="en-GB"/>
        </w:rPr>
        <w:t>A Python library used for reading .csv file in this project.</w:t>
      </w:r>
    </w:p>
    <w:p>
      <w:pPr>
        <w:pStyle w:val="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hint="default" w:ascii="Arial" w:hAnsi="Arial" w:cs="Arial"/>
          <w:b/>
          <w:bCs/>
          <w:lang w:val="en-GB"/>
        </w:rPr>
        <w:t>Matplotlib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A Python library utilized for </w:t>
      </w:r>
      <w:r>
        <w:rPr>
          <w:rFonts w:ascii="Arial" w:hAnsi="Arial" w:cs="Arial"/>
          <w:lang w:val="en-GB"/>
        </w:rPr>
        <w:t>visualization</w:t>
      </w:r>
      <w:r>
        <w:rPr>
          <w:rFonts w:hint="default" w:ascii="Arial" w:hAnsi="Arial" w:cs="Arial"/>
          <w:lang w:val="en-GB"/>
        </w:rPr>
        <w:t xml:space="preserve"> of results in terms of graphs and figures</w:t>
      </w:r>
      <w:r>
        <w:rPr>
          <w:rFonts w:ascii="Arial" w:hAnsi="Arial" w:cs="Arial"/>
        </w:rPr>
        <w:t xml:space="preserve">. </w:t>
      </w:r>
    </w:p>
    <w:p>
      <w:pPr>
        <w:pStyle w:val="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hint="default" w:ascii="Arial" w:hAnsi="Arial" w:cs="Arial"/>
          <w:b/>
          <w:bCs/>
          <w:lang w:val="en-GB"/>
        </w:rPr>
        <w:t>Scikit-learn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A Python library used for </w:t>
      </w:r>
      <w:r>
        <w:rPr>
          <w:rFonts w:hint="default" w:ascii="Arial" w:hAnsi="Arial" w:cs="Arial"/>
          <w:lang w:val="en-GB"/>
        </w:rPr>
        <w:t>the purpose of implementing built-in functions on datasets as per requirements</w:t>
      </w:r>
      <w:r>
        <w:rPr>
          <w:rFonts w:ascii="Arial" w:hAnsi="Arial" w:cs="Arial"/>
        </w:rPr>
        <w:t xml:space="preserve">. </w:t>
      </w:r>
    </w:p>
    <w:p>
      <w:pPr>
        <w:pStyle w:val="7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hint="default" w:ascii="Arial" w:hAnsi="Arial" w:cs="Arial"/>
          <w:b/>
          <w:bCs/>
          <w:lang w:val="en-GB"/>
        </w:rPr>
        <w:t>Seaborn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A Python </w:t>
      </w:r>
      <w:r>
        <w:rPr>
          <w:rFonts w:hint="default" w:ascii="Arial" w:hAnsi="Arial" w:cs="Arial"/>
          <w:lang w:val="en-GB"/>
        </w:rPr>
        <w:t>library used for making statistical graphics</w:t>
      </w:r>
      <w:r>
        <w:rPr>
          <w:rFonts w:ascii="Arial" w:hAnsi="Arial" w:cs="Arial"/>
        </w:rP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  <w:lang w:val="en-GB"/>
              </w:rPr>
              <w:t>NaiveBayesClassification</w:t>
            </w:r>
            <w:r>
              <w:rPr>
                <w:rFonts w:ascii="Arial" w:hAnsi="Arial" w:cs="Arial"/>
                <w:b/>
                <w:bCs/>
              </w:rPr>
              <w:t>.py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import pandas as pd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from sklearn.model_selection import train_test_split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from sklearn.naive_bayes import GaussianNB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from sklearn.metrics import accuracy_score, classification_report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import matplotlib.pyplot as plt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import seaborn as sns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data = pd.read_csv("/content/OSID.csv")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print(data.head())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numerical_columns = ['Administrative', 'Informational', 'ProductRelated']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for column in nume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GB" w:eastAsia="zh-CN"/>
              </w:rPr>
              <w:t>rical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_columns: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    plt.figure(figsize=(8, 6))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    sns.histplot(data[column], bins=20, kde=True)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    plt.title(f'Histogram of {column}')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    plt.xlabel(column)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    plt.ylabel('Frequency')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    plt.show()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plt.figure(figsize=(8, 6))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sns.countplot(data['Revenue'])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plt.title('Histogram of Revenue')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plt.xlabel('Revenue')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plt.ylabel('Count')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plt.show()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data = data.dropna()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# Encode categorical variables if any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data = pd.get_dummies(data)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X = data.drop('Revenue', axis=1) # Assuming 'Revenue' is the target variable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y = data['Revenue']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X_train, X_test, y_train, y_test = train_test_split(X, y, test_size=0.2, random_state=42)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nb_classifier = GaussianNB()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nb_classifier.fit(X_train, y_train)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y_pred = nb_classifier.predict(X_test)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accuracy = accuracy_score(y_test, y_pred)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report_dict = classification_report(y_test, y_pred, output_dict=True)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report_df = pd.DataFrame(report_dict)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print("Accuracy:", accuracy)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print("Classification Report:")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print(report_df)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Explaination: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Loading and Preparing Data</w:t>
            </w:r>
          </w:p>
          <w:p>
            <w:pPr>
              <w:bidi w:val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</w:rPr>
              <w:t xml:space="preserve">We start by getting information about </w:t>
            </w:r>
            <w:r>
              <w:rPr>
                <w:rFonts w:hint="default"/>
                <w:lang w:val="en-GB"/>
              </w:rPr>
              <w:t xml:space="preserve">Online shoppers purchasing intention </w:t>
            </w:r>
            <w:r>
              <w:rPr>
                <w:rFonts w:hint="default"/>
              </w:rPr>
              <w:t xml:space="preserve">from </w:t>
            </w:r>
            <w:r>
              <w:rPr>
                <w:rFonts w:hint="default"/>
                <w:lang w:val="en-GB"/>
              </w:rPr>
              <w:t>single named OSID.csv</w:t>
            </w:r>
            <w:r>
              <w:rPr>
                <w:rFonts w:hint="default"/>
              </w:rPr>
              <w:t>. Then, we</w:t>
            </w:r>
            <w:r>
              <w:rPr>
                <w:rFonts w:hint="default"/>
                <w:lang w:val="en-GB"/>
              </w:rPr>
              <w:t xml:space="preserve">extracted the features like </w:t>
            </w:r>
            <w:r>
              <w:rPr>
                <w:rFonts w:hint="default"/>
              </w:rPr>
              <w:t>Administrative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Administrative_Duration</w:t>
            </w:r>
            <w:r>
              <w:rPr>
                <w:rFonts w:hint="default"/>
                <w:lang w:val="en-GB"/>
              </w:rPr>
              <w:t>,</w:t>
            </w:r>
            <w:r>
              <w:rPr>
                <w:rFonts w:hint="default"/>
              </w:rPr>
              <w:t>Informational</w:t>
            </w:r>
            <w:r>
              <w:rPr>
                <w:rFonts w:hint="default"/>
                <w:lang w:val="en-GB"/>
              </w:rPr>
              <w:t>,</w:t>
            </w:r>
            <w:r>
              <w:rPr>
                <w:rFonts w:hint="default"/>
              </w:rPr>
              <w:t>Informational_Duration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ProductRelated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ProductRelated_Duration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BounceRates</w:t>
            </w:r>
            <w:r>
              <w:rPr>
                <w:rFonts w:hint="default"/>
                <w:lang w:val="en-GB"/>
              </w:rPr>
              <w:t xml:space="preserve">a, </w:t>
            </w:r>
            <w:r>
              <w:rPr>
                <w:rFonts w:hint="default"/>
              </w:rPr>
              <w:t>ExitRates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PageValues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SpecialDay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Month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 xml:space="preserve"> OperatingSystems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Browser Regio</w:t>
            </w:r>
            <w:r>
              <w:rPr>
                <w:rFonts w:hint="default"/>
                <w:lang w:val="en-GB"/>
              </w:rPr>
              <w:t>, T</w:t>
            </w:r>
            <w:r>
              <w:rPr>
                <w:rFonts w:hint="default"/>
              </w:rPr>
              <w:t>rafficType</w:t>
            </w:r>
            <w:r>
              <w:rPr>
                <w:rFonts w:hint="default"/>
                <w:lang w:val="en-GB"/>
              </w:rPr>
              <w:t xml:space="preserve">, </w:t>
            </w:r>
            <w:r>
              <w:rPr>
                <w:rFonts w:hint="default"/>
              </w:rPr>
              <w:t>VisitorType</w:t>
            </w:r>
            <w:r>
              <w:rPr>
                <w:rFonts w:hint="default"/>
                <w:lang w:val="en-GB"/>
              </w:rPr>
              <w:t xml:space="preserve"> and</w:t>
            </w:r>
            <w:r>
              <w:rPr>
                <w:rFonts w:hint="default"/>
              </w:rPr>
              <w:t xml:space="preserve"> Weekend Revenue</w:t>
            </w:r>
            <w:r>
              <w:rPr>
                <w:rFonts w:hint="default"/>
                <w:lang w:val="en-GB"/>
              </w:rPr>
              <w:t>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Turning </w:t>
            </w:r>
            <w:r>
              <w:rPr>
                <w:rFonts w:hint="default" w:ascii="Arial" w:hAnsi="Arial" w:cs="Arial"/>
                <w:b/>
                <w:bCs/>
                <w:lang w:val="en-GB"/>
              </w:rPr>
              <w:t xml:space="preserve">Results </w:t>
            </w:r>
            <w:r>
              <w:rPr>
                <w:rFonts w:ascii="Arial" w:hAnsi="Arial" w:cs="Arial"/>
                <w:b/>
                <w:bCs/>
              </w:rPr>
              <w:t xml:space="preserve">into </w:t>
            </w:r>
            <w:r>
              <w:rPr>
                <w:rFonts w:hint="default" w:ascii="Arial" w:hAnsi="Arial" w:cs="Arial"/>
                <w:b/>
                <w:bCs/>
                <w:lang w:val="en-GB"/>
              </w:rPr>
              <w:t>Graphs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Computers understand numbers better than words. So, we convert all the words in the movie descriptions, genres, and cast into numbers. This helps us compare movies later. 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Finding </w:t>
            </w:r>
            <w:r>
              <w:rPr>
                <w:rFonts w:hint="default" w:ascii="Arial" w:hAnsi="Arial" w:cs="Arial"/>
                <w:b/>
                <w:bCs/>
                <w:lang w:val="en-GB"/>
              </w:rPr>
              <w:t xml:space="preserve">Classification results 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We </w:t>
            </w:r>
            <w:r>
              <w:rPr>
                <w:rFonts w:hint="default" w:ascii="Arial" w:hAnsi="Arial" w:cs="Arial"/>
                <w:lang w:val="en-GB"/>
              </w:rPr>
              <w:t>calculated classification aspects like accuracy , F1-Score, precission, recall and support results using scikit-learn library functionalities.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  <w:t>Output: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GB"/>
              </w:rPr>
              <w:t>Dateset Visualization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GB"/>
              </w:rPr>
            </w:pP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5794375" cy="2897505"/>
                  <wp:effectExtent l="0" t="0" r="15875" b="17145"/>
                  <wp:docPr id="9" name="Picture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37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GB"/>
              </w:rPr>
            </w:pP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5806440" cy="1067435"/>
                  <wp:effectExtent l="0" t="0" r="3810" b="18415"/>
                  <wp:docPr id="15" name="Picture 1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lang w:val="en-GB"/>
              </w:rPr>
            </w:pPr>
            <w:r>
              <w:rPr>
                <w:rFonts w:hint="default" w:ascii="Arial" w:hAnsi="Arial" w:cs="Arial"/>
                <w:b/>
                <w:bCs/>
                <w:lang w:val="en-GB"/>
              </w:rPr>
              <w:t>Graphical Representation (Histograms)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GB"/>
              </w:rPr>
            </w:pP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4181475" cy="2743200"/>
                  <wp:effectExtent l="0" t="0" r="9525" b="0"/>
                  <wp:docPr id="14" name="Picture 1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4495800" cy="2847975"/>
                  <wp:effectExtent l="0" t="0" r="0" b="9525"/>
                  <wp:docPr id="13" name="Picture 1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4267200" cy="2781300"/>
                  <wp:effectExtent l="0" t="0" r="0" b="0"/>
                  <wp:docPr id="12" name="Picture 12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aptur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4181475" cy="2781300"/>
                  <wp:effectExtent l="0" t="0" r="9525" b="0"/>
                  <wp:docPr id="11" name="Picture 11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b/>
                <w:bCs/>
                <w:lang w:val="en-GB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lang w:val="en-GB"/>
              </w:rPr>
              <w:t>Classification Report: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GB"/>
              </w:rPr>
            </w:pPr>
            <w:r>
              <w:rPr>
                <w:rFonts w:hint="default" w:ascii="Arial" w:hAnsi="Arial" w:cs="Arial"/>
                <w:lang w:val="en-GB"/>
              </w:rPr>
              <w:drawing>
                <wp:inline distT="0" distB="0" distL="114300" distR="114300">
                  <wp:extent cx="5133975" cy="1428750"/>
                  <wp:effectExtent l="0" t="0" r="9525" b="0"/>
                  <wp:docPr id="10" name="Picture 10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hint="default" w:ascii="Arial" w:hAnsi="Arial" w:cs="Arial"/>
          <w:lang w:val="en-GB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b/>
        <w:bCs/>
        <w:color w:val="222A35" w:themeColor="text2" w:themeShade="80"/>
        <w:sz w:val="24"/>
        <w:szCs w:val="24"/>
      </w:rPr>
    </w:pPr>
    <w:r>
      <w:rPr>
        <w:rFonts w:ascii="Arial" w:hAnsi="Arial" w:cs="Arial"/>
        <w:b/>
        <w:bCs/>
        <w:color w:val="8497B0" w:themeColor="text2" w:themeTint="99"/>
        <w:spacing w:val="60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>Page</w:t>
    </w:r>
    <w:r>
      <w:rPr>
        <w:rFonts w:ascii="Arial" w:hAnsi="Arial" w:cs="Arial"/>
        <w:b/>
        <w:bCs/>
        <w:color w:val="8497B0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fldChar w:fldCharType="begin"/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instrText xml:space="preserve"> PAGE   \* MERGEFORMAT </w:instrText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fldChar w:fldCharType="separate"/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t>1</w:t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fldChar w:fldCharType="end"/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t xml:space="preserve"> | </w:t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fldChar w:fldCharType="begin"/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instrText xml:space="preserve"> NUMPAGES  \* Arabic  \* MERGEFORMAT </w:instrText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fldChar w:fldCharType="separate"/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t>1</w:t>
    </w:r>
    <w:r>
      <w:rPr>
        <w:rFonts w:ascii="Arial" w:hAnsi="Arial" w:cs="Arial"/>
        <w:b/>
        <w:bCs/>
        <w:color w:val="333F50" w:themeColor="text2" w:themeShade="BF"/>
        <w:sz w:val="24"/>
        <w:szCs w:val="24"/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C3644"/>
    <w:multiLevelType w:val="multilevel"/>
    <w:tmpl w:val="35FC36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5352484"/>
    <w:multiLevelType w:val="multilevel"/>
    <w:tmpl w:val="553524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DE"/>
    <w:rsid w:val="00314ADE"/>
    <w:rsid w:val="00422B86"/>
    <w:rsid w:val="005E0EEE"/>
    <w:rsid w:val="00AA2B0F"/>
    <w:rsid w:val="00B518C1"/>
    <w:rsid w:val="00CA5A73"/>
    <w:rsid w:val="028E182F"/>
    <w:rsid w:val="069E7988"/>
    <w:rsid w:val="09A530BF"/>
    <w:rsid w:val="0A477C9C"/>
    <w:rsid w:val="1479025D"/>
    <w:rsid w:val="154A5E1E"/>
    <w:rsid w:val="1D197675"/>
    <w:rsid w:val="1D836731"/>
    <w:rsid w:val="21BF2A41"/>
    <w:rsid w:val="281D5536"/>
    <w:rsid w:val="285462B8"/>
    <w:rsid w:val="28A873B7"/>
    <w:rsid w:val="29F136E6"/>
    <w:rsid w:val="2D4A7315"/>
    <w:rsid w:val="31874330"/>
    <w:rsid w:val="36003E23"/>
    <w:rsid w:val="435B02C8"/>
    <w:rsid w:val="4E6063EC"/>
    <w:rsid w:val="61197614"/>
    <w:rsid w:val="67883AA2"/>
    <w:rsid w:val="6A9202AD"/>
    <w:rsid w:val="6CC175C4"/>
    <w:rsid w:val="6DD24725"/>
    <w:rsid w:val="7E57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1780</Words>
  <Characters>10147</Characters>
  <Lines>84</Lines>
  <Paragraphs>23</Paragraphs>
  <TotalTime>12</TotalTime>
  <ScaleCrop>false</ScaleCrop>
  <LinksUpToDate>false</LinksUpToDate>
  <CharactersWithSpaces>11904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2024-05-10T16:46:00Z</dcterms:created>
  <dc:creator>Ahad Raza</dc:creator>
  <cp:lastModifiedBy>Hi</cp:lastModifiedBy>
  <dcterms:modified xsi:type="dcterms:W3CDTF">2024-05-11T15:37:59Z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F2FE85946E424612B6EF4D1151293991_12</vt:lpwstr>
  </property>
</Properties>
</file>