
<file path=[Content_Types].xml><?xml version="1.0" encoding="utf-8"?>
<Types xmlns="http://schemas.openxmlformats.org/package/2006/content-types">
  <Default Extension="xml" ContentType="application/xml"/>
  <Default Extension="xlsx" ContentType="application/vnd.openxmlformats-officedocument.spreadsheetml.shee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2F3D43">
      <w:pPr>
        <w:pStyle w:val="28"/>
        <w:numPr>
          <w:ilvl w:val="0"/>
          <w:numId w:val="1"/>
        </w:numPr>
        <w:rPr>
          <w:sz w:val="30"/>
          <w:szCs w:val="30"/>
        </w:rPr>
      </w:pPr>
      <w:r>
        <w:rPr>
          <w:rFonts w:hint="eastAsia"/>
          <w:sz w:val="30"/>
          <w:szCs w:val="30"/>
        </w:rPr>
        <w:t>案件初始导入</w:t>
      </w:r>
    </w:p>
    <w:p w14:paraId="10FB599E">
      <w:pPr>
        <w:pStyle w:val="28"/>
        <w:numPr>
          <w:ilvl w:val="1"/>
          <w:numId w:val="1"/>
        </w:numPr>
      </w:pPr>
      <w:r>
        <w:rPr>
          <w:rFonts w:hint="eastAsia"/>
        </w:rPr>
        <w:t>规则</w:t>
      </w:r>
    </w:p>
    <w:p w14:paraId="15FE3A0F">
      <w:pPr>
        <w:pStyle w:val="28"/>
        <w:numPr>
          <w:ilvl w:val="2"/>
          <w:numId w:val="1"/>
        </w:numPr>
      </w:pPr>
      <w:r>
        <w:rPr>
          <w:rFonts w:hint="eastAsia"/>
        </w:rPr>
        <w:t>每月收到新案后，由业务负责人进行整理，检查，筛选</w:t>
      </w:r>
    </w:p>
    <w:p w14:paraId="15D9709B">
      <w:pPr>
        <w:pStyle w:val="28"/>
        <w:numPr>
          <w:ilvl w:val="2"/>
          <w:numId w:val="1"/>
        </w:numPr>
      </w:pPr>
      <w:r>
        <w:rPr>
          <w:rFonts w:hint="eastAsia"/>
        </w:rPr>
        <w:t>在原始案件表里，分配好法院以及律所和律师</w:t>
      </w:r>
    </w:p>
    <w:p w14:paraId="7DE755FA">
      <w:pPr>
        <w:pStyle w:val="28"/>
        <w:numPr>
          <w:ilvl w:val="2"/>
          <w:numId w:val="1"/>
        </w:numPr>
      </w:pPr>
      <w:r>
        <w:rPr>
          <w:rFonts w:hint="eastAsia"/>
        </w:rPr>
        <w:t>由业务负责人使用《</w:t>
      </w:r>
      <w:r>
        <w:t>首次导入模版-v1.1.xlsx</w:t>
      </w:r>
      <w:r>
        <w:rPr>
          <w:rFonts w:hint="eastAsia"/>
        </w:rPr>
        <w:t>》为模版导入到案件管理系统中</w:t>
      </w:r>
    </w:p>
    <w:p w14:paraId="35846EC1">
      <w:pPr>
        <w:pStyle w:val="28"/>
        <w:numPr>
          <w:ilvl w:val="1"/>
          <w:numId w:val="1"/>
        </w:numPr>
      </w:pPr>
      <w:r>
        <w:rPr>
          <w:rFonts w:hint="eastAsia"/>
        </w:rPr>
        <w:t>责任人</w:t>
      </w:r>
    </w:p>
    <w:p w14:paraId="0AD55D25">
      <w:pPr>
        <w:pStyle w:val="28"/>
        <w:numPr>
          <w:ilvl w:val="2"/>
          <w:numId w:val="1"/>
        </w:numPr>
      </w:pPr>
      <w:r>
        <w:rPr>
          <w:rFonts w:hint="eastAsia"/>
        </w:rPr>
        <w:t>目前此项操作的责任人业务负责人</w:t>
      </w:r>
      <w:r>
        <w:rPr>
          <w:rFonts w:hint="eastAsia"/>
          <w:highlight w:val="yellow"/>
        </w:rPr>
        <w:t>Stan</w:t>
      </w:r>
    </w:p>
    <w:p w14:paraId="0884669D">
      <w:pPr>
        <w:pStyle w:val="28"/>
        <w:numPr>
          <w:ilvl w:val="1"/>
          <w:numId w:val="1"/>
        </w:numPr>
      </w:pPr>
      <w:r>
        <w:rPr>
          <w:rFonts w:hint="eastAsia"/>
        </w:rPr>
        <w:t>模版</w:t>
      </w:r>
    </w:p>
    <w:p w14:paraId="2F71225D">
      <w:pPr>
        <w:pStyle w:val="28"/>
        <w:numPr>
          <w:ilvl w:val="2"/>
          <w:numId w:val="1"/>
        </w:numPr>
      </w:pPr>
      <w:r>
        <w:object>
          <v:shape id="_x0000_i1025" o:spt="75" type="#_x0000_t75" style="height:58pt;width:92.65pt;" o:ole="t" filled="f" o:preferrelative="t" stroked="f" coordsize="21600,21600">
            <v:path/>
            <v:fill on="f" focussize="0,0"/>
            <v:stroke on="f" joinstyle="miter"/>
            <v:imagedata r:id="rId5" o:title=""/>
            <o:lock v:ext="edit" aspectratio="t"/>
            <w10:wrap type="none"/>
            <w10:anchorlock/>
          </v:shape>
          <o:OLEObject Type="Embed" ProgID="Excel.Sheet.12" ShapeID="_x0000_i1025" DrawAspect="Icon" ObjectID="_1468075725" r:id="rId4">
            <o:LockedField>false</o:LockedField>
          </o:OLEObject>
        </w:object>
      </w:r>
    </w:p>
    <w:p w14:paraId="1A4C2F55">
      <w:pPr>
        <w:pStyle w:val="28"/>
        <w:numPr>
          <w:ilvl w:val="0"/>
          <w:numId w:val="1"/>
        </w:numPr>
        <w:rPr>
          <w:sz w:val="30"/>
          <w:szCs w:val="30"/>
        </w:rPr>
      </w:pPr>
      <w:r>
        <w:rPr>
          <w:rFonts w:hint="eastAsia"/>
          <w:sz w:val="30"/>
          <w:szCs w:val="30"/>
        </w:rPr>
        <w:t>案件状态更新</w:t>
      </w:r>
      <w:bookmarkStart w:id="0" w:name="_GoBack"/>
      <w:bookmarkEnd w:id="0"/>
    </w:p>
    <w:p w14:paraId="34CBF2E9">
      <w:pPr>
        <w:pStyle w:val="28"/>
        <w:numPr>
          <w:ilvl w:val="1"/>
          <w:numId w:val="1"/>
        </w:numPr>
      </w:pPr>
      <w:r>
        <w:rPr>
          <w:rFonts w:hint="eastAsia"/>
        </w:rPr>
        <w:t>规则</w:t>
      </w:r>
    </w:p>
    <w:p w14:paraId="2233C552">
      <w:pPr>
        <w:pStyle w:val="28"/>
        <w:numPr>
          <w:ilvl w:val="2"/>
          <w:numId w:val="1"/>
        </w:numPr>
        <w:rPr>
          <w:highlight w:val="cyan"/>
        </w:rPr>
      </w:pPr>
      <w:r>
        <w:rPr>
          <w:rFonts w:hint="eastAsia"/>
          <w:highlight w:val="cyan"/>
        </w:rPr>
        <w:t>案件状态更新分为案件状态更新和邮寄状态更新两部分</w:t>
      </w:r>
    </w:p>
    <w:p w14:paraId="0C8F6281">
      <w:pPr>
        <w:pStyle w:val="28"/>
        <w:numPr>
          <w:ilvl w:val="2"/>
          <w:numId w:val="1"/>
        </w:numPr>
      </w:pPr>
      <w:r>
        <w:rPr>
          <w:rFonts w:hint="eastAsia"/>
        </w:rPr>
        <w:t>案件状态更新采取案件分配到人责任制，即谁负责案件网上立案或者邮寄材料的人员负责案件状态更新，谁负责邮寄材料的人员谁负责邮寄状态更新</w:t>
      </w:r>
    </w:p>
    <w:p w14:paraId="03078AE4">
      <w:pPr>
        <w:pStyle w:val="28"/>
        <w:numPr>
          <w:ilvl w:val="2"/>
          <w:numId w:val="1"/>
        </w:numPr>
      </w:pPr>
      <w:r>
        <w:rPr>
          <w:rFonts w:hint="eastAsia"/>
        </w:rPr>
        <w:t>更新周期：案件状态更新的周期为7天，即每个案件每7天内必须更新一次。直至案件状态为立案成功或立案不成功等终结状态。邮寄案件的状态即当天邮寄的材料需要在当天更新完成</w:t>
      </w:r>
    </w:p>
    <w:p w14:paraId="0064713C">
      <w:pPr>
        <w:pStyle w:val="28"/>
        <w:numPr>
          <w:ilvl w:val="2"/>
          <w:numId w:val="1"/>
        </w:numPr>
      </w:pPr>
      <w:r>
        <w:rPr>
          <w:rFonts w:hint="eastAsia"/>
        </w:rPr>
        <w:t>案件状态变更责任人，需要每天将需要变更的案件状态列表，传给业务负责人，由业务负责人每天上传至案件管理系统</w:t>
      </w:r>
    </w:p>
    <w:p w14:paraId="25550F82">
      <w:pPr>
        <w:pStyle w:val="28"/>
        <w:numPr>
          <w:ilvl w:val="1"/>
          <w:numId w:val="1"/>
        </w:numPr>
      </w:pPr>
      <w:r>
        <w:rPr>
          <w:rFonts w:hint="eastAsia"/>
        </w:rPr>
        <w:t>责任人</w:t>
      </w:r>
    </w:p>
    <w:p w14:paraId="68152B4C">
      <w:pPr>
        <w:pStyle w:val="28"/>
        <w:numPr>
          <w:ilvl w:val="2"/>
          <w:numId w:val="1"/>
        </w:numPr>
      </w:pPr>
      <w:r>
        <w:rPr>
          <w:rFonts w:hint="eastAsia"/>
        </w:rPr>
        <w:t>案件状态变更责任人；</w:t>
      </w:r>
      <w:r>
        <w:rPr>
          <w:rFonts w:hint="eastAsia"/>
          <w:highlight w:val="yellow"/>
        </w:rPr>
        <w:t>陈浩，戴楠</w:t>
      </w:r>
    </w:p>
    <w:p w14:paraId="020BF9BA">
      <w:pPr>
        <w:pStyle w:val="28"/>
        <w:numPr>
          <w:ilvl w:val="2"/>
          <w:numId w:val="1"/>
        </w:numPr>
      </w:pPr>
      <w:r>
        <w:rPr>
          <w:rFonts w:hint="eastAsia"/>
        </w:rPr>
        <w:t>邮寄状态责任人：</w:t>
      </w:r>
      <w:r>
        <w:rPr>
          <w:rFonts w:hint="eastAsia"/>
          <w:highlight w:val="yellow"/>
        </w:rPr>
        <w:t>陈惠明</w:t>
      </w:r>
    </w:p>
    <w:p w14:paraId="0ECAFD59">
      <w:pPr>
        <w:pStyle w:val="28"/>
        <w:numPr>
          <w:ilvl w:val="2"/>
          <w:numId w:val="1"/>
        </w:numPr>
      </w:pPr>
      <w:r>
        <w:rPr>
          <w:rFonts w:hint="eastAsia"/>
        </w:rPr>
        <w:t>收集及上传责任人：</w:t>
      </w:r>
      <w:r>
        <w:rPr>
          <w:rFonts w:hint="eastAsia"/>
          <w:highlight w:val="yellow"/>
        </w:rPr>
        <w:t>stan</w:t>
      </w:r>
    </w:p>
    <w:p w14:paraId="570871D1">
      <w:pPr>
        <w:pStyle w:val="28"/>
        <w:numPr>
          <w:ilvl w:val="1"/>
          <w:numId w:val="1"/>
        </w:numPr>
      </w:pPr>
      <w:r>
        <w:rPr>
          <w:rFonts w:hint="eastAsia"/>
        </w:rPr>
        <w:t>模版</w:t>
      </w:r>
    </w:p>
    <w:p w14:paraId="0CA56475">
      <w:pPr>
        <w:pStyle w:val="28"/>
        <w:numPr>
          <w:ilvl w:val="2"/>
          <w:numId w:val="1"/>
        </w:numPr>
      </w:pPr>
      <w:r>
        <w:rPr>
          <w:rFonts w:hint="eastAsia"/>
        </w:rPr>
        <w:t>案件状态变更模版</w:t>
      </w:r>
    </w:p>
    <w:p w14:paraId="7AF34E9D">
      <w:pPr>
        <w:pStyle w:val="28"/>
        <w:numPr>
          <w:ilvl w:val="2"/>
          <w:numId w:val="1"/>
        </w:numPr>
      </w:pPr>
      <w:r>
        <w:rPr>
          <w:rFonts w:hint="eastAsia"/>
        </w:rPr>
        <w:t>变更说明：</w:t>
      </w:r>
    </w:p>
    <w:p w14:paraId="77A7D62F">
      <w:pPr>
        <w:pStyle w:val="28"/>
        <w:numPr>
          <w:ilvl w:val="3"/>
          <w:numId w:val="1"/>
        </w:numPr>
      </w:pPr>
      <w:r>
        <w:rPr>
          <w:rFonts w:hint="eastAsia"/>
        </w:rPr>
        <w:t>删除《案件阶段》，《开庭日期》，《还款计划》</w:t>
      </w:r>
    </w:p>
    <w:p w14:paraId="32254CE6">
      <w:pPr>
        <w:pStyle w:val="28"/>
        <w:numPr>
          <w:ilvl w:val="3"/>
          <w:numId w:val="1"/>
        </w:numPr>
      </w:pPr>
      <w:r>
        <w:rPr>
          <w:rFonts w:hint="eastAsia"/>
        </w:rPr>
        <w:t>新增《快递单号》</w:t>
      </w:r>
    </w:p>
    <w:p w14:paraId="4C64763D">
      <w:pPr>
        <w:pStyle w:val="28"/>
        <w:numPr>
          <w:ilvl w:val="3"/>
          <w:numId w:val="1"/>
        </w:numPr>
      </w:pPr>
      <w:r>
        <w:rPr>
          <w:rFonts w:hint="eastAsia"/>
        </w:rPr>
        <w:t>案件状态变更模版，详见文件《</w:t>
      </w:r>
      <w:r>
        <w:t>更新导入模版-v1.4.xlsx</w:t>
      </w:r>
      <w:r>
        <w:rPr>
          <w:rFonts w:hint="eastAsia"/>
        </w:rPr>
        <w:t>》</w:t>
      </w:r>
    </w:p>
    <w:p w14:paraId="19607405">
      <w:pPr>
        <w:pStyle w:val="28"/>
        <w:ind w:left="1760"/>
      </w:pPr>
      <w:r>
        <w:object>
          <v:shape id="_x0000_i1026" o:spt="75" type="#_x0000_t75" style="height:50.65pt;width:81.35pt;" o:ole="t" filled="f" o:preferrelative="t" stroked="f" coordsize="21600,21600">
            <v:path/>
            <v:fill on="f" focussize="0,0"/>
            <v:stroke on="f" joinstyle="miter"/>
            <v:imagedata r:id="rId7" o:title=""/>
            <o:lock v:ext="edit" aspectratio="t"/>
            <w10:wrap type="none"/>
            <w10:anchorlock/>
          </v:shape>
          <o:OLEObject Type="Embed" ProgID="Excel.Sheet.12" ShapeID="_x0000_i1026" DrawAspect="Icon" ObjectID="_1468075726" r:id="rId6">
            <o:LockedField>false</o:LockedField>
          </o:OLEObject>
        </w:object>
      </w:r>
    </w:p>
    <w:p w14:paraId="196F00CC">
      <w:pPr>
        <w:pStyle w:val="28"/>
        <w:numPr>
          <w:ilvl w:val="3"/>
          <w:numId w:val="1"/>
        </w:numPr>
        <w:rPr>
          <w:rFonts w:hint="eastAsia"/>
          <w:color w:val="FF0000"/>
          <w:highlight w:val="yellow"/>
        </w:rPr>
      </w:pPr>
      <w:r>
        <w:rPr>
          <w:rFonts w:hint="eastAsia"/>
        </w:rPr>
        <w:t>邮寄状态变更模版，详见文件《</w:t>
      </w:r>
      <w:r>
        <w:t>邮寄状态变更模版-v1.0</w:t>
      </w:r>
      <w:r>
        <w:rPr>
          <w:rFonts w:hint="eastAsia"/>
        </w:rPr>
        <w:t>》。</w:t>
      </w:r>
      <w:r>
        <w:rPr>
          <w:rFonts w:hint="eastAsia"/>
          <w:color w:val="FF0000"/>
          <w:highlight w:val="yellow"/>
        </w:rPr>
        <w:t>邮寄状态变更只需要填写快递单号，无需对现有案件状态做变更</w:t>
      </w:r>
      <w:r>
        <w:rPr>
          <w:color w:val="FF0000"/>
          <w:highlight w:val="yellow"/>
        </w:rPr>
        <w:object>
          <v:shape id="_x0000_i1027" o:spt="75" type="#_x0000_t75" style="height:38pt;width:60pt;" o:ole="t" filled="f" o:preferrelative="t" stroked="f" coordsize="21600,21600">
            <v:path/>
            <v:fill on="f" focussize="0,0"/>
            <v:stroke on="f" joinstyle="miter"/>
            <v:imagedata r:id="rId9" o:title=""/>
            <o:lock v:ext="edit" aspectratio="t"/>
            <w10:wrap type="none"/>
            <w10:anchorlock/>
          </v:shape>
          <o:OLEObject Type="Embed" ProgID="Excel.Sheet.12" ShapeID="_x0000_i1027" DrawAspect="Icon" ObjectID="_1468075727" r:id="rId8">
            <o:LockedField>false</o:LockedField>
          </o:OLEObject>
        </w:object>
      </w:r>
    </w:p>
    <w:p w14:paraId="77264E20">
      <w:pPr>
        <w:pStyle w:val="28"/>
        <w:numPr>
          <w:ilvl w:val="0"/>
          <w:numId w:val="1"/>
        </w:numPr>
        <w:rPr>
          <w:sz w:val="30"/>
          <w:szCs w:val="30"/>
        </w:rPr>
      </w:pPr>
      <w:r>
        <w:rPr>
          <w:rFonts w:hint="eastAsia"/>
          <w:sz w:val="30"/>
          <w:szCs w:val="30"/>
        </w:rPr>
        <w:t>案件开庭状态</w:t>
      </w:r>
    </w:p>
    <w:p w14:paraId="58172490">
      <w:pPr>
        <w:pStyle w:val="28"/>
        <w:numPr>
          <w:ilvl w:val="1"/>
          <w:numId w:val="1"/>
        </w:numPr>
      </w:pPr>
      <w:r>
        <w:rPr>
          <w:rFonts w:hint="eastAsia"/>
        </w:rPr>
        <w:t>规则</w:t>
      </w:r>
    </w:p>
    <w:p w14:paraId="7E474406">
      <w:pPr>
        <w:pStyle w:val="28"/>
        <w:numPr>
          <w:ilvl w:val="2"/>
          <w:numId w:val="1"/>
        </w:numPr>
      </w:pPr>
      <w:r>
        <w:rPr>
          <w:rFonts w:hint="eastAsia"/>
        </w:rPr>
        <w:t>但凡有需要开庭的案件由项目负责人第一时间将开庭信息更新到系统中</w:t>
      </w:r>
    </w:p>
    <w:p w14:paraId="089E31F6">
      <w:pPr>
        <w:pStyle w:val="28"/>
        <w:numPr>
          <w:ilvl w:val="2"/>
          <w:numId w:val="1"/>
        </w:numPr>
        <w:rPr>
          <w:color w:val="FF0000"/>
          <w:highlight w:val="yellow"/>
        </w:rPr>
      </w:pPr>
      <w:r>
        <w:rPr>
          <w:rFonts w:hint="eastAsia"/>
          <w:color w:val="FF0000"/>
          <w:highlight w:val="yellow"/>
        </w:rPr>
        <w:t>一旦有更新开庭信息的案件，系统需要自动将案件状态变更为《诉讼开庭》</w:t>
      </w:r>
    </w:p>
    <w:p w14:paraId="6F5D541B">
      <w:pPr>
        <w:pStyle w:val="28"/>
        <w:numPr>
          <w:ilvl w:val="1"/>
          <w:numId w:val="1"/>
        </w:numPr>
      </w:pPr>
      <w:r>
        <w:rPr>
          <w:rFonts w:hint="eastAsia"/>
        </w:rPr>
        <w:t>责任人</w:t>
      </w:r>
    </w:p>
    <w:p w14:paraId="359B2BA4">
      <w:pPr>
        <w:pStyle w:val="28"/>
        <w:numPr>
          <w:ilvl w:val="2"/>
          <w:numId w:val="1"/>
        </w:numPr>
      </w:pPr>
      <w:r>
        <w:rPr>
          <w:rFonts w:hint="eastAsia"/>
        </w:rPr>
        <w:t>目前此项操作的责任人业务负责人</w:t>
      </w:r>
      <w:r>
        <w:rPr>
          <w:rFonts w:hint="eastAsia"/>
          <w:highlight w:val="yellow"/>
        </w:rPr>
        <w:t>Stan</w:t>
      </w:r>
    </w:p>
    <w:p w14:paraId="7BA26E2A">
      <w:pPr>
        <w:pStyle w:val="28"/>
        <w:numPr>
          <w:ilvl w:val="1"/>
          <w:numId w:val="1"/>
        </w:numPr>
      </w:pPr>
      <w:r>
        <w:rPr>
          <w:rFonts w:hint="eastAsia"/>
        </w:rPr>
        <w:t>模版</w:t>
      </w:r>
      <w:r>
        <w:object>
          <v:shape id="_x0000_i1028" o:spt="75" type="#_x0000_t75" style="height:51.35pt;width:82.65pt;" o:ole="t" filled="f" o:preferrelative="t" stroked="f" coordsize="21600,21600">
            <v:path/>
            <v:fill on="f" focussize="0,0"/>
            <v:stroke on="f" joinstyle="miter"/>
            <v:imagedata r:id="rId11" o:title=""/>
            <o:lock v:ext="edit" aspectratio="t"/>
            <w10:wrap type="none"/>
            <w10:anchorlock/>
          </v:shape>
          <o:OLEObject Type="Embed" ProgID="Excel.Sheet.12" ShapeID="_x0000_i1028" DrawAspect="Icon" ObjectID="_1468075728" r:id="rId10">
            <o:LockedField>false</o:LockedField>
          </o:OLEObject>
        </w:object>
      </w:r>
    </w:p>
    <w:p w14:paraId="10664730"/>
    <w:p w14:paraId="0BB2BDFE">
      <w:pPr>
        <w:pStyle w:val="28"/>
        <w:numPr>
          <w:ilvl w:val="0"/>
          <w:numId w:val="1"/>
        </w:numPr>
        <w:rPr>
          <w:sz w:val="30"/>
          <w:szCs w:val="30"/>
        </w:rPr>
      </w:pPr>
      <w:r>
        <w:rPr>
          <w:rFonts w:hint="eastAsia"/>
          <w:sz w:val="30"/>
          <w:szCs w:val="30"/>
        </w:rPr>
        <w:t>案件还款状态</w:t>
      </w:r>
    </w:p>
    <w:p w14:paraId="53C86D92">
      <w:pPr>
        <w:pStyle w:val="28"/>
        <w:numPr>
          <w:ilvl w:val="1"/>
          <w:numId w:val="1"/>
        </w:numPr>
      </w:pPr>
      <w:r>
        <w:rPr>
          <w:rFonts w:hint="eastAsia"/>
        </w:rPr>
        <w:t>规则</w:t>
      </w:r>
    </w:p>
    <w:p w14:paraId="7B49DA1E">
      <w:pPr>
        <w:pStyle w:val="28"/>
        <w:numPr>
          <w:ilvl w:val="2"/>
          <w:numId w:val="1"/>
        </w:numPr>
      </w:pPr>
      <w:r>
        <w:rPr>
          <w:rFonts w:hint="eastAsia"/>
        </w:rPr>
        <w:t>但凡有确认任何还款计划的（包括但不限于开庭/调解/进线/外呼）由项目负责人第一时间将开庭信息更新到系统中</w:t>
      </w:r>
    </w:p>
    <w:p w14:paraId="3DA7F521">
      <w:pPr>
        <w:pStyle w:val="28"/>
        <w:numPr>
          <w:ilvl w:val="2"/>
          <w:numId w:val="1"/>
        </w:numPr>
      </w:pPr>
      <w:r>
        <w:rPr>
          <w:rFonts w:hint="eastAsia"/>
          <w:color w:val="FF0000"/>
          <w:highlight w:val="yellow"/>
        </w:rPr>
        <w:t>一旦有更新开庭信息的案件，系统需要自动将案件状态变更为《已确认还款计划》</w:t>
      </w:r>
    </w:p>
    <w:p w14:paraId="52B63EA0">
      <w:pPr>
        <w:pStyle w:val="28"/>
        <w:numPr>
          <w:ilvl w:val="1"/>
          <w:numId w:val="1"/>
        </w:numPr>
      </w:pPr>
      <w:r>
        <w:rPr>
          <w:rFonts w:hint="eastAsia"/>
        </w:rPr>
        <w:t>责任人</w:t>
      </w:r>
    </w:p>
    <w:p w14:paraId="0D8A6650">
      <w:pPr>
        <w:pStyle w:val="28"/>
        <w:numPr>
          <w:ilvl w:val="2"/>
          <w:numId w:val="1"/>
        </w:numPr>
      </w:pPr>
      <w:r>
        <w:rPr>
          <w:rFonts w:hint="eastAsia"/>
        </w:rPr>
        <w:t>目前此项操作的责任人业务负责人</w:t>
      </w:r>
      <w:r>
        <w:rPr>
          <w:rFonts w:hint="eastAsia"/>
          <w:highlight w:val="yellow"/>
        </w:rPr>
        <w:t>Stan</w:t>
      </w:r>
    </w:p>
    <w:p w14:paraId="583E428D">
      <w:pPr>
        <w:pStyle w:val="28"/>
        <w:numPr>
          <w:ilvl w:val="1"/>
          <w:numId w:val="1"/>
        </w:numPr>
      </w:pPr>
      <w:r>
        <w:rPr>
          <w:rFonts w:hint="eastAsia"/>
        </w:rPr>
        <w:t>模版</w:t>
      </w:r>
    </w:p>
    <w:p w14:paraId="4218F526">
      <w:pPr>
        <w:pStyle w:val="28"/>
        <w:numPr>
          <w:ilvl w:val="2"/>
          <w:numId w:val="1"/>
        </w:numPr>
      </w:pPr>
      <w:r>
        <w:rPr>
          <w:rFonts w:hint="eastAsia"/>
        </w:rPr>
        <w:t>新增《还款计划》《开始还款日期》《渠道》</w:t>
      </w:r>
      <w:r>
        <w:object>
          <v:shape id="_x0000_i1029" o:spt="75" type="#_x0000_t75" style="height:39.35pt;width:62pt;" o:ole="t" filled="f" o:preferrelative="t" stroked="f" coordsize="21600,21600">
            <v:path/>
            <v:fill on="f" focussize="0,0"/>
            <v:stroke on="f" joinstyle="miter"/>
            <v:imagedata r:id="rId13" o:title=""/>
            <o:lock v:ext="edit" aspectratio="t"/>
            <w10:wrap type="none"/>
            <w10:anchorlock/>
          </v:shape>
          <o:OLEObject Type="Embed" ProgID="Excel.Sheet.12" ShapeID="_x0000_i1029" DrawAspect="Icon" ObjectID="_1468075729" r:id="rId12">
            <o:LockedField>false</o:LockedField>
          </o:OLEObject>
        </w:object>
      </w:r>
    </w:p>
    <w:p w14:paraId="61CDAEF9">
      <w:pPr>
        <w:pStyle w:val="28"/>
        <w:numPr>
          <w:ilvl w:val="0"/>
          <w:numId w:val="1"/>
        </w:numPr>
        <w:rPr>
          <w:sz w:val="30"/>
          <w:szCs w:val="30"/>
        </w:rPr>
      </w:pPr>
      <w:r>
        <w:rPr>
          <w:rFonts w:hint="eastAsia"/>
          <w:sz w:val="30"/>
          <w:szCs w:val="30"/>
        </w:rPr>
        <w:t>仪表盘</w:t>
      </w:r>
    </w:p>
    <w:p w14:paraId="138D94DC">
      <w:pPr>
        <w:pStyle w:val="28"/>
        <w:numPr>
          <w:ilvl w:val="1"/>
          <w:numId w:val="1"/>
        </w:numPr>
      </w:pPr>
      <w:r>
        <w:rPr>
          <w:rFonts w:hint="eastAsia"/>
        </w:rPr>
        <w:t>以批次为基础增加以下仪表盘</w:t>
      </w:r>
    </w:p>
    <w:p w14:paraId="2C2AFC96">
      <w:pPr>
        <w:pStyle w:val="28"/>
        <w:numPr>
          <w:ilvl w:val="2"/>
          <w:numId w:val="1"/>
        </w:numPr>
      </w:pPr>
      <w:r>
        <w:rPr>
          <w:rFonts w:hint="eastAsia"/>
        </w:rPr>
        <w:t>立案数/案件数（立案数=网上立案成功+邮寄材料+诉前调解+有邮寄单号）</w:t>
      </w:r>
    </w:p>
    <w:p w14:paraId="01BB0F66">
      <w:pPr>
        <w:pStyle w:val="28"/>
        <w:numPr>
          <w:ilvl w:val="2"/>
          <w:numId w:val="1"/>
        </w:numPr>
        <w:rPr>
          <w:rFonts w:hint="eastAsia"/>
        </w:rPr>
      </w:pPr>
      <w:r>
        <w:rPr>
          <w:rFonts w:hint="eastAsia"/>
        </w:rPr>
        <w:t>已达成还款意向数/案件数（已达成还款意向数=有还款计划的案件数量）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6074A8"/>
    <w:multiLevelType w:val="multilevel"/>
    <w:tmpl w:val="686074A8"/>
    <w:lvl w:ilvl="0" w:tentative="0">
      <w:start w:val="1"/>
      <w:numFmt w:val="chineseCountingThousand"/>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CE"/>
    <w:rsid w:val="00093249"/>
    <w:rsid w:val="0019046C"/>
    <w:rsid w:val="002D51C3"/>
    <w:rsid w:val="00370214"/>
    <w:rsid w:val="005069A0"/>
    <w:rsid w:val="00622E70"/>
    <w:rsid w:val="00665369"/>
    <w:rsid w:val="006A222E"/>
    <w:rsid w:val="00723A18"/>
    <w:rsid w:val="007746F0"/>
    <w:rsid w:val="00805ACE"/>
    <w:rsid w:val="008325C3"/>
    <w:rsid w:val="008A61C7"/>
    <w:rsid w:val="00BD5A58"/>
    <w:rsid w:val="00C240F9"/>
    <w:rsid w:val="00C826D9"/>
    <w:rsid w:val="00C9009F"/>
    <w:rsid w:val="00CB5E47"/>
    <w:rsid w:val="00D84963"/>
    <w:rsid w:val="00FD79A6"/>
    <w:rsid w:val="2C814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package" Target="embeddings/Workbook3.xlsx"/><Relationship Id="rId7" Type="http://schemas.openxmlformats.org/officeDocument/2006/relationships/image" Target="media/image2.png"/><Relationship Id="rId6" Type="http://schemas.openxmlformats.org/officeDocument/2006/relationships/package" Target="embeddings/Workbook2.xlsx"/><Relationship Id="rId5" Type="http://schemas.openxmlformats.org/officeDocument/2006/relationships/image" Target="media/image1.emf"/><Relationship Id="rId4" Type="http://schemas.openxmlformats.org/officeDocument/2006/relationships/package" Target="embeddings/Workbook1.xlsx"/><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5.png"/><Relationship Id="rId12" Type="http://schemas.openxmlformats.org/officeDocument/2006/relationships/package" Target="embeddings/Workbook5.xlsx"/><Relationship Id="rId11" Type="http://schemas.openxmlformats.org/officeDocument/2006/relationships/image" Target="media/image4.png"/><Relationship Id="rId10" Type="http://schemas.openxmlformats.org/officeDocument/2006/relationships/package" Target="embeddings/Workbook4.xls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A1D3-8BBA-C449-A486-890D2789EE1B}">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806</Words>
  <Characters>840</Characters>
  <Lines>7</Lines>
  <Paragraphs>2</Paragraphs>
  <TotalTime>88</TotalTime>
  <ScaleCrop>false</ScaleCrop>
  <LinksUpToDate>false</LinksUpToDate>
  <CharactersWithSpaces>840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2024-12-23T07:02:00Z</dcterms:created>
  <dc:creator>Larry Chen</dc:creator>
  <cp:lastModifiedBy>TJ</cp:lastModifiedBy>
  <dcterms:modified xsi:type="dcterms:W3CDTF">2024-12-28T02:19:49Z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eyJoZGlkIjoiY2I4ODIxNTk4MGNjOWM1NDdhNTc3YzA1NjMwNzdjOTkiLCJ1c2VySWQiOiIzMDgxMDkyMDEifQ==</vt:lpwstr>
  </property>
  <property fmtid="{D5CDD505-2E9C-101B-9397-08002B2CF9AE}" pid="3" name="KSOProductBuildVer">
    <vt:lpwstr>2052-12.1.0.19770</vt:lpwstr>
  </property>
  <property fmtid="{D5CDD505-2E9C-101B-9397-08002B2CF9AE}" pid="4" name="ICV">
    <vt:lpwstr>04AACC15F9734D50B1CF3FBFE5F858DE_12</vt:lpwstr>
  </property>
</Properties>
</file>