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卓伟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1989年03月08日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淅江省宁波市鄞州区塘溪镇童村1组130号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330227198903080536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15958878051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22585.47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890.36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22585.47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692.62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24168.45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2022年07月18日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10001XYFR2022071809540800100479685900LOAN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厦门益通祥融资担保有限公司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10001XYFR2022071809540800100479685900LOAN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2022年07月18日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24560.00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7.80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22585.47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890.36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23475.83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宁波市鄞州区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