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被告：仲洁，女，汉族，1970年08月10日生，住江苏省金湖县果园262号，身份证号：32083119700810482X，联系电话：13390802917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1、请求判令被告向原告偿还本金人民币6580.52元、利息198.38元（截至2024年4月4日）；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2、请求判令被告自2024年4月5日日起，以6580.52元为基数，年化24%的利率向原告支付逾期利息等费用，直至原告债权全部清偿之日止；截至2024年4月10日，逾期利息为26.32元，标的合计6805.22元；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2023年4月3日，被告与宁波通商银行（下称“贷款人”）签订了《借款合同》（合同编号：PPD12050010516763088，下称“主合同”），由贷款人向被告发放贷款，并形成相应的电子借据。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12050010516763088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3日，贷款人向被告发放贷款人民币19313.00元，贷款期限为12个月，贷款年化利息为6.20%。被告收到贷款后并未按照约定的还款期限偿还贷款本息，构成逾期。担保人遂根据贷款人的要求于2024年4月4日履行了担保义务，向贷款人代偿了贷款本金9797.08元及利息198.38元，合计9995.46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