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被告：刘勤勤，女，汉族，1988年11月05日生，住河南省罗山县龙山乡刘台村王湾，身份证号：41152119881105054X，联系电话：13419971555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1、请求判令被告向原告偿还本金人民币7286.34元、利息210.18元（截至2024年3月6日）；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2、请求判令被告自2024年3月7日日起，以7286.34元为基数，年化24%的利率向原告支付逾期利息等费用，直至原告债权全部清偿之日止；截至2024年4月10日，逾期利息为170.01元，标的合计7666.53元；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2023年3月5日，被告与中信消金循环助贷（下称“贷款人”）签订了《借款合同》（合同编号：PPD08620010512491878，下称“主合同”），由贷款人向被告发放贷款，并形成相应的电子借据。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厦门益通祥融资担保有限公司（下称“担保人”）签订了《个人贷款委托担保合同》（合同编号：PPD08620010512491878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5日，贷款人向被告发放贷款人民币28343.00元，贷款期限为12个月，贷款年化利息为6.80%。被告收到贷款后并未按照约定的还款期限偿还贷款本息，构成逾期。担保人遂根据贷款人的要求于2024年3月6日履行了担保义务，向贷款人代偿了贷款本金12060.50元及利息210.18元，合计12270.68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