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被告：张杨杨，男，汉族，1985年03月10日生，住陕西省汉阴县双乳镇新塘村十组，身份证号：612422198503103434，联系电话：15399158188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1、请求判令被告向原告偿还本金人民币6258.50元、利息358.62元（截至2023年12月5日）；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2、请求判令被告自2023年12月6日日起，以6258.50元为基数，年化24%的利率向原告支付逾期利息等费用，直至原告债权全部清偿之日止；截至2024年4月10日，逾期利息为529.89元，标的合计7147.01元；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2023年7月5日，被告与锡商银行（下称“贷款人”）签订了《借款合同》（合同编号：PPD10600010529798351，下称“主合同”），由贷款人向被告发放贷款，并形成相应的电子借据。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10600010529798351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5日，贷款人向被告发放贷款人民币44500.00元，贷款期限为6个月，贷款年化利息为6.40%。被告收到贷款后并未按照约定的还款期限偿还贷款本息，构成逾期。担保人遂根据贷款人的要求于2023年12月5日履行了担保义务，向贷款人代偿了贷款本金29824.19元及利息358.62元，合计30182.81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