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被告：戚志远，男，汉族，1982年10月03日生，住济南市槐荫区经四路661号1号楼2单元503号，身份证号：370902198210031510，联系电话：13705317734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1、请求判令被告向原告偿还本金人民币10898.49元、利息519.74元（截至2022年8月1日）；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2、请求判令被告自2022年8月2日日起，以10898.49元为基数，年化24%的利率向原告支付逾期利息等费用，直至原告债权全部清偿之日止；截至2024年4月10日，逾期利息为4490.18元，标的合计15908.41元；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2021年8月2日，被告与京东盛京（下称“贷款人”）签订了《借款合同》（合同编号：ppdJDSJ0010428021927，下称“主合同”），由贷款人向被告发放贷款，并形成相应的电子借据。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0010428021927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8月2日，贷款人向被告发放贷款人民币13000.00元，贷款期限为12个月，贷款年化利息为7.30%。被告收到贷款后并未按照约定的还款期限偿还贷款本息，构成逾期。担保人遂根据贷款人的要求于2022年8月1日履行了担保义务，向贷款人代偿了贷款本金13000.00元及利息519.74元，合计13519.74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