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被告：戚志远，男，汉族，1982年10月03日生，住济南市槐荫区经四路661号1号楼2单元503号，身份证号：370902198210031510，联系电话：13705317734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1、请求判令被告向原告偿还本金人民币16870.22元、利息1662.01元（截至2022年6月22日）；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2、请求判令被告自2022年6月23日日起，以16870.22元为基数，年化24%的利率向原告支付逾期利息等费用，直至原告债权全部清偿之日止；截至2024年4月10日，逾期利息为7400.40元，标的合计25932.63元；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2021年6月21日，被告与盛银消金（下称“贷款人”）签订了《借款合同》（合同编号：1022202106211341990，下称“主合同”），由贷款人向被告发放贷款，并形成相应的电子借据。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1022202106211341990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6月21日，贷款人向被告发放贷款人民币20000.00元，贷款期限为12个月，贷款年化利息为15.00%。被告收到贷款后并未按照约定的还款期限偿还贷款本息，构成逾期。担保人遂根据贷款人的要求于2022年6月22日履行了担保义务，向贷款人代偿了贷款本金20000.00元及利息1662.01元，合计21662.01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