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被告：杨海涛，男，汉族，1970年01月08日生，住河北省张家口市桥东区宝善街5号楼5单元603号，身份证号：130702197001080033，联系电话：13643134111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1、请求判令被告向原告偿还本金人民币5846.34元、利息87.02元（截至2024年3月23日）；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2、请求判令被告自2024年3月24日日起，以5846.34元为基数，年化24%的利率向原告支付逾期利息等费用，直至原告债权全部清偿之日止；截至2024年4月10日，逾期利息为70.16元，标的合计6003.52元；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2023年5月20日，被告与华瑞有限兜底二期（下称“贷款人”）签订了《借款合同》（合同编号：PPD10080010523482607，下称“主合同”），由贷款人向被告发放贷款，并形成相应的电子借据。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深圳市中裔信息工程融资担保有限公司（下称“担保人”）签订了《个人贷款委托担保合同》（合同编号：PPD10080010523482607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5月20日，贷款人向被告发放贷款人民币13739.00元，贷款期限为12个月，贷款年化利息为7.30%。被告收到贷款后并未按照约定的还款期限偿还贷款本息，构成逾期。担保人遂根据贷款人的要求于2024年3月23日履行了担保义务，向贷款人代偿了贷款本金5846.34元及利息87.02元，合计5933.36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