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被告：杨海涛，男，汉族，1970年01月08日生，住河北省张家口市桥东区宝善街5号楼5单元603号，身份证号：130702197001080033，联系电话：13643134111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1、请求判令被告向原告偿还本金人民币4643.33元、利息44.96元（截至2024年3月6日）；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2、请求判令被告自2024年3月7日日起，以4643.33元为基数，年化24%的利率向原告支付逾期利息等费用，直至原告债权全部清偿之日止；截至2024年4月10日，逾期利息为108.34元，标的合计4796.63元；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2023年9月3日，被告与西安银行助贷（下称“贷款人”）签订了《借款合同》（合同编号：PPD13100010538224428，下称“主合同”），由贷款人向被告发放贷款，并形成相应的电子借据。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咸阳华瑞融资担保有限公司（下称“担保人”）签订了《个人贷款委托担保合同》（合同编号：PPD13100010538224428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9月3日，贷款人向被告发放贷款人民币9220.00元，贷款期限为6个月，贷款年化利息为5.80%。被告收到贷款后并未按照约定的还款期限偿还贷款本息，构成逾期。担保人遂根据贷款人的要求于2024年3月6日履行了担保义务，向贷款人代偿了贷款本金4643.33元及利息44.96元，合计4688.29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