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被告：祁建玲，女，汉族，1987年12月30日生，住福建省福安市范坑乡咸洋村咸北路16号，身份证号：632221198712300027，联系电话：15294194388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1、请求判令被告向原告偿还本金人民币5634.73元、利息184.85元（截至2023年8月3日）；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2、请求判令被告自2023年8月4日日起，以5634.73元为基数，年化24%的利率向原告支付逾期利息等费用，直至原告债权全部清偿之日止；截至2024年4月10日，逾期利息为942.88元，标的合计6762.46元；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2023年5月3日，被告与青海银行（下称“贷款人”）签订了《借款合同》（合同编号：PPD08500010521030749，下称“主合同”），由贷款人向被告发放贷款，并形成相应的电子借据。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花旗融资担保集团有限公司（下称“担保人”）签订了《个人贷款委托担保合同》（合同编号：PPD08500010521030749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3日，贷款人向被告发放贷款人民币13291.00元，贷款期限为12个月，贷款年化利息为6.00%。被告收到贷款后并未按照约定的还款期限偿还贷款本息，构成逾期。担保人遂根据贷款人的要求于2023年8月3日履行了担保义务，向贷款人代偿了贷款本金13291.00元及利息184.85元，合计13475.85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