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被告：祁建玲，女，汉族，1987年12月30日生，住福建省福安市范坑乡咸洋村咸北路16号，身份证号：632221198712300027，联系电话：15294194388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1、请求判令被告向原告偿还本金人民币2673.63元、利息194.67元（截至2024年1月23日）；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2、请求判令被告自2024年1月24日日起，以2673.63元为基数，年化24%的利率向原告支付逾期利息等费用，直至原告债权全部清偿之日止；截至2024年4月10日，逾期利息为139.03元，标的合计3007.33元；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2023年7月24日，被告与京东盛京（下称“贷款人”）签订了《借款合同》（合同编号：ppdJDSJ0010532504751，下称“主合同”），由贷款人向被告发放贷款，并形成相应的电子借据。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0010532504751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24日，贷款人向被告发放贷款人民币15860.00元，贷款期限为6个月，贷款年化利息为5.50%。被告收到贷款后并未按照约定的还款期限偿还贷款本息，构成逾期。担保人遂根据贷款人的要求于2024年1月23日履行了担保义务，向贷款人代偿了贷款本金13234.81元及利息194.67元，合计13429.48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