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被告：赵丹丹，女，汉族，1992年10月26日生，住河北省石家庄市嘉城区增村镇增村迎春街158号，身份证号：130182199210265729，联系电话：15103208165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1、请求判令被告向原告偿还本金人民币6678.46元、利息616.21元（截至2024年3月6日）；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2、请求判令被告自2024年3月7日日起，以6678.46元为基数，年化24%的利率向原告支付逾期利息等费用，直至原告债权全部清偿之日止；截至2024年4月10日，逾期利息为155.83元，标的合计7450.50元；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2023年3月5日，被告与亿联银行（下称“贷款人”）签订了《借款合同》（合同编号：PPD08300010512594777，下称“主合同”），由贷款人向被告发放贷款，并形成相应的电子借据。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中智信融资担保有限公司（下称“担保人”）签订了《个人贷款委托担保合同》（合同编号：PPD08300010512594777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3月5日，贷款人向被告发放贷款人民币26000.00元，贷款期限为12个月，贷款年化利息为7.30%。被告收到贷款后并未按照约定的还款期限偿还贷款本息，构成逾期。担保人遂根据贷款人的要求于2024年3月6日履行了担保义务，向贷款人代偿了贷款本金19663.40元及利息616.21元，合计20279.61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