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被告：钱细辉，男，汉族，1978年01月08日生，住湖南省岳阳县中洲乡仁义村第八村民组11号，身份证号：430621197801085718，联系电话：18073000277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1、请求判令被告向原告偿还本金人民币10000.00元、利息216.92元（截至2022年5月24日）；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2、请求判令被告自2022年5月25日日起，以10000.00元为基数，年化24%的利率向原告支付逾期利息等费用，直至原告债权全部清偿之日止；截至2024年4月10日，逾期利息为4580.00元，标的合计14796.92元；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2021年11月23日，被告与亿联银行（下称“贷款人”）签订了《借款合同》（合同编号：PPD08300010445868738，下称“主合同”），由贷款人向被告发放贷款，并形成相应的电子借据。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黑龙江省银鼎融资担保有限公司（下称“担保人”）签订了《个人贷款委托担保合同》（合同编号：PPD08300010445868738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23日，贷款人向被告发放贷款人民币10000.00元，贷款期限为6个月，贷款年化利息为7.40%。被告收到贷款后并未按照约定的还款期限偿还贷款本息，构成逾期。担保人遂根据贷款人的要求于2022年5月24日履行了担保义务，向贷款人代偿了贷款本金10000.00元及利息216.92元，合计10216.92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