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被告：钱细辉，男，汉族，1978年01月08日生，住湖南省岳阳县中洲乡仁义村第八村民组11号，身份证号：430621197801085718，联系电话：18073000277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1、请求判令被告向原告偿还本金人民币1716.20元、利息15.24元（截至2022年1月23日）；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2、请求判令被告自2022年1月24日日起，以1716.20元为基数，年化24%的利率向原告支付逾期利息等费用，直至原告债权全部清偿之日止；截至2024年4月10日，逾期利息为924.46元，标的合计2655.90元；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2021年1月22日，被告与海峡银行宇信（下称“贷款人”）签订了《借款合同》（合同编号：HAIXIAOLPPPD800100401138862，下称“主合同”），由贷款人向被告发放贷款，并形成相应的电子借据。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HAIXIAOLPPPD800100401138862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月22日，贷款人向被告发放贷款人民币10000.00元，贷款期限为12个月，贷款年化利息为7.10%。被告收到贷款后并未按照约定的还款期限偿还贷款本息，构成逾期。担保人遂根据贷款人的要求于2022年1月23日履行了担保义务，向贷款人代偿了贷款本金1716.20元及利息15.24元，合计1731.44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