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被告：韩瑾，男，汉族，1974年01月08日生，住天津市和平区辽宁路85号，身份证号：120101197401080015，联系电话：15522702233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1、请求判令被告向原告偿还本金人民币5953.50元、利息86.38元（截至2024年4月6日）；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2、请求判令被告自2024年4月7日日起，以5953.50元为基数，年化24%的利率向原告支付逾期利息等费用，直至原告债权全部清偿之日止；截至2024年4月10日，逾期利息为15.88元，标的合计6055.76元；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2023年4月5日，被告与中信消金循环助贷（下称“贷款人”）签订了《借款合同》（合同编号：PPD08620010516993981，下称“主合同”），由贷款人向被告发放贷款，并形成相应的电子借据。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厦门益通祥融资担保有限公司（下称“担保人”）签订了《个人贷款委托担保合同》（合同编号：PPD08620010516993981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5日，贷款人向被告发放贷款人民币17436.00元，贷款期限为12个月，贷款年化利息为6.80%。被告收到贷款后并未按照约定的还款期限偿还贷款本息，构成逾期。担保人遂根据贷款人的要求于2024年4月6日履行了担保义务，向贷款人代偿了贷款本金5953.50元及利息86.38元，合计6039.88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