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丰云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彝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1985年12月06日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四川省屏山县清平彝族乡场镇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512535198512064450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13568650676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3371.97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53.42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3371.97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334.95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3760.34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PPD05800010516620028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PPD05800010516620028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2023年11月06日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3371.97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53.42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3425.39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屏山县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