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吴桂新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1967年07月13日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江苏省扬州市广陵区文昌中路147号1幢205室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321088196707130497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13952785488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2140.73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57.47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2023年05月27日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2023年05月28日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2140.73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2023年10月07日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189.81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2388.01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2022年05月24日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武汉众邦银行股份有限公司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10001XYFR2022052407411400100471901174LOAN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深圳市中裔信息工程融资担保有限公司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10001XYFR2022052407411400100471901174LOAN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2022年05月24日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3610.00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2023年05月27日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2140.73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57.47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2198.20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扬州市广陵区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2023年10月07日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