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岳利锋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1987年09月23日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内蒙古丰镇市三义泉镇天德永村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15092119870923362X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15848790767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1796.03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23.07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2023年11月04日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2023年11月05日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1796.03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180.80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1999.90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2022年10月31日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PPD05800010494685339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PPD05800010494685339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2022年10月31日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2023年11月04日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1796.03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23.07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1819.10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default" w:ascii="宋体" w:hAnsi="宋体" w:eastAsia="宋体"/>
          <w:sz w:val="28"/>
          <w:szCs w:val="32"/>
        </w:rPr>
        <w:fldChar w:fldCharType="begin"/>
      </w:r>
      <w:r>
        <w:rPr>
          <w:rFonts w:hint="default" w:ascii="宋体" w:hAnsi="宋体" w:eastAsia="宋体"/>
          <w:sz w:val="28"/>
          <w:szCs w:val="32"/>
        </w:rPr>
        <w:instrText xml:space="preserve"> HYPERLINK "http://www.baidu.com/link?url=1oAx-q7GNZ74xe-HgCmNHo3jQRUEywxpf3-W0q6ikl7AsbWZyOGxWmQwc2zTQdyG" \t "https://www.baidu.com/_blank" </w:instrText>
      </w:r>
      <w:r>
        <w:rPr>
          <w:rFonts w:hint="default" w:ascii="宋体" w:hAnsi="宋体" w:eastAsia="宋体"/>
          <w:sz w:val="28"/>
          <w:szCs w:val="32"/>
        </w:rPr>
        <w:fldChar w:fldCharType="separate"/>
      </w:r>
      <w:r>
        <w:rPr>
          <w:rFonts w:hint="default" w:ascii="宋体" w:hAnsi="宋体" w:eastAsia="宋体"/>
          <w:sz w:val="28"/>
          <w:szCs w:val="32"/>
        </w:rPr>
        <w:t>内蒙古自治区丰镇市人民法院</w:t>
      </w:r>
      <w:r>
        <w:rPr>
          <w:rFonts w:hint="default" w:ascii="宋体" w:hAnsi="宋体" w:eastAsia="宋体"/>
          <w:sz w:val="28"/>
          <w:szCs w:val="32"/>
        </w:rPr>
        <w:fldChar w:fldCharType="end"/>
      </w: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CA327E9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4">
    <w:name w:val="Salutation"/>
    <w:basedOn w:val="1"/>
    <w:next w:val="1"/>
    <w:link w:val="12"/>
    <w:unhideWhenUsed/>
    <w:qFormat/>
    <w:uiPriority w:val="99"/>
    <w:rPr>
      <w:rFonts w:ascii="宋体" w:hAnsi="宋体" w:eastAsia="宋体"/>
      <w:sz w:val="28"/>
      <w:szCs w:val="32"/>
    </w:rPr>
  </w:style>
  <w:style w:type="paragraph" w:styleId="5">
    <w:name w:val="Closing"/>
    <w:basedOn w:val="1"/>
    <w:link w:val="13"/>
    <w:autoRedefine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6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styleId="10">
    <w:name w:val="annotation reference"/>
    <w:basedOn w:val="8"/>
    <w:autoRedefine/>
    <w:semiHidden/>
    <w:unhideWhenUsed/>
    <w:qFormat/>
    <w:uiPriority w:val="99"/>
    <w:rPr>
      <w:sz w:val="21"/>
      <w:szCs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称呼 字符"/>
    <w:basedOn w:val="8"/>
    <w:link w:val="4"/>
    <w:qFormat/>
    <w:uiPriority w:val="99"/>
    <w:rPr>
      <w:rFonts w:ascii="宋体" w:hAnsi="宋体" w:eastAsia="宋体"/>
      <w:sz w:val="28"/>
      <w:szCs w:val="32"/>
    </w:rPr>
  </w:style>
  <w:style w:type="character" w:customStyle="1" w:styleId="13">
    <w:name w:val="结束语 字符"/>
    <w:basedOn w:val="8"/>
    <w:link w:val="5"/>
    <w:qFormat/>
    <w:uiPriority w:val="99"/>
    <w:rPr>
      <w:rFonts w:ascii="宋体" w:hAnsi="宋体" w:eastAsia="宋体"/>
      <w:sz w:val="28"/>
      <w:szCs w:val="32"/>
    </w:rPr>
  </w:style>
  <w:style w:type="paragraph" w:customStyle="1" w:styleId="14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Revision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2024-04-05T01:17:22Z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7204E87C3E7A4C96B72C6D5E501740CA_13</vt:lpwstr>
  </property>
</Properties>
</file>