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王录书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1983年02月12日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山东省青岛市黄岛区泊里镇泊里河北410号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370284198302122731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18605351860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30086.91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452.60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30086.91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3650.55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34190.06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2022年12月04日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PPD05850000499605382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PPD05850000499605382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2022年12月04日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36000.00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30086.91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452.60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30539.51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青岛市黄岛区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