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苏克巴头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蒙古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1983年10月12日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新疆博湖县本布围镇本布图村四组037号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652829198310120733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18139070907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1838.32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27.63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2023年11月05日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2023年11月06日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1838.32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183.83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2049.78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2023年07月04日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上海尚诚消费金融股份有限公司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PPD11250010529611399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PPD11250010529611399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2023年07月04日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6.60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2023年11月05日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1838.32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27.63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1865.95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新疆博湖县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2023-08-30T03:05:57Z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7204E87C3E7A4C96B72C6D5E501740CA_13</vt:lpwstr>
  </property>
</Properties>
</file>