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董贤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1977年06月18日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广东省湛江市赤坎区体育北路2号御海湾6幢1103房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440803197706181517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19128563718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11971.80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191.39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11971.80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917.84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13081.03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PPD05800010521444984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PPD05800010521444984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17752.00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11971.80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191.39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12163.19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湛江市赤坎区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