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谷丰收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1981年11月26日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辽宁省大连市甘井子区华中街41号2-1-1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152223198111261913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13664228555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13487.84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249.65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13487.84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1330.80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15068.29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PPD05800010521046949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PPD05800010521046949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15130.11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249.65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15379.76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大连市甘井子区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