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原告：福建智云融资担保有限责任公司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eastAsia="宋体" w:cs="宋体"/>
          <w:color w:val="auto"/>
          <w:sz w:val="28"/>
          <w:u w:val="none"/>
        </w:rPr>
        <w:t>黄燕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1986年10月02日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江西省南昌市湾里区红湾大道66号保利兰乔圣菲8号楼一单元101室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421127198610020924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13027287888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4155.97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60.58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2024年01月01日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2024年01月02日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eastAsia="宋体" w:cs="宋体"/>
          <w:color w:val="auto"/>
          <w:sz w:val="28"/>
          <w:u w:val="none"/>
        </w:rPr>
        <w:t>4155.97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257.67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4474.22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2023年02月28日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PPD05800010511923523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福建智云融资担保有限责任公司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PPD05800010511923523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2023年02月28日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9775.00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2024年01月01日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4155.97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60.58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4216.55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南昌市红谷滩区人民法院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</w:t>
      </w:r>
      <w:r>
        <w:rPr>
          <w:rFonts w:hint="eastAsia" w:ascii="宋体" w:hAnsi="宋体" w:eastAsia="宋体"/>
          <w:sz w:val="28"/>
          <w:szCs w:val="32"/>
        </w:rPr>
        <w:t>具状人：福建智云融资担保有限责任公司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eastAsia="宋体" w:cs="宋体"/>
          <w:color w:val="auto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0F243C0C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AEF23D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2A78E5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773</Words>
  <Characters>1249</Characters>
  <Lines>9</Lines>
  <Paragraphs>2</Paragraphs>
  <TotalTime>4</TotalTime>
  <ScaleCrop>false</ScaleCrop>
  <LinksUpToDate>false</LinksUpToDate>
  <CharactersWithSpaces>1312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2022-06-05T02:41:00Z</dcterms:created>
  <dc:creator>zyl_0405@163.com</dc:creator>
  <cp:lastModifiedBy>Kenny</cp:lastModifiedBy>
  <dcterms:modified xsi:type="dcterms:W3CDTF">2024-04-05T00:32:34Z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7204E87C3E7A4C96B72C6D5E501740CA_13</vt:lpwstr>
  </property>
</Properties>
</file>