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原告：福建智云融资担保有限责任公司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住所地：福建省福州市福清市音西街道福人大道融商大厦13层1303室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统一社会信用代码：91350181MA33DH3NXA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法定代表人：</w:t>
      </w:r>
      <w:r>
        <w:rPr>
          <w:rFonts w:hint="eastAsia" w:ascii="宋体" w:hAnsi="宋体" w:eastAsia="宋体"/>
          <w:sz w:val="28"/>
          <w:szCs w:val="32"/>
        </w:rPr>
        <w:fldChar w:fldCharType="begin"/>
      </w:r>
      <w:r>
        <w:rPr>
          <w:rFonts w:hint="eastAsia" w:ascii="宋体" w:hAnsi="宋体" w:eastAsia="宋体"/>
          <w:sz w:val="28"/>
          <w:szCs w:val="32"/>
        </w:rPr>
        <w:instrText xml:space="preserve"> HYPERLINK "https://www.qcc.com/pl/pr4c28dd4026ccafe2108e5cbe790ee2.html" \t "https://www.qcc.com/firm/_blank" </w:instrText>
      </w:r>
      <w:r>
        <w:rPr>
          <w:rFonts w:hint="eastAsia" w:ascii="宋体" w:hAnsi="宋体" w:eastAsia="宋体"/>
          <w:sz w:val="28"/>
          <w:szCs w:val="32"/>
        </w:rPr>
        <w:fldChar w:fldCharType="separate"/>
      </w:r>
      <w:r>
        <w:rPr>
          <w:rFonts w:hint="eastAsia" w:ascii="宋体" w:hAnsi="宋体" w:eastAsia="宋体"/>
          <w:sz w:val="28"/>
          <w:szCs w:val="32"/>
        </w:rPr>
        <w:t>苗萌</w:t>
      </w:r>
      <w:r>
        <w:rPr>
          <w:rFonts w:hint="eastAsia" w:ascii="宋体" w:hAnsi="宋体" w:eastAsia="宋体"/>
          <w:sz w:val="28"/>
          <w:szCs w:val="32"/>
        </w:rPr>
        <w:fldChar w:fldCharType="end"/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/>
        <w:cr/>
        <w:t>受委托人：王磊  上海市申光律师事务所 律师</w:t>
        <w:cr/>
        <w:t>联系电话：18916935832</w:t>
        <w:cr/>
        <w:t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王成宏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  <w:bookmarkStart w:id="0" w:name="_GoBack"/>
      <w:bookmarkEnd w:id="0"/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</w:t>
      </w:r>
      <w:r>
        <w:rPr>
          <w:rFonts w:hint="eastAsia"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32"/>
        </w:rPr>
        <w:t>福建智云融资担保有限责任公司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10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7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5C363A8"/>
    <w:rsid w:val="0B4E4765"/>
    <w:rsid w:val="100F3B6B"/>
    <w:rsid w:val="288558F5"/>
    <w:rsid w:val="2C2E3173"/>
    <w:rsid w:val="31372F41"/>
    <w:rsid w:val="47C70877"/>
    <w:rsid w:val="55560EC1"/>
    <w:rsid w:val="58F30299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230</Words>
  <Characters>264</Characters>
  <Lines>1</Lines>
  <Paragraphs>1</Paragraphs>
  <TotalTime>0</TotalTime>
  <ScaleCrop>false</ScaleCrop>
  <LinksUpToDate>false</LinksUpToDate>
  <CharactersWithSpaces>330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2023-08-30T05:47:15Z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