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杜康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1991年12月06日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江苏省扬州市江都区武坚镇联合村丁东组5号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321088199112061211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13777265571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4320.64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28.80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2023年04月18日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2023年04月19日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4320.64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2023年10月07日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495.43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4844.87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2022年04月15日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武汉众邦银行股份有限公司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10001XYFR2022041508171700100466503711LOAN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深圳市中裔信息工程融资担保有限公司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10001XYFR2022041508171700100466503711LOAN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2022年04月15日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50000.00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8.00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2023年04月18日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4320.64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28.80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4349.44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/>
      <w:r>
        <w:rPr>
          <w:rFonts w:ascii="Arial" w:hAnsi="Arial" w:eastAsia="宋体"/>
        </w:rPr>
        <w:t>扬州市江都区人民法院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2023年10月07日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