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3FF" w:rsidRPr="00E871C5" w:rsidRDefault="00E871C5" w:rsidP="00E871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Lower urinary tract syndrome (LUTS)</w:t>
      </w:r>
      <w:r w:rsidR="00795D96" w:rsidRPr="00E871C5">
        <w:rPr>
          <w:rFonts w:ascii="Times New Roman" w:hAnsi="Times New Roman" w:cs="Times New Roman"/>
          <w:sz w:val="24"/>
          <w:szCs w:val="24"/>
        </w:rPr>
        <w:t xml:space="preserve"> is characterized by symptoms of overactive bladder, urinary incompetence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844732" w:rsidRPr="00E871C5">
        <w:rPr>
          <w:rFonts w:ascii="Times New Roman" w:hAnsi="Times New Roman" w:cs="Times New Roman"/>
          <w:sz w:val="24"/>
          <w:szCs w:val="24"/>
        </w:rPr>
        <w:t xml:space="preserve"> has long</w:t>
      </w:r>
      <w:r w:rsidR="006D4A0E">
        <w:rPr>
          <w:rFonts w:ascii="Times New Roman" w:hAnsi="Times New Roman" w:cs="Times New Roman"/>
          <w:sz w:val="24"/>
          <w:szCs w:val="24"/>
        </w:rPr>
        <w:t xml:space="preserve"> been considered an </w:t>
      </w:r>
      <w:r w:rsidR="00844732" w:rsidRPr="00E871C5">
        <w:rPr>
          <w:rFonts w:ascii="Times New Roman" w:hAnsi="Times New Roman" w:cs="Times New Roman"/>
          <w:sz w:val="24"/>
          <w:szCs w:val="24"/>
        </w:rPr>
        <w:t>indicator for prostate cancer.  Unfortunately</w:t>
      </w:r>
      <w:r w:rsidR="0007652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using only </w:t>
      </w:r>
      <w:r w:rsidR="0007652D">
        <w:rPr>
          <w:rFonts w:ascii="Times New Roman" w:hAnsi="Times New Roman" w:cs="Times New Roman"/>
          <w:sz w:val="24"/>
          <w:szCs w:val="24"/>
        </w:rPr>
        <w:t xml:space="preserve">LUTS </w:t>
      </w:r>
      <w:r>
        <w:rPr>
          <w:rFonts w:ascii="Times New Roman" w:hAnsi="Times New Roman" w:cs="Times New Roman"/>
          <w:sz w:val="24"/>
          <w:szCs w:val="24"/>
        </w:rPr>
        <w:t>a</w:t>
      </w:r>
      <w:r w:rsidR="00844732" w:rsidRPr="00E871C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 indicator yields</w:t>
      </w:r>
      <w:r w:rsidR="00844732" w:rsidRPr="00E871C5">
        <w:rPr>
          <w:rFonts w:ascii="Times New Roman" w:hAnsi="Times New Roman" w:cs="Times New Roman"/>
          <w:sz w:val="24"/>
          <w:szCs w:val="24"/>
        </w:rPr>
        <w:t xml:space="preserve"> a very high false positive rate</w:t>
      </w:r>
      <w:r w:rsidR="0007652D">
        <w:rPr>
          <w:rFonts w:ascii="Times New Roman" w:hAnsi="Times New Roman" w:cs="Times New Roman"/>
          <w:sz w:val="24"/>
          <w:szCs w:val="24"/>
        </w:rPr>
        <w:t xml:space="preserve"> (64%)</w:t>
      </w:r>
      <w:r w:rsidR="00844732" w:rsidRPr="00E871C5">
        <w:rPr>
          <w:rFonts w:ascii="Times New Roman" w:hAnsi="Times New Roman" w:cs="Times New Roman"/>
          <w:sz w:val="24"/>
          <w:szCs w:val="24"/>
        </w:rPr>
        <w:t xml:space="preserve"> and “</w:t>
      </w:r>
      <w:r w:rsidR="00795D96" w:rsidRPr="00E871C5">
        <w:rPr>
          <w:rFonts w:ascii="Times New Roman" w:hAnsi="Times New Roman" w:cs="Times New Roman"/>
          <w:sz w:val="24"/>
          <w:szCs w:val="24"/>
        </w:rPr>
        <w:t xml:space="preserve">findings suggest that </w:t>
      </w:r>
      <w:r w:rsidR="00795D96" w:rsidRPr="00E871C5">
        <w:rPr>
          <w:rStyle w:val="highlight"/>
          <w:rFonts w:ascii="Times New Roman" w:hAnsi="Times New Roman" w:cs="Times New Roman"/>
          <w:sz w:val="24"/>
          <w:szCs w:val="24"/>
        </w:rPr>
        <w:t>lower urinary tract symptoms</w:t>
      </w:r>
      <w:r w:rsidR="00795D96" w:rsidRPr="00E871C5">
        <w:rPr>
          <w:rFonts w:ascii="Times New Roman" w:hAnsi="Times New Roman" w:cs="Times New Roman"/>
          <w:sz w:val="24"/>
          <w:szCs w:val="24"/>
        </w:rPr>
        <w:t xml:space="preserve"> are not highly predictive of prostate </w:t>
      </w:r>
      <w:r w:rsidR="00795D96" w:rsidRPr="00E871C5">
        <w:rPr>
          <w:rStyle w:val="highlight"/>
          <w:rFonts w:ascii="Times New Roman" w:hAnsi="Times New Roman" w:cs="Times New Roman"/>
          <w:sz w:val="24"/>
          <w:szCs w:val="24"/>
        </w:rPr>
        <w:t>cancer</w:t>
      </w:r>
      <w:r w:rsidR="00F96ABE">
        <w:rPr>
          <w:rFonts w:ascii="Times New Roman" w:hAnsi="Times New Roman" w:cs="Times New Roman"/>
          <w:sz w:val="24"/>
          <w:szCs w:val="24"/>
        </w:rPr>
        <w:t xml:space="preserve"> (2</w:t>
      </w:r>
      <w:r w:rsidRPr="00E871C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871C5">
        <w:rPr>
          <w:rFonts w:ascii="Times New Roman" w:hAnsi="Times New Roman" w:cs="Times New Roman"/>
          <w:sz w:val="24"/>
          <w:szCs w:val="24"/>
        </w:rPr>
        <w:t>”</w:t>
      </w:r>
      <w:r w:rsidR="0007652D">
        <w:rPr>
          <w:rFonts w:ascii="Times New Roman" w:hAnsi="Times New Roman" w:cs="Times New Roman"/>
          <w:sz w:val="24"/>
          <w:szCs w:val="24"/>
        </w:rPr>
        <w:t xml:space="preserve">  Prostate cancer is an ideal disease to study through LUTS symptomatic patients for pre-cancerous indicators because it </w:t>
      </w:r>
      <w:r w:rsidR="006D4A0E">
        <w:rPr>
          <w:rFonts w:ascii="Times New Roman" w:hAnsi="Times New Roman" w:cs="Times New Roman"/>
          <w:sz w:val="24"/>
          <w:szCs w:val="24"/>
        </w:rPr>
        <w:t>progresses slowly indicated by</w:t>
      </w:r>
      <w:r w:rsidR="0007652D">
        <w:rPr>
          <w:rFonts w:ascii="Times New Roman" w:hAnsi="Times New Roman" w:cs="Times New Roman"/>
          <w:sz w:val="24"/>
          <w:szCs w:val="24"/>
        </w:rPr>
        <w:t xml:space="preserve"> a</w:t>
      </w:r>
      <w:r w:rsidR="00F96ABE">
        <w:rPr>
          <w:rFonts w:ascii="Times New Roman" w:hAnsi="Times New Roman" w:cs="Times New Roman"/>
          <w:sz w:val="24"/>
          <w:szCs w:val="24"/>
        </w:rPr>
        <w:t xml:space="preserve"> 5-year survival rate of 96% (2</w:t>
      </w:r>
      <w:r w:rsidR="0007652D">
        <w:rPr>
          <w:rFonts w:ascii="Times New Roman" w:hAnsi="Times New Roman" w:cs="Times New Roman"/>
          <w:sz w:val="24"/>
          <w:szCs w:val="24"/>
        </w:rPr>
        <w:t>).</w:t>
      </w:r>
      <w:r w:rsidRPr="00E871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At UMASS Boston’s Center for Personalized Cancer Treatment, a comparative analysis of RNA-seq</w:t>
      </w:r>
      <w:r w:rsidR="0042426B">
        <w:rPr>
          <w:rFonts w:ascii="Times New Roman" w:hAnsi="Times New Roman" w:cs="Times New Roman"/>
          <w:sz w:val="24"/>
          <w:szCs w:val="24"/>
        </w:rPr>
        <w:t>uence</w:t>
      </w:r>
      <w:r>
        <w:rPr>
          <w:rFonts w:ascii="Times New Roman" w:hAnsi="Times New Roman" w:cs="Times New Roman"/>
          <w:sz w:val="24"/>
          <w:szCs w:val="24"/>
        </w:rPr>
        <w:t xml:space="preserve"> data from symptomatic LUTS patients and asymptomatic subjects </w:t>
      </w:r>
      <w:r w:rsidR="00E904B4">
        <w:rPr>
          <w:rFonts w:ascii="Times New Roman" w:hAnsi="Times New Roman" w:cs="Times New Roman"/>
          <w:sz w:val="24"/>
          <w:szCs w:val="24"/>
        </w:rPr>
        <w:t>indicated differential expression of the COL1A1 gene.  Although the analysis determined many differential</w:t>
      </w:r>
      <w:r w:rsidR="006D4A0E">
        <w:rPr>
          <w:rFonts w:ascii="Times New Roman" w:hAnsi="Times New Roman" w:cs="Times New Roman"/>
          <w:sz w:val="24"/>
          <w:szCs w:val="24"/>
        </w:rPr>
        <w:t>ly</w:t>
      </w:r>
      <w:r w:rsidR="00E904B4">
        <w:rPr>
          <w:rFonts w:ascii="Times New Roman" w:hAnsi="Times New Roman" w:cs="Times New Roman"/>
          <w:sz w:val="24"/>
          <w:szCs w:val="24"/>
        </w:rPr>
        <w:t xml:space="preserve"> expressed g</w:t>
      </w:r>
      <w:r w:rsidR="006D4A0E">
        <w:rPr>
          <w:rFonts w:ascii="Times New Roman" w:hAnsi="Times New Roman" w:cs="Times New Roman"/>
          <w:sz w:val="24"/>
          <w:szCs w:val="24"/>
        </w:rPr>
        <w:t>enes,</w:t>
      </w:r>
      <w:r w:rsidR="00E904B4">
        <w:rPr>
          <w:rFonts w:ascii="Times New Roman" w:hAnsi="Times New Roman" w:cs="Times New Roman"/>
          <w:sz w:val="24"/>
          <w:szCs w:val="24"/>
        </w:rPr>
        <w:t xml:space="preserve"> </w:t>
      </w:r>
      <w:r w:rsidR="0007652D"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="0007652D">
        <w:rPr>
          <w:rFonts w:ascii="Times New Roman" w:hAnsi="Times New Roman" w:cs="Times New Roman"/>
          <w:sz w:val="24"/>
          <w:szCs w:val="24"/>
        </w:rPr>
        <w:t>Macoska’s</w:t>
      </w:r>
      <w:proofErr w:type="spellEnd"/>
      <w:r w:rsidR="006D4A0E">
        <w:rPr>
          <w:rFonts w:ascii="Times New Roman" w:hAnsi="Times New Roman" w:cs="Times New Roman"/>
          <w:sz w:val="24"/>
          <w:szCs w:val="24"/>
        </w:rPr>
        <w:t xml:space="preserve"> team was particularly</w:t>
      </w:r>
      <w:r w:rsidR="00E904B4">
        <w:rPr>
          <w:rFonts w:ascii="Times New Roman" w:hAnsi="Times New Roman" w:cs="Times New Roman"/>
          <w:sz w:val="24"/>
          <w:szCs w:val="24"/>
        </w:rPr>
        <w:t xml:space="preserve"> interested in the COL1A1 gene.</w:t>
      </w:r>
    </w:p>
    <w:p w:rsidR="00102728" w:rsidRPr="00F96ABE" w:rsidRDefault="00E904B4" w:rsidP="00F96ABE">
      <w:pPr>
        <w:pStyle w:val="HTMLPreformatted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COL1A</w:t>
      </w:r>
      <w:r w:rsidR="00B933FF" w:rsidRPr="00E871C5">
        <w:rPr>
          <w:rFonts w:ascii="Times New Roman" w:hAnsi="Times New Roman" w:cs="Times New Roman"/>
          <w:sz w:val="24"/>
          <w:szCs w:val="24"/>
        </w:rPr>
        <w:t>1 is a gene contained</w:t>
      </w:r>
      <w:r w:rsidR="008B7E57" w:rsidRPr="00E871C5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="008B7E57" w:rsidRPr="00E871C5">
        <w:rPr>
          <w:rFonts w:ascii="Times New Roman" w:hAnsi="Times New Roman" w:cs="Times New Roman"/>
          <w:sz w:val="24"/>
          <w:szCs w:val="24"/>
        </w:rPr>
        <w:t>Refseq’s</w:t>
      </w:r>
      <w:proofErr w:type="spellEnd"/>
      <w:r w:rsidR="008B7E57" w:rsidRPr="00E871C5">
        <w:rPr>
          <w:rFonts w:ascii="Times New Roman" w:hAnsi="Times New Roman" w:cs="Times New Roman"/>
          <w:sz w:val="24"/>
          <w:szCs w:val="24"/>
        </w:rPr>
        <w:t xml:space="preserve"> </w:t>
      </w:r>
      <w:r w:rsidR="00B933FF" w:rsidRPr="00E871C5">
        <w:rPr>
          <w:rFonts w:ascii="Times New Roman" w:hAnsi="Times New Roman" w:cs="Times New Roman"/>
          <w:sz w:val="24"/>
          <w:szCs w:val="24"/>
        </w:rPr>
        <w:t>human genome</w:t>
      </w:r>
      <w:r w:rsidR="008B7E57" w:rsidRPr="00E871C5">
        <w:rPr>
          <w:rFonts w:ascii="Times New Roman" w:hAnsi="Times New Roman" w:cs="Times New Roman"/>
          <w:sz w:val="24"/>
          <w:szCs w:val="24"/>
        </w:rPr>
        <w:t xml:space="preserve"> (hg38) assembly of chromosome 17 </w:t>
      </w:r>
      <w:r>
        <w:rPr>
          <w:rFonts w:ascii="Times New Roman" w:hAnsi="Times New Roman" w:cs="Times New Roman"/>
          <w:sz w:val="24"/>
          <w:szCs w:val="24"/>
        </w:rPr>
        <w:t xml:space="preserve">connected to </w:t>
      </w:r>
      <w:r w:rsidR="008B7E57" w:rsidRPr="00E871C5">
        <w:rPr>
          <w:rFonts w:ascii="Times New Roman" w:hAnsi="Times New Roman" w:cs="Times New Roman"/>
          <w:sz w:val="24"/>
          <w:szCs w:val="24"/>
        </w:rPr>
        <w:t xml:space="preserve">accession number </w:t>
      </w:r>
      <w:r w:rsidR="00B933FF" w:rsidRPr="00E871C5">
        <w:rPr>
          <w:rFonts w:ascii="Times New Roman" w:hAnsi="Times New Roman" w:cs="Times New Roman"/>
          <w:sz w:val="24"/>
          <w:szCs w:val="24"/>
        </w:rPr>
        <w:t>NC_000017.11</w:t>
      </w:r>
      <w:r w:rsidR="008B7E57" w:rsidRPr="00E871C5">
        <w:rPr>
          <w:rFonts w:ascii="Times New Roman" w:hAnsi="Times New Roman" w:cs="Times New Roman"/>
          <w:sz w:val="24"/>
          <w:szCs w:val="24"/>
        </w:rPr>
        <w:t xml:space="preserve">.  The COL1A1 gene sequence is contained in the </w:t>
      </w:r>
      <w:proofErr w:type="spellStart"/>
      <w:r w:rsidR="008B7E57" w:rsidRPr="00E871C5">
        <w:rPr>
          <w:rFonts w:ascii="Times New Roman" w:hAnsi="Times New Roman" w:cs="Times New Roman"/>
          <w:sz w:val="24"/>
          <w:szCs w:val="24"/>
        </w:rPr>
        <w:t>RefSeq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</w:t>
      </w:r>
      <w:r w:rsidR="008B7E57" w:rsidRPr="00E871C5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>e</w:t>
      </w:r>
      <w:r w:rsidR="008B7E57" w:rsidRPr="00E871C5">
        <w:rPr>
          <w:rFonts w:ascii="Times New Roman" w:hAnsi="Times New Roman" w:cs="Times New Roman"/>
          <w:sz w:val="24"/>
          <w:szCs w:val="24"/>
        </w:rPr>
        <w:t xml:space="preserve"> database connected to accession number NG_007400.1.  There are curated mRNA and protein </w:t>
      </w:r>
      <w:r>
        <w:rPr>
          <w:rFonts w:ascii="Times New Roman" w:hAnsi="Times New Roman" w:cs="Times New Roman"/>
          <w:sz w:val="24"/>
          <w:szCs w:val="24"/>
        </w:rPr>
        <w:t>sequences for theCOL1A1 genes</w:t>
      </w:r>
      <w:r w:rsidR="008B7E57" w:rsidRPr="00E871C5">
        <w:rPr>
          <w:rFonts w:ascii="Times New Roman" w:hAnsi="Times New Roman" w:cs="Times New Roman"/>
          <w:sz w:val="24"/>
          <w:szCs w:val="24"/>
        </w:rPr>
        <w:t xml:space="preserve"> connected to</w:t>
      </w:r>
      <w:r>
        <w:rPr>
          <w:rFonts w:ascii="Times New Roman" w:hAnsi="Times New Roman" w:cs="Times New Roman"/>
          <w:sz w:val="24"/>
          <w:szCs w:val="24"/>
        </w:rPr>
        <w:t xml:space="preserve"> accession numbers</w:t>
      </w:r>
      <w:r w:rsidR="008B7E57" w:rsidRPr="00E871C5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8B7E57" w:rsidRPr="00E871C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NM_000088.3</w:t>
        </w:r>
      </w:hyperlink>
      <w:r w:rsidR="008B7E57" w:rsidRPr="00E871C5">
        <w:rPr>
          <w:rFonts w:ascii="Times New Roman" w:hAnsi="Times New Roman" w:cs="Times New Roman"/>
          <w:sz w:val="24"/>
          <w:szCs w:val="24"/>
        </w:rPr>
        <w:t xml:space="preserve"> and </w:t>
      </w:r>
      <w:hyperlink r:id="rId5" w:history="1">
        <w:r w:rsidR="008B7E57" w:rsidRPr="00E871C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NP_000079.2</w:t>
        </w:r>
      </w:hyperlink>
      <w:r w:rsidR="008B7E57" w:rsidRPr="00E871C5">
        <w:rPr>
          <w:rFonts w:ascii="Times New Roman" w:hAnsi="Times New Roman" w:cs="Times New Roman"/>
          <w:sz w:val="24"/>
          <w:szCs w:val="24"/>
        </w:rPr>
        <w:t xml:space="preserve"> respectively.</w:t>
      </w:r>
      <w:r w:rsidR="0007652D">
        <w:rPr>
          <w:rFonts w:ascii="Times New Roman" w:hAnsi="Times New Roman" w:cs="Times New Roman"/>
          <w:sz w:val="24"/>
          <w:szCs w:val="24"/>
        </w:rPr>
        <w:t xml:space="preserve">  The COL1A1 gene codes for</w:t>
      </w:r>
      <w:r w:rsidR="006D4A0E">
        <w:rPr>
          <w:rFonts w:ascii="Times New Roman" w:hAnsi="Times New Roman" w:cs="Times New Roman"/>
          <w:sz w:val="24"/>
          <w:szCs w:val="24"/>
        </w:rPr>
        <w:t xml:space="preserve"> a 1464 amino acids </w:t>
      </w:r>
      <w:r w:rsidR="0007652D">
        <w:rPr>
          <w:rFonts w:ascii="Times New Roman" w:hAnsi="Times New Roman" w:cs="Times New Roman"/>
          <w:sz w:val="24"/>
          <w:szCs w:val="24"/>
        </w:rPr>
        <w:t>co</w:t>
      </w:r>
      <w:r w:rsidR="001E2DC1">
        <w:rPr>
          <w:rFonts w:ascii="Times New Roman" w:hAnsi="Times New Roman" w:cs="Times New Roman"/>
          <w:sz w:val="24"/>
          <w:szCs w:val="24"/>
        </w:rPr>
        <w:t>llagen alpha-1(I) chains.  These chains combine with alpha 2 chain</w:t>
      </w:r>
      <w:r w:rsidR="001E2DC1" w:rsidRPr="001E2DC1">
        <w:rPr>
          <w:rFonts w:ascii="Times New Roman" w:hAnsi="Times New Roman" w:cs="Times New Roman"/>
          <w:sz w:val="24"/>
          <w:szCs w:val="24"/>
        </w:rPr>
        <w:t xml:space="preserve"> </w:t>
      </w:r>
      <w:r w:rsidR="001E2DC1">
        <w:rPr>
          <w:rFonts w:ascii="Times New Roman" w:hAnsi="Times New Roman" w:cs="Times New Roman"/>
          <w:sz w:val="24"/>
          <w:szCs w:val="24"/>
        </w:rPr>
        <w:t>in a 2:1 ratio</w:t>
      </w:r>
      <w:r w:rsidR="001E2DC1">
        <w:rPr>
          <w:rFonts w:ascii="Times New Roman" w:hAnsi="Times New Roman" w:cs="Times New Roman"/>
          <w:sz w:val="24"/>
          <w:szCs w:val="24"/>
        </w:rPr>
        <w:t xml:space="preserve"> to form Type I collagen in a triple helical structure.  Type I collagen is a structural protein that </w:t>
      </w:r>
      <w:r w:rsidR="006D4A0E">
        <w:rPr>
          <w:rFonts w:ascii="Times New Roman" w:hAnsi="Times New Roman" w:cs="Times New Roman"/>
          <w:sz w:val="24"/>
          <w:szCs w:val="24"/>
        </w:rPr>
        <w:t xml:space="preserve">is </w:t>
      </w:r>
      <w:r w:rsidR="001E2DC1">
        <w:rPr>
          <w:rFonts w:ascii="Times New Roman" w:hAnsi="Times New Roman" w:cs="Times New Roman"/>
          <w:sz w:val="24"/>
          <w:szCs w:val="24"/>
        </w:rPr>
        <w:t>abundantly found in bones, tendons</w:t>
      </w:r>
      <w:r w:rsidR="00102728">
        <w:rPr>
          <w:rFonts w:ascii="Times New Roman" w:hAnsi="Times New Roman" w:cs="Times New Roman"/>
          <w:sz w:val="24"/>
          <w:szCs w:val="24"/>
        </w:rPr>
        <w:t>,</w:t>
      </w:r>
      <w:r w:rsidR="001E2DC1">
        <w:rPr>
          <w:rFonts w:ascii="Times New Roman" w:hAnsi="Times New Roman" w:cs="Times New Roman"/>
          <w:sz w:val="24"/>
          <w:szCs w:val="24"/>
        </w:rPr>
        <w:t xml:space="preserve"> ligaments</w:t>
      </w:r>
      <w:r w:rsidR="00102728">
        <w:rPr>
          <w:rFonts w:ascii="Times New Roman" w:hAnsi="Times New Roman" w:cs="Times New Roman"/>
          <w:sz w:val="24"/>
          <w:szCs w:val="24"/>
        </w:rPr>
        <w:t>, and epithelial tissue</w:t>
      </w:r>
      <w:r w:rsidR="00F96ABE">
        <w:rPr>
          <w:rFonts w:ascii="Times New Roman" w:hAnsi="Times New Roman" w:cs="Times New Roman"/>
          <w:sz w:val="24"/>
          <w:szCs w:val="24"/>
        </w:rPr>
        <w:t xml:space="preserve"> (1</w:t>
      </w:r>
      <w:r w:rsidR="00102728">
        <w:rPr>
          <w:rFonts w:ascii="Times New Roman" w:hAnsi="Times New Roman" w:cs="Times New Roman"/>
          <w:sz w:val="24"/>
          <w:szCs w:val="24"/>
        </w:rPr>
        <w:t>)</w:t>
      </w:r>
      <w:r w:rsidR="001E2DC1">
        <w:rPr>
          <w:rFonts w:ascii="Times New Roman" w:hAnsi="Times New Roman" w:cs="Times New Roman"/>
          <w:sz w:val="24"/>
          <w:szCs w:val="24"/>
        </w:rPr>
        <w:t>.</w:t>
      </w:r>
      <w:r w:rsidR="00102728">
        <w:rPr>
          <w:rFonts w:ascii="Times New Roman" w:hAnsi="Times New Roman" w:cs="Times New Roman"/>
          <w:sz w:val="24"/>
          <w:szCs w:val="24"/>
        </w:rPr>
        <w:t xml:space="preserve">  Mutations </w:t>
      </w:r>
      <w:r w:rsidR="006D4A0E">
        <w:rPr>
          <w:rFonts w:ascii="Times New Roman" w:hAnsi="Times New Roman" w:cs="Times New Roman"/>
          <w:sz w:val="24"/>
          <w:szCs w:val="24"/>
        </w:rPr>
        <w:t>in</w:t>
      </w:r>
      <w:r w:rsidR="00102728">
        <w:rPr>
          <w:rFonts w:ascii="Times New Roman" w:hAnsi="Times New Roman" w:cs="Times New Roman"/>
          <w:sz w:val="24"/>
          <w:szCs w:val="24"/>
        </w:rPr>
        <w:t xml:space="preserve"> the gene can result in disordered bone formation and bone degeneration manifested in many </w:t>
      </w:r>
      <w:r w:rsidR="00102728" w:rsidRPr="00102728">
        <w:rPr>
          <w:rFonts w:ascii="Times New Roman" w:hAnsi="Times New Roman" w:cs="Times New Roman"/>
          <w:sz w:val="24"/>
          <w:szCs w:val="24"/>
        </w:rPr>
        <w:t>diseases (</w:t>
      </w:r>
      <w:r w:rsidR="00102728" w:rsidRPr="00102728">
        <w:rPr>
          <w:rFonts w:ascii="Times New Roman" w:hAnsi="Times New Roman" w:cs="Times New Roman"/>
          <w:sz w:val="24"/>
          <w:szCs w:val="24"/>
        </w:rPr>
        <w:t>osteogenesis imperfecta</w:t>
      </w:r>
      <w:r w:rsidR="00102728" w:rsidRPr="00102728">
        <w:rPr>
          <w:rFonts w:ascii="Times New Roman" w:hAnsi="Times New Roman" w:cs="Times New Roman"/>
          <w:sz w:val="24"/>
          <w:szCs w:val="24"/>
        </w:rPr>
        <w:t xml:space="preserve">, </w:t>
      </w:r>
      <w:r w:rsidR="00102728" w:rsidRPr="00102728">
        <w:rPr>
          <w:rFonts w:ascii="Times New Roman" w:eastAsia="Times New Roman" w:hAnsi="Times New Roman" w:cs="Times New Roman"/>
          <w:sz w:val="24"/>
          <w:szCs w:val="24"/>
        </w:rPr>
        <w:t>types I-IV, Ehlers-</w:t>
      </w:r>
      <w:proofErr w:type="spellStart"/>
      <w:r w:rsidR="00102728" w:rsidRPr="00102728">
        <w:rPr>
          <w:rFonts w:ascii="Times New Roman" w:eastAsia="Times New Roman" w:hAnsi="Times New Roman" w:cs="Times New Roman"/>
          <w:sz w:val="24"/>
          <w:szCs w:val="24"/>
        </w:rPr>
        <w:t>Danlos</w:t>
      </w:r>
      <w:proofErr w:type="spellEnd"/>
      <w:r w:rsidR="00102728" w:rsidRPr="00102728">
        <w:rPr>
          <w:rFonts w:ascii="Times New Roman" w:eastAsia="Times New Roman" w:hAnsi="Times New Roman" w:cs="Times New Roman"/>
          <w:sz w:val="24"/>
          <w:szCs w:val="24"/>
        </w:rPr>
        <w:t xml:space="preserve"> syndrome type VIIA, Ehlers-</w:t>
      </w:r>
      <w:proofErr w:type="spellStart"/>
      <w:r w:rsidR="00102728" w:rsidRPr="00102728">
        <w:rPr>
          <w:rFonts w:ascii="Times New Roman" w:eastAsia="Times New Roman" w:hAnsi="Times New Roman" w:cs="Times New Roman"/>
          <w:sz w:val="24"/>
          <w:szCs w:val="24"/>
        </w:rPr>
        <w:t>Danlos</w:t>
      </w:r>
      <w:proofErr w:type="spellEnd"/>
      <w:r w:rsidR="00102728" w:rsidRPr="001027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02728" w:rsidRPr="00102728">
        <w:rPr>
          <w:rFonts w:ascii="Times New Roman" w:eastAsia="Times New Roman" w:hAnsi="Times New Roman" w:cs="Times New Roman"/>
          <w:sz w:val="24"/>
          <w:szCs w:val="24"/>
        </w:rPr>
        <w:t>syndrome Classical type,</w:t>
      </w:r>
      <w:r w:rsidR="00102728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102728" w:rsidRPr="00102728">
        <w:rPr>
          <w:rFonts w:ascii="Times New Roman" w:eastAsia="Times New Roman" w:hAnsi="Times New Roman" w:cs="Times New Roman"/>
          <w:sz w:val="24"/>
          <w:szCs w:val="24"/>
        </w:rPr>
        <w:t xml:space="preserve"> Caffey Disease</w:t>
      </w:r>
      <w:r w:rsidR="00102728">
        <w:rPr>
          <w:rFonts w:ascii="Times New Roman" w:eastAsia="Times New Roman" w:hAnsi="Times New Roman" w:cs="Times New Roman"/>
          <w:sz w:val="24"/>
          <w:szCs w:val="24"/>
        </w:rPr>
        <w:t>) (</w:t>
      </w:r>
      <w:r w:rsidR="00F96ABE">
        <w:rPr>
          <w:rFonts w:ascii="Times New Roman" w:eastAsia="Times New Roman" w:hAnsi="Times New Roman" w:cs="Times New Roman"/>
          <w:sz w:val="24"/>
          <w:szCs w:val="24"/>
        </w:rPr>
        <w:t>1</w:t>
      </w:r>
      <w:r w:rsidR="00102728">
        <w:rPr>
          <w:rFonts w:ascii="Times New Roman" w:eastAsia="Times New Roman" w:hAnsi="Times New Roman" w:cs="Times New Roman"/>
          <w:sz w:val="24"/>
          <w:szCs w:val="24"/>
        </w:rPr>
        <w:t xml:space="preserve">).  </w:t>
      </w:r>
      <w:r w:rsidR="006D4A0E">
        <w:rPr>
          <w:rFonts w:ascii="Times New Roman" w:eastAsia="Times New Roman" w:hAnsi="Times New Roman" w:cs="Times New Roman"/>
          <w:sz w:val="24"/>
          <w:szCs w:val="24"/>
        </w:rPr>
        <w:t>M</w:t>
      </w:r>
      <w:r w:rsidR="00102728">
        <w:rPr>
          <w:rFonts w:ascii="Times New Roman" w:eastAsia="Times New Roman" w:hAnsi="Times New Roman" w:cs="Times New Roman"/>
          <w:sz w:val="24"/>
          <w:szCs w:val="24"/>
        </w:rPr>
        <w:t>eiotic events between the COL1A</w:t>
      </w:r>
      <w:r w:rsidR="006D4A0E">
        <w:rPr>
          <w:rFonts w:ascii="Times New Roman" w:eastAsia="Times New Roman" w:hAnsi="Times New Roman" w:cs="Times New Roman"/>
          <w:sz w:val="24"/>
          <w:szCs w:val="24"/>
        </w:rPr>
        <w:t xml:space="preserve">1 gene and the platelet-derived growth factor beta gene on chromosome 22 have been linked to a form of skin cancer </w:t>
      </w:r>
      <w:r w:rsidR="006D4A0E">
        <w:rPr>
          <w:rFonts w:ascii="Times New Roman" w:eastAsia="Times New Roman" w:hAnsi="Times New Roman" w:cs="Times New Roman"/>
          <w:sz w:val="24"/>
          <w:szCs w:val="24"/>
        </w:rPr>
        <w:lastRenderedPageBreak/>
        <w:t>(</w:t>
      </w:r>
      <w:r w:rsidR="006D4A0E" w:rsidRPr="006D4A0E">
        <w:rPr>
          <w:rFonts w:ascii="Times New Roman" w:hAnsi="Times New Roman" w:cs="Times New Roman"/>
          <w:sz w:val="24"/>
          <w:szCs w:val="24"/>
        </w:rPr>
        <w:t>dermatofibrosarcoma protuberans</w:t>
      </w:r>
      <w:r w:rsidR="00F96ABE">
        <w:rPr>
          <w:rFonts w:ascii="Times New Roman" w:hAnsi="Times New Roman" w:cs="Times New Roman"/>
          <w:sz w:val="24"/>
          <w:szCs w:val="24"/>
        </w:rPr>
        <w:t>) (1</w:t>
      </w:r>
      <w:r w:rsidR="006D4A0E">
        <w:rPr>
          <w:rFonts w:ascii="Times New Roman" w:hAnsi="Times New Roman" w:cs="Times New Roman"/>
          <w:sz w:val="24"/>
          <w:szCs w:val="24"/>
        </w:rPr>
        <w:t>).</w:t>
      </w:r>
      <w:r w:rsidR="0042426B"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  <w:r w:rsidR="0042426B">
        <w:rPr>
          <w:rFonts w:ascii="Times New Roman" w:hAnsi="Times New Roman" w:cs="Times New Roman"/>
          <w:sz w:val="24"/>
          <w:szCs w:val="24"/>
        </w:rPr>
        <w:t>Further analysis of the gene interactions of COL1A1 may prove useful in the quest for early detection and treatment of prostate cancer</w:t>
      </w:r>
    </w:p>
    <w:p w:rsidR="00102728" w:rsidRDefault="00102728" w:rsidP="00E87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1C5" w:rsidRDefault="00E871C5" w:rsidP="00E87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Works Cited</w:t>
      </w:r>
    </w:p>
    <w:p w:rsidR="006D4A0E" w:rsidRPr="001E2DC1" w:rsidRDefault="00F96ABE" w:rsidP="006D4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102728" w:rsidRPr="00F96AB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1E2DC1">
        <w:rPr>
          <w:rFonts w:ascii="Times New Roman" w:eastAsia="Times New Roman" w:hAnsi="Times New Roman" w:cs="Times New Roman"/>
          <w:sz w:val="24"/>
          <w:szCs w:val="24"/>
        </w:rPr>
        <w:t>Chessler</w:t>
      </w:r>
      <w:proofErr w:type="spellEnd"/>
      <w:r w:rsidRPr="001E2DC1">
        <w:rPr>
          <w:rFonts w:ascii="Times New Roman" w:eastAsia="Times New Roman" w:hAnsi="Times New Roman" w:cs="Times New Roman"/>
          <w:sz w:val="24"/>
          <w:szCs w:val="24"/>
        </w:rPr>
        <w:t xml:space="preserve"> SD and Byers PH</w:t>
      </w:r>
      <w:r w:rsidRPr="00F96A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02728" w:rsidRPr="00F96A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E2DC1" w:rsidRPr="001E2DC1">
        <w:rPr>
          <w:rFonts w:ascii="Times New Roman" w:eastAsia="Times New Roman" w:hAnsi="Times New Roman" w:cs="Times New Roman"/>
          <w:sz w:val="24"/>
          <w:szCs w:val="24"/>
          <w:u w:val="single"/>
        </w:rPr>
        <w:t>J. Biol. Chem.</w:t>
      </w:r>
      <w:r w:rsidR="001E2DC1" w:rsidRPr="001E2DC1">
        <w:rPr>
          <w:rFonts w:ascii="Times New Roman" w:eastAsia="Times New Roman" w:hAnsi="Times New Roman" w:cs="Times New Roman"/>
          <w:sz w:val="24"/>
          <w:szCs w:val="24"/>
        </w:rPr>
        <w:t xml:space="preserve"> 267 (11), </w:t>
      </w:r>
      <w:r>
        <w:rPr>
          <w:rFonts w:ascii="Times New Roman" w:eastAsia="Times New Roman" w:hAnsi="Times New Roman" w:cs="Times New Roman"/>
          <w:sz w:val="24"/>
          <w:szCs w:val="24"/>
        </w:rPr>
        <w:t>pgs</w:t>
      </w:r>
      <w:r w:rsidR="001E2DC1" w:rsidRPr="001E2DC1">
        <w:rPr>
          <w:rFonts w:ascii="Times New Roman" w:eastAsia="Times New Roman" w:hAnsi="Times New Roman" w:cs="Times New Roman"/>
          <w:sz w:val="24"/>
          <w:szCs w:val="24"/>
        </w:rPr>
        <w:t>7751-7757 (1992)</w:t>
      </w:r>
      <w:r w:rsidRPr="00F96ABE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="006D4A0E" w:rsidRPr="001E2DC1">
        <w:rPr>
          <w:rFonts w:ascii="Times New Roman" w:eastAsia="Times New Roman" w:hAnsi="Times New Roman" w:cs="Times New Roman"/>
          <w:sz w:val="24"/>
          <w:szCs w:val="24"/>
        </w:rPr>
        <w:t>Defective folding and stable association with protein disulfide</w:t>
      </w:r>
      <w:r w:rsidR="006D4A0E" w:rsidRPr="00F96ABE">
        <w:rPr>
          <w:rFonts w:ascii="Times New Roman" w:eastAsia="Times New Roman" w:hAnsi="Times New Roman" w:cs="Times New Roman"/>
          <w:sz w:val="24"/>
          <w:szCs w:val="24"/>
        </w:rPr>
        <w:t xml:space="preserve"> isomerase/prolyl hydroxylase of </w:t>
      </w:r>
      <w:r w:rsidR="006D4A0E" w:rsidRPr="001E2DC1">
        <w:rPr>
          <w:rFonts w:ascii="Times New Roman" w:eastAsia="Times New Roman" w:hAnsi="Times New Roman" w:cs="Times New Roman"/>
          <w:sz w:val="24"/>
          <w:szCs w:val="24"/>
        </w:rPr>
        <w:t>type I procollagen with a deletion</w:t>
      </w:r>
      <w:r w:rsidRPr="00F96A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4A0E" w:rsidRPr="001E2DC1">
        <w:rPr>
          <w:rFonts w:ascii="Times New Roman" w:eastAsia="Times New Roman" w:hAnsi="Times New Roman" w:cs="Times New Roman"/>
          <w:sz w:val="24"/>
          <w:szCs w:val="24"/>
        </w:rPr>
        <w:t xml:space="preserve">in the pro alpha 2(I) chain that preserves the </w:t>
      </w:r>
      <w:proofErr w:type="spellStart"/>
      <w:r w:rsidR="006D4A0E" w:rsidRPr="001E2DC1">
        <w:rPr>
          <w:rFonts w:ascii="Times New Roman" w:eastAsia="Times New Roman" w:hAnsi="Times New Roman" w:cs="Times New Roman"/>
          <w:sz w:val="24"/>
          <w:szCs w:val="24"/>
        </w:rPr>
        <w:t>Gly</w:t>
      </w:r>
      <w:proofErr w:type="spellEnd"/>
      <w:r w:rsidR="006D4A0E" w:rsidRPr="001E2DC1">
        <w:rPr>
          <w:rFonts w:ascii="Times New Roman" w:eastAsia="Times New Roman" w:hAnsi="Times New Roman" w:cs="Times New Roman"/>
          <w:sz w:val="24"/>
          <w:szCs w:val="24"/>
        </w:rPr>
        <w:t>-X-Y repeat</w:t>
      </w:r>
    </w:p>
    <w:p w:rsidR="006D4A0E" w:rsidRPr="001E2DC1" w:rsidRDefault="00F96ABE" w:rsidP="006D4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ABE">
        <w:rPr>
          <w:rFonts w:ascii="Times New Roman" w:eastAsia="Times New Roman" w:hAnsi="Times New Roman" w:cs="Times New Roman"/>
          <w:sz w:val="24"/>
          <w:szCs w:val="24"/>
        </w:rPr>
        <w:t>P</w:t>
      </w:r>
      <w:r w:rsidR="006D4A0E" w:rsidRPr="001E2DC1">
        <w:rPr>
          <w:rFonts w:ascii="Times New Roman" w:eastAsia="Times New Roman" w:hAnsi="Times New Roman" w:cs="Times New Roman"/>
          <w:sz w:val="24"/>
          <w:szCs w:val="24"/>
        </w:rPr>
        <w:t>attern</w:t>
      </w:r>
      <w:r w:rsidRPr="00F96ABE">
        <w:rPr>
          <w:rFonts w:ascii="Times New Roman" w:eastAsia="Times New Roman" w:hAnsi="Times New Roman" w:cs="Times New Roman"/>
          <w:sz w:val="24"/>
          <w:szCs w:val="24"/>
        </w:rPr>
        <w:t>,”</w:t>
      </w:r>
    </w:p>
    <w:p w:rsidR="00F96ABE" w:rsidRPr="00795D96" w:rsidRDefault="00F96ABE" w:rsidP="00F96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96AB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hyperlink r:id="rId6" w:history="1">
        <w:r w:rsidRPr="00795D96">
          <w:rPr>
            <w:rFonts w:ascii="Times New Roman" w:eastAsia="Times New Roman" w:hAnsi="Times New Roman" w:cs="Times New Roman"/>
            <w:sz w:val="24"/>
            <w:szCs w:val="24"/>
          </w:rPr>
          <w:t>Young SM</w:t>
        </w:r>
      </w:hyperlink>
      <w:r w:rsidRPr="00795D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7" w:history="1">
        <w:r w:rsidRPr="00795D96">
          <w:rPr>
            <w:rFonts w:ascii="Times New Roman" w:eastAsia="Times New Roman" w:hAnsi="Times New Roman" w:cs="Times New Roman"/>
            <w:sz w:val="24"/>
            <w:szCs w:val="24"/>
          </w:rPr>
          <w:t>Bansal P</w:t>
        </w:r>
      </w:hyperlink>
      <w:r w:rsidRPr="00795D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8" w:history="1">
        <w:r w:rsidRPr="00795D96">
          <w:rPr>
            <w:rFonts w:ascii="Times New Roman" w:eastAsia="Times New Roman" w:hAnsi="Times New Roman" w:cs="Times New Roman"/>
            <w:sz w:val="24"/>
            <w:szCs w:val="24"/>
          </w:rPr>
          <w:t>Vella ET</w:t>
        </w:r>
      </w:hyperlink>
      <w:r w:rsidRPr="00795D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9" w:history="1">
        <w:proofErr w:type="spellStart"/>
        <w:r w:rsidRPr="00795D96">
          <w:rPr>
            <w:rFonts w:ascii="Times New Roman" w:eastAsia="Times New Roman" w:hAnsi="Times New Roman" w:cs="Times New Roman"/>
            <w:sz w:val="24"/>
            <w:szCs w:val="24"/>
          </w:rPr>
          <w:t>Finelli</w:t>
        </w:r>
        <w:proofErr w:type="spellEnd"/>
        <w:r w:rsidRPr="00795D96">
          <w:rPr>
            <w:rFonts w:ascii="Times New Roman" w:eastAsia="Times New Roman" w:hAnsi="Times New Roman" w:cs="Times New Roman"/>
            <w:sz w:val="24"/>
            <w:szCs w:val="24"/>
          </w:rPr>
          <w:t xml:space="preserve"> A</w:t>
        </w:r>
      </w:hyperlink>
      <w:r w:rsidRPr="00795D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0" w:history="1">
        <w:r w:rsidRPr="00795D96">
          <w:rPr>
            <w:rFonts w:ascii="Times New Roman" w:eastAsia="Times New Roman" w:hAnsi="Times New Roman" w:cs="Times New Roman"/>
            <w:sz w:val="24"/>
            <w:szCs w:val="24"/>
          </w:rPr>
          <w:t>Levitt C</w:t>
        </w:r>
      </w:hyperlink>
      <w:r w:rsidRPr="00795D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1" w:history="1">
        <w:r w:rsidRPr="00795D96">
          <w:rPr>
            <w:rFonts w:ascii="Times New Roman" w:eastAsia="Times New Roman" w:hAnsi="Times New Roman" w:cs="Times New Roman"/>
            <w:sz w:val="24"/>
            <w:szCs w:val="24"/>
          </w:rPr>
          <w:t>Loblaw A</w:t>
        </w:r>
      </w:hyperlink>
      <w:r w:rsidRPr="00F96ABE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hyperlink r:id="rId12" w:tooltip="Canadian family physician Médecin de famille canadien." w:history="1">
        <w:r w:rsidRPr="00795D9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Can Fam Physician</w:t>
        </w:r>
        <w:r w:rsidRPr="00795D96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Jan 61 (1) pgs</w:t>
      </w:r>
      <w:r w:rsidRPr="00F96ABE">
        <w:rPr>
          <w:rFonts w:ascii="Times New Roman" w:eastAsia="Times New Roman" w:hAnsi="Times New Roman" w:cs="Times New Roman"/>
          <w:sz w:val="24"/>
          <w:szCs w:val="24"/>
        </w:rPr>
        <w:t>26-35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(2015)</w:t>
      </w:r>
      <w:r w:rsidRPr="00F96ABE">
        <w:rPr>
          <w:rFonts w:ascii="Times New Roman" w:eastAsia="Times New Roman" w:hAnsi="Times New Roman" w:cs="Times New Roman"/>
          <w:sz w:val="24"/>
          <w:szCs w:val="24"/>
        </w:rPr>
        <w:t>, “</w:t>
      </w:r>
      <w:r w:rsidRPr="00795D96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Systematic review of clinical features of suspected prostate cancer in primary care.</w:t>
      </w:r>
      <w:r w:rsidRPr="00F96ABE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F96ABE" w:rsidRPr="00F96ABE" w:rsidRDefault="00F96ABE" w:rsidP="00F96ABE">
      <w:pPr>
        <w:rPr>
          <w:rFonts w:ascii="Times New Roman" w:hAnsi="Times New Roman" w:cs="Times New Roman"/>
          <w:sz w:val="24"/>
          <w:szCs w:val="24"/>
        </w:rPr>
      </w:pPr>
    </w:p>
    <w:p w:rsidR="006D4A0E" w:rsidRPr="00F96ABE" w:rsidRDefault="006D4A0E" w:rsidP="001E2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D4A0E" w:rsidRPr="00F96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44F"/>
    <w:rsid w:val="0007652D"/>
    <w:rsid w:val="00102728"/>
    <w:rsid w:val="001E2DC1"/>
    <w:rsid w:val="003D02B6"/>
    <w:rsid w:val="0042426B"/>
    <w:rsid w:val="00450344"/>
    <w:rsid w:val="006D4A0E"/>
    <w:rsid w:val="006F444F"/>
    <w:rsid w:val="00795D96"/>
    <w:rsid w:val="00844732"/>
    <w:rsid w:val="008B7E57"/>
    <w:rsid w:val="00B933FF"/>
    <w:rsid w:val="00C03E67"/>
    <w:rsid w:val="00E871C5"/>
    <w:rsid w:val="00E904B4"/>
    <w:rsid w:val="00F9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DB7F9-B64C-408D-9D07-4DFB6FE96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933FF"/>
    <w:rPr>
      <w:color w:val="0000FF"/>
      <w:u w:val="single"/>
    </w:rPr>
  </w:style>
  <w:style w:type="character" w:customStyle="1" w:styleId="highlight">
    <w:name w:val="highlight"/>
    <w:basedOn w:val="DefaultParagraphFont"/>
    <w:rsid w:val="008B7E57"/>
  </w:style>
  <w:style w:type="paragraph" w:styleId="HTMLPreformatted">
    <w:name w:val="HTML Preformatted"/>
    <w:basedOn w:val="Normal"/>
    <w:link w:val="HTMLPreformattedChar"/>
    <w:uiPriority w:val="99"/>
    <w:unhideWhenUsed/>
    <w:rsid w:val="00102728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2728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bi.nlm.nih.gov/pubmed/?term=Vella%20ET%5BAuthor%5D&amp;cauthor=true&amp;cauthor_uid=25756146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cbi.nlm.nih.gov/pubmed/?term=Bansal%20P%5BAuthor%5D&amp;cauthor=true&amp;cauthor_uid=25756146" TargetMode="External"/><Relationship Id="rId12" Type="http://schemas.openxmlformats.org/officeDocument/2006/relationships/hyperlink" Target="http://www.ncbi.nlm.nih.gov/pubmed/2575614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cbi.nlm.nih.gov/pubmed/?term=Young%20SM%5BAuthor%5D&amp;cauthor=true&amp;cauthor_uid=25756146" TargetMode="External"/><Relationship Id="rId11" Type="http://schemas.openxmlformats.org/officeDocument/2006/relationships/hyperlink" Target="http://www.ncbi.nlm.nih.gov/pubmed/?term=Loblaw%20A%5BAuthor%5D&amp;cauthor=true&amp;cauthor_uid=25756146" TargetMode="External"/><Relationship Id="rId5" Type="http://schemas.openxmlformats.org/officeDocument/2006/relationships/hyperlink" Target="http://www.ncbi.nlm.nih.gov/protein/NP_000079.2" TargetMode="External"/><Relationship Id="rId10" Type="http://schemas.openxmlformats.org/officeDocument/2006/relationships/hyperlink" Target="http://www.ncbi.nlm.nih.gov/pubmed/?term=Levitt%20C%5BAuthor%5D&amp;cauthor=true&amp;cauthor_uid=25756146" TargetMode="External"/><Relationship Id="rId4" Type="http://schemas.openxmlformats.org/officeDocument/2006/relationships/hyperlink" Target="http://www.ncbi.nlm.nih.gov/nuccore/NM_000088.3" TargetMode="External"/><Relationship Id="rId9" Type="http://schemas.openxmlformats.org/officeDocument/2006/relationships/hyperlink" Target="http://www.ncbi.nlm.nih.gov/pubmed/?term=Finelli%20A%5BAuthor%5D&amp;cauthor=true&amp;cauthor_uid=2575614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Judell-Halfpenny</dc:creator>
  <cp:keywords/>
  <dc:description/>
  <cp:lastModifiedBy>Andrew Judell-Halfpenny</cp:lastModifiedBy>
  <cp:revision>2</cp:revision>
  <dcterms:created xsi:type="dcterms:W3CDTF">2015-10-25T20:21:00Z</dcterms:created>
  <dcterms:modified xsi:type="dcterms:W3CDTF">2015-10-25T20:21:00Z</dcterms:modified>
</cp:coreProperties>
</file>