
<file path=[Content_Types].xml><?xml version="1.0" encoding="utf-8"?>
<Types xmlns="http://schemas.openxmlformats.org/package/2006/content-types">
  <Default Extension="xml" ContentType="application/xml"/>
  <Default Extension="wmf" ContentType="image/x-wm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jc w:val="center"/>
        <w:rPr>
          <w:b/>
          <w:sz w:val="52"/>
          <w:szCs w:val="52"/>
        </w:rPr>
      </w:pPr>
    </w:p>
    <w:p>
      <w:pPr>
        <w:jc w:val="center"/>
        <w:rPr>
          <w:b/>
          <w:sz w:val="52"/>
          <w:szCs w:val="52"/>
        </w:rPr>
      </w:pPr>
      <w:r>
        <w:rPr>
          <w:rFonts w:hint="eastAsia"/>
          <w:b/>
          <w:sz w:val="52"/>
          <w:szCs w:val="52"/>
        </w:rPr>
        <w:t>201</w:t>
      </w:r>
      <w:r>
        <w:rPr>
          <w:rFonts w:hint="eastAsia"/>
          <w:b/>
          <w:sz w:val="52"/>
          <w:szCs w:val="52"/>
          <w:lang w:val="en-US" w:eastAsia="zh-CN"/>
        </w:rPr>
        <w:t>8</w:t>
      </w:r>
      <w:r>
        <w:rPr>
          <w:rFonts w:hint="eastAsia"/>
          <w:b/>
          <w:sz w:val="52"/>
          <w:szCs w:val="52"/>
        </w:rPr>
        <w:t>年暑期实训总结</w:t>
      </w: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rFonts w:hint="eastAsia" w:ascii="等线" w:hAnsi="等线" w:eastAsia="等线" w:cs="等线"/>
          <w:i w:val="0"/>
          <w:caps w:val="0"/>
          <w:color w:val="000000"/>
          <w:spacing w:val="0"/>
          <w:sz w:val="44"/>
          <w:szCs w:val="44"/>
          <w:u w:val="none"/>
        </w:rPr>
      </w:pPr>
    </w:p>
    <w:p>
      <w:pPr>
        <w:jc w:val="center"/>
        <w:rPr>
          <w:rFonts w:hint="eastAsia" w:ascii="等线" w:hAnsi="等线" w:eastAsia="等线" w:cs="等线"/>
          <w:sz w:val="44"/>
          <w:szCs w:val="44"/>
        </w:rPr>
      </w:pPr>
      <w:r>
        <w:rPr>
          <w:rFonts w:hint="eastAsia" w:ascii="等线" w:hAnsi="等线" w:eastAsia="等线" w:cs="等线"/>
          <w:i w:val="0"/>
          <w:caps w:val="0"/>
          <w:color w:val="000000"/>
          <w:spacing w:val="0"/>
          <w:sz w:val="44"/>
          <w:szCs w:val="44"/>
          <w:u w:val="none"/>
          <w:lang w:val="en-US" w:eastAsia="zh-CN"/>
        </w:rPr>
        <w:t xml:space="preserve">   </w:t>
      </w:r>
      <w:r>
        <w:rPr>
          <w:rFonts w:hint="eastAsia" w:ascii="等线" w:hAnsi="等线" w:eastAsia="等线" w:cs="等线"/>
          <w:b/>
          <w:bCs/>
          <w:i w:val="0"/>
          <w:caps w:val="0"/>
          <w:color w:val="000000"/>
          <w:spacing w:val="0"/>
          <w:sz w:val="44"/>
          <w:szCs w:val="44"/>
          <w:u w:val="none"/>
        </w:rPr>
        <w:t>基于Laravel框架的热点新闻发布及后台管理系统设计与开发</w:t>
      </w:r>
    </w:p>
    <w:p>
      <w:pPr>
        <w:rPr>
          <w:sz w:val="24"/>
          <w:szCs w:val="24"/>
        </w:rPr>
      </w:pPr>
    </w:p>
    <w:p>
      <w:pPr>
        <w:rPr>
          <w:sz w:val="24"/>
          <w:szCs w:val="24"/>
        </w:rPr>
      </w:pPr>
    </w:p>
    <w:p>
      <w:pPr>
        <w:rPr>
          <w:sz w:val="24"/>
          <w:szCs w:val="24"/>
        </w:rPr>
      </w:pPr>
    </w:p>
    <w:p>
      <w:pPr>
        <w:spacing w:line="480" w:lineRule="auto"/>
        <w:jc w:val="center"/>
        <w:rPr>
          <w:rFonts w:eastAsia="宋体" w:cs="Times New Roman"/>
          <w:sz w:val="30"/>
          <w:szCs w:val="30"/>
        </w:rPr>
      </w:pPr>
      <w:r>
        <w:rPr>
          <w:rFonts w:eastAsia="宋体" w:cs="Times New Roman"/>
          <w:sz w:val="30"/>
          <w:szCs w:val="30"/>
        </w:rPr>
        <w:t>院（系）名 称：</w:t>
      </w:r>
      <w:r>
        <w:rPr>
          <w:rFonts w:hint="eastAsia" w:eastAsia="宋体" w:cs="Times New Roman"/>
          <w:sz w:val="30"/>
          <w:szCs w:val="30"/>
          <w:lang w:val="en-US" w:eastAsia="zh-CN"/>
        </w:rPr>
        <w:t>计算机</w:t>
      </w:r>
      <w:r>
        <w:rPr>
          <w:sz w:val="30"/>
          <w:szCs w:val="30"/>
        </w:rPr>
        <w:t>学院</w:t>
      </w:r>
    </w:p>
    <w:p>
      <w:pPr>
        <w:spacing w:line="480" w:lineRule="auto"/>
        <w:jc w:val="center"/>
        <w:rPr>
          <w:sz w:val="30"/>
          <w:szCs w:val="30"/>
        </w:rPr>
      </w:pPr>
      <w:r>
        <w:rPr>
          <w:rFonts w:eastAsia="宋体" w:cs="Times New Roman"/>
          <w:sz w:val="30"/>
          <w:szCs w:val="30"/>
        </w:rPr>
        <w:t>专 业 名 称  ：</w:t>
      </w:r>
      <w:r>
        <w:rPr>
          <w:sz w:val="30"/>
          <w:szCs w:val="30"/>
        </w:rPr>
        <w:t>软件工程</w:t>
      </w:r>
    </w:p>
    <w:p>
      <w:pPr>
        <w:spacing w:line="480" w:lineRule="auto"/>
        <w:jc w:val="center"/>
        <w:rPr>
          <w:rFonts w:eastAsia="宋体" w:cs="Times New Roman"/>
          <w:sz w:val="30"/>
          <w:szCs w:val="30"/>
        </w:rPr>
      </w:pPr>
      <w:r>
        <w:rPr>
          <w:sz w:val="30"/>
          <w:szCs w:val="30"/>
        </w:rPr>
        <w:t>年       级  ：2016级</w:t>
      </w:r>
    </w:p>
    <w:p>
      <w:pPr>
        <w:spacing w:line="480" w:lineRule="auto"/>
        <w:jc w:val="center"/>
        <w:rPr>
          <w:rFonts w:hint="eastAsia" w:eastAsia="宋体"/>
          <w:sz w:val="30"/>
          <w:szCs w:val="30"/>
          <w:lang w:val="en-US" w:eastAsia="zh-CN"/>
        </w:rPr>
      </w:pPr>
      <w:r>
        <w:rPr>
          <w:rFonts w:eastAsia="宋体" w:cs="Times New Roman"/>
          <w:sz w:val="30"/>
          <w:szCs w:val="30"/>
        </w:rPr>
        <w:t>学 生 姓 名  ：</w:t>
      </w:r>
      <w:r>
        <w:rPr>
          <w:rFonts w:hint="eastAsia" w:eastAsia="宋体" w:cs="Times New Roman"/>
          <w:sz w:val="30"/>
          <w:szCs w:val="30"/>
          <w:lang w:val="en-US" w:eastAsia="zh-CN"/>
        </w:rPr>
        <w:t>彭丹婷</w:t>
      </w:r>
    </w:p>
    <w:p>
      <w:pPr>
        <w:tabs>
          <w:tab w:val="left" w:pos="3993"/>
        </w:tabs>
        <w:spacing w:line="480" w:lineRule="auto"/>
        <w:ind w:firstLine="2700" w:firstLineChars="900"/>
        <w:rPr>
          <w:sz w:val="30"/>
          <w:szCs w:val="30"/>
        </w:rPr>
      </w:pPr>
      <w:r>
        <w:rPr>
          <w:sz w:val="30"/>
          <w:szCs w:val="30"/>
        </w:rPr>
        <w:tab/>
      </w:r>
    </w:p>
    <w:p>
      <w:pPr>
        <w:tabs>
          <w:tab w:val="left" w:pos="3993"/>
        </w:tabs>
        <w:spacing w:line="480" w:lineRule="auto"/>
        <w:ind w:firstLine="2700" w:firstLineChars="900"/>
        <w:rPr>
          <w:rFonts w:eastAsia="宋体" w:cs="Times New Roman"/>
          <w:sz w:val="30"/>
          <w:szCs w:val="30"/>
        </w:rPr>
      </w:pPr>
    </w:p>
    <w:p>
      <w:pPr>
        <w:jc w:val="center"/>
        <w:rPr>
          <w:rFonts w:eastAsia="宋体" w:cs="Times New Roman"/>
          <w:sz w:val="36"/>
          <w:szCs w:val="36"/>
        </w:rPr>
      </w:pPr>
      <w:r>
        <w:rPr>
          <w:sz w:val="36"/>
          <w:szCs w:val="36"/>
        </w:rPr>
        <w:t>二○一</w:t>
      </w:r>
      <w:r>
        <w:rPr>
          <w:rFonts w:hint="eastAsia"/>
          <w:sz w:val="36"/>
          <w:szCs w:val="36"/>
          <w:lang w:val="en-US" w:eastAsia="zh-CN"/>
        </w:rPr>
        <w:t>八</w:t>
      </w:r>
      <w:r>
        <w:rPr>
          <w:rFonts w:eastAsia="宋体" w:cs="Times New Roman"/>
          <w:sz w:val="36"/>
          <w:szCs w:val="36"/>
        </w:rPr>
        <w:t>年</w:t>
      </w:r>
      <w:r>
        <w:rPr>
          <w:rFonts w:hint="eastAsia" w:eastAsia="宋体" w:cs="Times New Roman"/>
          <w:sz w:val="36"/>
          <w:szCs w:val="36"/>
          <w:lang w:val="en-US" w:eastAsia="zh-CN"/>
        </w:rPr>
        <w:t>七</w:t>
      </w:r>
      <w:r>
        <w:rPr>
          <w:rFonts w:eastAsia="宋体" w:cs="Times New Roman"/>
          <w:sz w:val="36"/>
          <w:szCs w:val="36"/>
        </w:rPr>
        <w:t>月</w:t>
      </w:r>
    </w:p>
    <w:p>
      <w:pPr>
        <w:jc w:val="center"/>
        <w:rPr>
          <w:rFonts w:eastAsia="宋体" w:cs="Times New Roman"/>
          <w:sz w:val="36"/>
          <w:szCs w:val="36"/>
        </w:rPr>
      </w:pPr>
    </w:p>
    <w:p>
      <w:pPr>
        <w:jc w:val="center"/>
        <w:rPr>
          <w:rFonts w:eastAsia="宋体" w:cs="Times New Roman"/>
          <w:sz w:val="36"/>
          <w:szCs w:val="36"/>
        </w:rPr>
      </w:pPr>
    </w:p>
    <w:p>
      <w:pPr>
        <w:jc w:val="center"/>
        <w:rPr>
          <w:rFonts w:eastAsia="宋体" w:cs="Times New Roman"/>
          <w:sz w:val="36"/>
          <w:szCs w:val="36"/>
        </w:rPr>
      </w:pPr>
    </w:p>
    <w:p>
      <w:pPr>
        <w:jc w:val="center"/>
        <w:rPr>
          <w:rFonts w:ascii="SimSun-ExtB" w:hAnsi="SimSun-ExtB" w:eastAsia="SimSun-ExtB" w:cs="Times New Roman"/>
          <w:sz w:val="36"/>
          <w:szCs w:val="36"/>
        </w:rPr>
      </w:pPr>
      <w:r>
        <w:rPr>
          <w:rFonts w:ascii="MS Mincho" w:hAnsi="MS Mincho" w:eastAsia="MS Mincho" w:cs="MS Mincho"/>
          <w:sz w:val="36"/>
          <w:szCs w:val="36"/>
        </w:rPr>
        <w:t>摘要</w:t>
      </w:r>
    </w:p>
    <w:p>
      <w:pPr>
        <w:ind w:firstLine="400"/>
        <w:rPr>
          <w:rFonts w:ascii="SimSun-ExtB" w:hAnsi="SimSun-ExtB" w:eastAsia="SimSun-ExtB"/>
          <w:sz w:val="30"/>
          <w:szCs w:val="30"/>
        </w:rPr>
      </w:pPr>
      <w:r>
        <w:rPr>
          <w:rFonts w:ascii="SimSun-ExtB" w:hAnsi="SimSun-ExtB" w:eastAsia="SimSun-ExtB"/>
          <w:sz w:val="30"/>
          <w:szCs w:val="30"/>
        </w:rPr>
        <w:t xml:space="preserve"> </w:t>
      </w:r>
    </w:p>
    <w:p>
      <w:pPr>
        <w:ind w:firstLine="400"/>
        <w:rPr>
          <w:rFonts w:ascii="SimSun-ExtB" w:hAnsi="SimSun-ExtB" w:eastAsia="SimSun-ExtB"/>
          <w:sz w:val="24"/>
          <w:szCs w:val="24"/>
        </w:rPr>
      </w:pPr>
      <w:r>
        <w:rPr>
          <w:rFonts w:ascii="SimSun-ExtB" w:hAnsi="SimSun-ExtB" w:eastAsia="SimSun-ExtB"/>
          <w:sz w:val="30"/>
          <w:szCs w:val="30"/>
        </w:rPr>
        <w:t xml:space="preserve"> </w:t>
      </w:r>
      <w:r>
        <w:rPr>
          <w:rFonts w:hint="eastAsia" w:ascii="宋体" w:hAnsi="宋体" w:eastAsia="宋体" w:cs="宋体"/>
          <w:sz w:val="24"/>
          <w:szCs w:val="24"/>
        </w:rPr>
        <w:t>2016级国际软件学院软件工程系学生</w:t>
      </w:r>
      <w:r>
        <w:rPr>
          <w:rFonts w:hint="eastAsia" w:ascii="宋体" w:hAnsi="宋体" w:eastAsia="宋体" w:cs="宋体"/>
          <w:sz w:val="24"/>
          <w:szCs w:val="24"/>
          <w:lang w:val="en-US" w:eastAsia="zh-CN"/>
        </w:rPr>
        <w:t>彭丹婷</w:t>
      </w:r>
      <w:r>
        <w:rPr>
          <w:rFonts w:hint="eastAsia" w:ascii="宋体" w:hAnsi="宋体" w:eastAsia="宋体" w:cs="宋体"/>
          <w:sz w:val="24"/>
          <w:szCs w:val="24"/>
        </w:rPr>
        <w:t>，于2017年暑期7月，参加老师实验室的项目作为暑期实训。</w:t>
      </w:r>
    </w:p>
    <w:p>
      <w:pPr>
        <w:ind w:firstLine="400"/>
        <w:rPr>
          <w:rFonts w:ascii="SimSun-ExtB" w:hAnsi="SimSun-ExtB" w:eastAsia="SimSun-ExtB"/>
          <w:sz w:val="24"/>
          <w:szCs w:val="24"/>
        </w:rPr>
      </w:pPr>
      <w:r>
        <w:rPr>
          <w:rFonts w:ascii="SimSun-ExtB" w:hAnsi="SimSun-ExtB" w:eastAsia="SimSun-ExtB"/>
          <w:sz w:val="24"/>
          <w:szCs w:val="24"/>
        </w:rPr>
        <w:t xml:space="preserve">  </w:t>
      </w:r>
      <w:r>
        <w:rPr>
          <w:rFonts w:hint="eastAsia" w:ascii="宋体" w:hAnsi="宋体" w:eastAsia="宋体" w:cs="宋体"/>
          <w:sz w:val="24"/>
          <w:szCs w:val="24"/>
        </w:rPr>
        <w:t>此次的实训的项目名称为</w:t>
      </w:r>
      <w:r>
        <w:rPr>
          <w:rFonts w:hint="eastAsia" w:ascii="宋体" w:hAnsi="宋体" w:eastAsia="宋体" w:cs="宋体"/>
          <w:i w:val="0"/>
          <w:caps w:val="0"/>
          <w:color w:val="000000"/>
          <w:spacing w:val="0"/>
          <w:sz w:val="24"/>
          <w:szCs w:val="24"/>
          <w:u w:val="none"/>
        </w:rPr>
        <w:t>基于Laravel框架的热点新闻发布及后台管理系统设计与开发</w:t>
      </w:r>
      <w:r>
        <w:rPr>
          <w:rFonts w:hint="eastAsia" w:ascii="宋体" w:hAnsi="宋体" w:eastAsia="宋体" w:cs="宋体"/>
          <w:sz w:val="24"/>
          <w:szCs w:val="24"/>
        </w:rPr>
        <w:t>，实训的起止日期为2017年7月</w:t>
      </w:r>
      <w:r>
        <w:rPr>
          <w:rFonts w:hint="eastAsia" w:ascii="宋体" w:hAnsi="宋体" w:eastAsia="宋体" w:cs="宋体"/>
          <w:sz w:val="24"/>
          <w:szCs w:val="24"/>
          <w:lang w:val="en-US" w:eastAsia="zh-CN"/>
        </w:rPr>
        <w:t>2</w:t>
      </w:r>
      <w:r>
        <w:rPr>
          <w:rFonts w:hint="eastAsia" w:ascii="宋体" w:hAnsi="宋体" w:eastAsia="宋体" w:cs="宋体"/>
          <w:sz w:val="24"/>
          <w:szCs w:val="24"/>
        </w:rPr>
        <w:t>日至</w:t>
      </w:r>
      <w:r>
        <w:rPr>
          <w:rFonts w:hint="eastAsia" w:ascii="宋体" w:hAnsi="宋体" w:eastAsia="宋体" w:cs="宋体"/>
          <w:sz w:val="24"/>
          <w:szCs w:val="24"/>
          <w:lang w:val="en-US" w:eastAsia="zh-CN"/>
        </w:rPr>
        <w:t>7</w:t>
      </w:r>
      <w:r>
        <w:rPr>
          <w:rFonts w:hint="eastAsia" w:ascii="宋体" w:hAnsi="宋体" w:eastAsia="宋体" w:cs="宋体"/>
          <w:sz w:val="24"/>
          <w:szCs w:val="24"/>
        </w:rPr>
        <w:t>月</w:t>
      </w:r>
      <w:r>
        <w:rPr>
          <w:rFonts w:hint="eastAsia" w:ascii="宋体" w:hAnsi="宋体" w:eastAsia="宋体" w:cs="宋体"/>
          <w:sz w:val="24"/>
          <w:szCs w:val="24"/>
          <w:lang w:val="en-US" w:eastAsia="zh-CN"/>
        </w:rPr>
        <w:t>23</w:t>
      </w:r>
      <w:r>
        <w:rPr>
          <w:rFonts w:hint="eastAsia" w:ascii="宋体" w:hAnsi="宋体" w:eastAsia="宋体" w:cs="宋体"/>
          <w:sz w:val="24"/>
          <w:szCs w:val="24"/>
        </w:rPr>
        <w:t>日。</w:t>
      </w:r>
    </w:p>
    <w:p>
      <w:pPr>
        <w:ind w:firstLine="400"/>
        <w:rPr>
          <w:rFonts w:ascii="SimSun-ExtB" w:hAnsi="SimSun-ExtB" w:eastAsia="SimSun-ExtB"/>
          <w:sz w:val="24"/>
          <w:szCs w:val="24"/>
        </w:rPr>
      </w:pPr>
    </w:p>
    <w:p>
      <w:pPr>
        <w:ind w:firstLine="480" w:firstLineChars="200"/>
        <w:rPr>
          <w:rFonts w:hint="eastAsia" w:ascii="SimSun-ExtB" w:hAnsi="SimSun-ExtB" w:eastAsia="SimSun-ExtB"/>
          <w:sz w:val="24"/>
          <w:lang w:val="en-US" w:eastAsia="zh-CN"/>
        </w:rPr>
      </w:pPr>
      <w:r>
        <w:rPr>
          <w:rFonts w:hint="eastAsia" w:ascii="SimSun-ExtB" w:hAnsi="SimSun-ExtB" w:eastAsia="SimSun-ExtB"/>
          <w:sz w:val="24"/>
          <w:lang w:val="en-US" w:eastAsia="zh-CN"/>
        </w:rPr>
        <w:t>这次实训的主要任务是开发基于Scrapy框架的垂直新闻爬虫，并对新闻热点进行分析。使用基于PHP语言的Laravel框架，开发热点新闻发布和管理平台。因为考虑到是热点新闻，而实训期间正逢2018世界杯，此时关注度最高的就2018俄罗斯世界杯，所以在参考一些世界杯新闻网站之后，我们决定爬取并分析有关世界杯的新闻，并实现世界杯新闻网站，供用户获取有关世界杯的新闻。</w:t>
      </w:r>
    </w:p>
    <w:p>
      <w:pPr>
        <w:ind w:firstLine="480" w:firstLineChars="200"/>
        <w:rPr>
          <w:rFonts w:ascii="SimSun-ExtB" w:hAnsi="SimSun-ExtB" w:eastAsia="SimSun-ExtB"/>
          <w:sz w:val="24"/>
          <w:lang w:val="fi-FI"/>
        </w:rPr>
      </w:pPr>
    </w:p>
    <w:p>
      <w:pPr>
        <w:ind w:firstLine="480" w:firstLineChars="200"/>
        <w:rPr>
          <w:rFonts w:hint="eastAsia" w:ascii="宋体" w:hAnsi="宋体" w:eastAsia="宋体" w:cs="宋体"/>
          <w:sz w:val="24"/>
          <w:lang w:val="en-US" w:eastAsia="zh-CN"/>
        </w:rPr>
      </w:pPr>
      <w:r>
        <w:rPr>
          <w:rFonts w:hint="eastAsia" w:ascii="宋体" w:hAnsi="宋体" w:eastAsia="宋体" w:cs="宋体"/>
          <w:sz w:val="24"/>
          <w:lang w:val="fi-FI"/>
        </w:rPr>
        <w:t>在本次实训中，我所参与的具体项目板块就是网页前端的</w:t>
      </w:r>
      <w:r>
        <w:rPr>
          <w:rFonts w:hint="eastAsia" w:ascii="宋体" w:hAnsi="宋体" w:eastAsia="宋体" w:cs="宋体"/>
          <w:sz w:val="24"/>
          <w:lang w:val="en-US" w:eastAsia="zh-CN"/>
        </w:rPr>
        <w:t>设计和实现</w:t>
      </w:r>
      <w:r>
        <w:rPr>
          <w:rFonts w:hint="eastAsia" w:ascii="宋体" w:hAnsi="宋体" w:eastAsia="宋体" w:cs="宋体"/>
          <w:sz w:val="24"/>
          <w:lang w:val="fi-FI"/>
        </w:rPr>
        <w:t>。通过本次实训，我的实践能力有所加强，并且对项目开发的基本流程更加熟悉，</w:t>
      </w:r>
      <w:r>
        <w:rPr>
          <w:rFonts w:hint="eastAsia" w:ascii="宋体" w:hAnsi="宋体" w:eastAsia="宋体" w:cs="宋体"/>
          <w:sz w:val="24"/>
          <w:lang w:val="en-US" w:eastAsia="zh-CN"/>
        </w:rPr>
        <w:t>更熟悉的掌握了对网页的基础编程，也了解学习了基于Laravel框架的开发。</w:t>
      </w:r>
    </w:p>
    <w:p>
      <w:pPr>
        <w:ind w:firstLine="400"/>
        <w:rPr>
          <w:rFonts w:hint="eastAsia" w:ascii="SimSun-ExtB" w:hAnsi="SimSun-ExtB" w:eastAsia="SimSun-ExtB"/>
        </w:rPr>
      </w:pPr>
      <w:r>
        <w:rPr>
          <w:rFonts w:hint="eastAsia" w:ascii="SimSun-ExtB" w:hAnsi="SimSun-ExtB" w:eastAsia="SimSun-ExtB"/>
          <w:sz w:val="30"/>
          <w:szCs w:val="30"/>
        </w:rPr>
        <w:t xml:space="preserve">    </w:t>
      </w:r>
    </w:p>
    <w:p>
      <w:pPr>
        <w:rPr>
          <w:rFonts w:ascii="SimSun-ExtB" w:hAnsi="SimSun-ExtB" w:eastAsia="SimSun-ExtB"/>
          <w:sz w:val="24"/>
          <w:szCs w:val="24"/>
        </w:rPr>
      </w:pPr>
    </w:p>
    <w:p>
      <w:pPr>
        <w:pStyle w:val="8"/>
        <w:numPr>
          <w:ilvl w:val="0"/>
          <w:numId w:val="1"/>
        </w:numPr>
        <w:rPr>
          <w:rFonts w:hint="eastAsia" w:ascii="宋体" w:hAnsi="宋体" w:eastAsia="宋体" w:cs="宋体"/>
          <w:b/>
          <w:sz w:val="32"/>
          <w:szCs w:val="32"/>
          <w:lang w:val="en-US"/>
        </w:rPr>
      </w:pPr>
      <w:r>
        <w:rPr>
          <w:rFonts w:hint="eastAsia" w:ascii="宋体" w:hAnsi="宋体" w:eastAsia="宋体" w:cs="宋体"/>
          <w:b/>
          <w:sz w:val="32"/>
          <w:szCs w:val="32"/>
        </w:rPr>
        <w:t>项目</w:t>
      </w:r>
      <w:r>
        <w:rPr>
          <w:rFonts w:hint="eastAsia" w:ascii="宋体" w:hAnsi="宋体" w:eastAsia="宋体" w:cs="宋体"/>
          <w:b/>
          <w:sz w:val="32"/>
          <w:szCs w:val="32"/>
          <w:lang w:val="en-US" w:eastAsia="zh-CN"/>
        </w:rPr>
        <w:t>总体描述</w:t>
      </w:r>
    </w:p>
    <w:p>
      <w:pPr>
        <w:pStyle w:val="8"/>
        <w:numPr>
          <w:numId w:val="0"/>
        </w:numPr>
        <w:ind w:left="360" w:leftChars="0"/>
        <w:rPr>
          <w:rFonts w:hint="eastAsia" w:ascii="宋体" w:hAnsi="宋体" w:eastAsia="宋体" w:cs="宋体"/>
          <w:b w:val="0"/>
          <w:bCs/>
          <w:sz w:val="32"/>
          <w:szCs w:val="32"/>
          <w:lang w:val="en-US" w:eastAsia="zh-CN"/>
        </w:rPr>
      </w:pPr>
      <w:r>
        <w:rPr>
          <w:rFonts w:hint="eastAsia" w:ascii="宋体" w:hAnsi="宋体" w:eastAsia="宋体" w:cs="宋体"/>
          <w:b w:val="0"/>
          <w:bCs/>
          <w:sz w:val="32"/>
          <w:szCs w:val="32"/>
          <w:lang w:val="en-US" w:eastAsia="zh-CN"/>
        </w:rPr>
        <w:t>1.1产品前景</w:t>
      </w:r>
    </w:p>
    <w:p>
      <w:pPr>
        <w:spacing w:line="360" w:lineRule="auto"/>
        <w:ind w:firstLine="480" w:firstLineChars="200"/>
        <w:rPr>
          <w:rFonts w:hint="eastAsia" w:ascii="宋体" w:hAnsi="宋体" w:eastAsia="宋体" w:cs="宋体"/>
          <w:sz w:val="24"/>
          <w:szCs w:val="24"/>
        </w:rPr>
      </w:pPr>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暑期时加入冯晶老师的实验室，参加基于Laravel框架的热点新闻发布及后台管理系统设计与开发项目开发。因为考虑到是热点新闻，而现在关注度最高的就2018俄罗斯世界杯，所以决定开发有关2018世界杯有关的新闻及内容。在参考了很多关于世界杯的网页后，我们大概有了初步的构思。</w:t>
      </w:r>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1、集中化。我们这个网页是集所有的世界杯新闻为一体，可以使所有的用户获取所有想要获取的信息。</w:t>
      </w:r>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2、减少了与本届世界杯无关的信息。没有了很多其他世界杯网页的关于球员本身的新闻，将主要的新闻内容集中在本届世界杯上。</w:t>
      </w:r>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3、将界面简单化。网页界面我们设计的较为简单，没有界面设计的复杂，使用户从界面上看起来一目了然，少了繁杂的东西，用户可以很快的知道想要获取的信息的位置。</w:t>
      </w:r>
    </w:p>
    <w:p>
      <w:pPr>
        <w:spacing w:line="360" w:lineRule="auto"/>
        <w:ind w:firstLine="420" w:firstLineChars="200"/>
        <w:rPr>
          <w:rFonts w:hint="eastAsia"/>
        </w:rPr>
      </w:pPr>
      <w:r>
        <w:rPr>
          <w:rFonts w:hint="eastAsia"/>
        </w:rPr>
        <w:drawing>
          <wp:inline distT="0" distB="0" distL="0" distR="0">
            <wp:extent cx="4965065" cy="225996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4965079" cy="2260317"/>
                    </a:xfrm>
                    <a:prstGeom prst="rect">
                      <a:avLst/>
                    </a:prstGeom>
                  </pic:spPr>
                </pic:pic>
              </a:graphicData>
            </a:graphic>
          </wp:inline>
        </w:drawing>
      </w:r>
    </w:p>
    <w:p>
      <w:pPr>
        <w:spacing w:line="360" w:lineRule="auto"/>
        <w:rPr>
          <w:rFonts w:hint="eastAsia" w:ascii="宋体" w:hAnsi="宋体" w:eastAsia="宋体" w:cs="宋体"/>
          <w:sz w:val="32"/>
          <w:szCs w:val="32"/>
          <w:lang w:val="en-US" w:eastAsia="zh-CN"/>
        </w:rPr>
      </w:pPr>
      <w:r>
        <w:rPr>
          <w:rFonts w:hint="eastAsia" w:ascii="宋体" w:hAnsi="宋体" w:eastAsia="宋体" w:cs="宋体"/>
          <w:sz w:val="32"/>
          <w:szCs w:val="32"/>
          <w:lang w:val="en-US" w:eastAsia="zh-CN"/>
        </w:rPr>
        <w:t>1.2产品的功能</w:t>
      </w:r>
    </w:p>
    <w:p>
      <w:pPr>
        <w:spacing w:line="360" w:lineRule="auto"/>
        <w:ind w:firstLine="480" w:firstLineChars="200"/>
        <w:rPr>
          <w:rFonts w:hint="eastAsia" w:ascii="宋体" w:hAnsi="宋体" w:eastAsia="宋体" w:cs="宋体"/>
          <w:sz w:val="24"/>
          <w:szCs w:val="24"/>
          <w:lang w:val="en-US" w:eastAsia="zh-CN"/>
        </w:rPr>
      </w:pPr>
      <w:bookmarkStart w:id="0" w:name="_Hlk519602997"/>
      <w:r>
        <w:rPr>
          <w:rFonts w:hint="eastAsia" w:ascii="宋体" w:hAnsi="宋体" w:eastAsia="宋体" w:cs="宋体"/>
          <w:sz w:val="24"/>
          <w:szCs w:val="24"/>
          <w:lang w:val="en-US" w:eastAsia="zh-CN"/>
        </w:rPr>
        <w:t>经过3周的实训，</w:t>
      </w:r>
      <w:r>
        <w:rPr>
          <w:rFonts w:hint="eastAsia" w:ascii="宋体" w:hAnsi="宋体" w:eastAsia="宋体" w:cs="宋体"/>
          <w:sz w:val="24"/>
          <w:szCs w:val="24"/>
        </w:rPr>
        <w:t>世界杯相关新闻的网基本功能已经实现，有首页、射手、积分、赛程、阵容、简介</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统计七</w:t>
      </w:r>
      <w:r>
        <w:rPr>
          <w:rFonts w:hint="eastAsia" w:ascii="宋体" w:hAnsi="宋体" w:eastAsia="宋体" w:cs="宋体"/>
          <w:sz w:val="24"/>
          <w:szCs w:val="24"/>
        </w:rPr>
        <w:t>大板块。</w:t>
      </w:r>
      <w:bookmarkEnd w:id="0"/>
      <w:r>
        <w:rPr>
          <w:rFonts w:hint="eastAsia" w:ascii="宋体" w:hAnsi="宋体" w:eastAsia="宋体" w:cs="宋体"/>
          <w:sz w:val="24"/>
          <w:szCs w:val="24"/>
        </w:rPr>
        <w:t>主要功能：</w:t>
      </w:r>
      <w:r>
        <w:rPr>
          <w:rFonts w:hint="eastAsia" w:ascii="宋体" w:hAnsi="宋体" w:eastAsia="宋体" w:cs="宋体"/>
          <w:sz w:val="24"/>
          <w:szCs w:val="24"/>
          <w:lang w:val="en-US" w:eastAsia="zh-CN"/>
        </w:rPr>
        <w:t xml:space="preserve">                                                           </w:t>
      </w:r>
    </w:p>
    <w:tbl>
      <w:tblPr>
        <w:tblStyle w:val="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4"/>
        <w:gridCol w:w="75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spacing w:line="360" w:lineRule="auto"/>
              <w:rPr>
                <w:rFonts w:hint="eastAsia" w:ascii="宋体" w:hAnsi="宋体" w:eastAsia="宋体" w:cs="宋体"/>
                <w:sz w:val="24"/>
                <w:szCs w:val="24"/>
              </w:rPr>
            </w:pPr>
            <w:r>
              <w:rPr>
                <w:rFonts w:hint="eastAsia" w:ascii="宋体" w:hAnsi="宋体" w:eastAsia="宋体" w:cs="宋体"/>
                <w:sz w:val="24"/>
                <w:szCs w:val="24"/>
              </w:rPr>
              <w:t>首页</w:t>
            </w:r>
          </w:p>
        </w:tc>
        <w:tc>
          <w:tcPr>
            <w:tcW w:w="7592" w:type="dxa"/>
          </w:tcPr>
          <w:p>
            <w:pPr>
              <w:spacing w:line="360" w:lineRule="auto"/>
              <w:rPr>
                <w:rFonts w:hint="eastAsia" w:ascii="宋体" w:hAnsi="宋体" w:eastAsia="宋体" w:cs="宋体"/>
                <w:sz w:val="24"/>
                <w:szCs w:val="24"/>
              </w:rPr>
            </w:pPr>
            <w:r>
              <w:rPr>
                <w:rFonts w:hint="eastAsia" w:ascii="宋体" w:hAnsi="宋体" w:eastAsia="宋体" w:cs="宋体"/>
                <w:sz w:val="24"/>
                <w:szCs w:val="24"/>
              </w:rPr>
              <w:t>主要是关于世界杯的新闻大概，点进去可以看到具体的某一条新闻的详细，并且新闻页的最下面有评论区可以对新闻进行评论并发表。通过评论可以进行分析大众的  评论趋势是积极的还是消极的。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spacing w:line="360" w:lineRule="auto"/>
              <w:rPr>
                <w:rFonts w:hint="eastAsia" w:ascii="宋体" w:hAnsi="宋体" w:eastAsia="宋体" w:cs="宋体"/>
                <w:sz w:val="24"/>
                <w:szCs w:val="24"/>
              </w:rPr>
            </w:pPr>
            <w:r>
              <w:rPr>
                <w:rFonts w:hint="eastAsia" w:ascii="宋体" w:hAnsi="宋体" w:eastAsia="宋体" w:cs="宋体"/>
                <w:sz w:val="24"/>
                <w:szCs w:val="24"/>
              </w:rPr>
              <w:t>射手</w:t>
            </w:r>
          </w:p>
        </w:tc>
        <w:tc>
          <w:tcPr>
            <w:tcW w:w="7592" w:type="dxa"/>
          </w:tcPr>
          <w:p>
            <w:pPr>
              <w:spacing w:line="360" w:lineRule="auto"/>
              <w:rPr>
                <w:rFonts w:hint="eastAsia" w:ascii="宋体" w:hAnsi="宋体" w:eastAsia="宋体" w:cs="宋体"/>
                <w:sz w:val="24"/>
                <w:szCs w:val="24"/>
              </w:rPr>
            </w:pPr>
            <w:r>
              <w:rPr>
                <w:rFonts w:hint="eastAsia" w:ascii="宋体" w:hAnsi="宋体" w:eastAsia="宋体" w:cs="宋体"/>
                <w:sz w:val="24"/>
                <w:szCs w:val="24"/>
              </w:rPr>
              <w:t>是对球员在本届世界杯进球数量的一个排行榜。可以实时更新。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spacing w:line="360" w:lineRule="auto"/>
              <w:rPr>
                <w:rFonts w:hint="eastAsia" w:ascii="宋体" w:hAnsi="宋体" w:eastAsia="宋体" w:cs="宋体"/>
                <w:sz w:val="24"/>
                <w:szCs w:val="24"/>
              </w:rPr>
            </w:pPr>
            <w:r>
              <w:rPr>
                <w:rFonts w:hint="eastAsia" w:ascii="宋体" w:hAnsi="宋体" w:eastAsia="宋体" w:cs="宋体"/>
                <w:sz w:val="24"/>
                <w:szCs w:val="24"/>
              </w:rPr>
              <w:t>积分</w:t>
            </w:r>
          </w:p>
        </w:tc>
        <w:tc>
          <w:tcPr>
            <w:tcW w:w="7592" w:type="dxa"/>
          </w:tcPr>
          <w:p>
            <w:pPr>
              <w:spacing w:line="360" w:lineRule="auto"/>
              <w:rPr>
                <w:rFonts w:hint="eastAsia" w:ascii="宋体" w:hAnsi="宋体" w:eastAsia="宋体" w:cs="宋体"/>
                <w:sz w:val="24"/>
                <w:szCs w:val="24"/>
              </w:rPr>
            </w:pPr>
            <w:r>
              <w:rPr>
                <w:rFonts w:hint="eastAsia" w:ascii="宋体" w:hAnsi="宋体" w:eastAsia="宋体" w:cs="宋体"/>
                <w:sz w:val="24"/>
                <w:szCs w:val="24"/>
              </w:rPr>
              <w:t>对于每个球队积分的统计。可以实时更新。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spacing w:line="360" w:lineRule="auto"/>
              <w:rPr>
                <w:rFonts w:hint="eastAsia" w:ascii="宋体" w:hAnsi="宋体" w:eastAsia="宋体" w:cs="宋体"/>
                <w:sz w:val="24"/>
                <w:szCs w:val="24"/>
              </w:rPr>
            </w:pPr>
            <w:r>
              <w:rPr>
                <w:rFonts w:hint="eastAsia" w:ascii="宋体" w:hAnsi="宋体" w:eastAsia="宋体" w:cs="宋体"/>
                <w:sz w:val="24"/>
                <w:szCs w:val="24"/>
              </w:rPr>
              <w:t>赛程</w:t>
            </w:r>
          </w:p>
        </w:tc>
        <w:tc>
          <w:tcPr>
            <w:tcW w:w="7592" w:type="dxa"/>
          </w:tcPr>
          <w:p>
            <w:pPr>
              <w:spacing w:line="360" w:lineRule="auto"/>
              <w:rPr>
                <w:rFonts w:hint="eastAsia" w:ascii="宋体" w:hAnsi="宋体" w:eastAsia="宋体" w:cs="宋体"/>
                <w:sz w:val="24"/>
                <w:szCs w:val="24"/>
              </w:rPr>
            </w:pPr>
            <w:r>
              <w:rPr>
                <w:rFonts w:hint="eastAsia" w:ascii="宋体" w:hAnsi="宋体" w:eastAsia="宋体" w:cs="宋体"/>
                <w:sz w:val="24"/>
                <w:szCs w:val="24"/>
              </w:rPr>
              <w:t>本次世界杯的赛程表。可以实时更新。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spacing w:line="360" w:lineRule="auto"/>
              <w:rPr>
                <w:rFonts w:hint="eastAsia" w:ascii="宋体" w:hAnsi="宋体" w:eastAsia="宋体" w:cs="宋体"/>
                <w:sz w:val="24"/>
                <w:szCs w:val="24"/>
              </w:rPr>
            </w:pPr>
            <w:r>
              <w:rPr>
                <w:rFonts w:hint="eastAsia" w:ascii="宋体" w:hAnsi="宋体" w:eastAsia="宋体" w:cs="宋体"/>
                <w:sz w:val="24"/>
                <w:szCs w:val="24"/>
              </w:rPr>
              <w:t>阵容</w:t>
            </w:r>
          </w:p>
        </w:tc>
        <w:tc>
          <w:tcPr>
            <w:tcW w:w="7592" w:type="dxa"/>
          </w:tcPr>
          <w:p>
            <w:pPr>
              <w:spacing w:line="360" w:lineRule="auto"/>
              <w:rPr>
                <w:rFonts w:hint="eastAsia" w:ascii="宋体" w:hAnsi="宋体" w:eastAsia="宋体" w:cs="宋体"/>
                <w:sz w:val="24"/>
                <w:szCs w:val="24"/>
              </w:rPr>
            </w:pPr>
            <w:r>
              <w:rPr>
                <w:rFonts w:hint="eastAsia" w:ascii="宋体" w:hAnsi="宋体" w:eastAsia="宋体" w:cs="宋体"/>
                <w:sz w:val="24"/>
                <w:szCs w:val="24"/>
              </w:rPr>
              <w:t>对于本届世界杯球队的介绍，左区块为求队的简介和阵容，位置对应上具体球员和号码的介绍，右区块为本届世界杯所有的国家，通过点击对左区块介绍的国家进行切换。点击球员名可以进入一个对某一个球员进行详细介绍的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spacing w:line="360" w:lineRule="auto"/>
              <w:rPr>
                <w:rFonts w:hint="eastAsia" w:ascii="宋体" w:hAnsi="宋体" w:eastAsia="宋体" w:cs="宋体"/>
                <w:sz w:val="24"/>
                <w:szCs w:val="24"/>
              </w:rPr>
            </w:pPr>
            <w:r>
              <w:rPr>
                <w:rFonts w:hint="eastAsia" w:ascii="宋体" w:hAnsi="宋体" w:eastAsia="宋体" w:cs="宋体"/>
                <w:sz w:val="24"/>
                <w:szCs w:val="24"/>
              </w:rPr>
              <w:t>简介</w:t>
            </w:r>
          </w:p>
        </w:tc>
        <w:tc>
          <w:tcPr>
            <w:tcW w:w="7592" w:type="dxa"/>
          </w:tcPr>
          <w:p>
            <w:pPr>
              <w:spacing w:line="360" w:lineRule="auto"/>
              <w:rPr>
                <w:rFonts w:hint="eastAsia" w:ascii="宋体" w:hAnsi="宋体" w:eastAsia="宋体" w:cs="宋体"/>
                <w:sz w:val="24"/>
                <w:szCs w:val="24"/>
              </w:rPr>
            </w:pPr>
            <w:r>
              <w:rPr>
                <w:rFonts w:hint="eastAsia" w:ascii="宋体" w:hAnsi="宋体" w:eastAsia="宋体" w:cs="宋体"/>
                <w:sz w:val="24"/>
                <w:szCs w:val="24"/>
              </w:rPr>
              <w:t>对于本届世界杯的简介。包括比赛场馆、比赛用球、历史经典、风土人情、奖杯、吉祥物的简介。点击对应的标签可以看到详细的介绍。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统计</w:t>
            </w:r>
          </w:p>
        </w:tc>
        <w:tc>
          <w:tcPr>
            <w:tcW w:w="7592" w:type="dxa"/>
          </w:tcPr>
          <w:p>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根据某个网站的评论的内容提取出的信息，分析出各国对世界杯的态度积极程度，并给出分数。以世界地图的形式展出，鼠标滑动到的国家会显示出分数。</w:t>
            </w:r>
          </w:p>
        </w:tc>
      </w:tr>
    </w:tbl>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360" w:lineRule="auto"/>
        <w:ind w:firstLine="480" w:firstLineChars="200"/>
        <w:rPr>
          <w:rFonts w:hint="eastAsia" w:ascii="宋体" w:hAnsi="宋体" w:eastAsia="宋体" w:cs="宋体"/>
          <w:sz w:val="24"/>
          <w:szCs w:val="24"/>
        </w:rPr>
      </w:pPr>
    </w:p>
    <w:p>
      <w:pPr>
        <w:spacing w:line="360" w:lineRule="auto"/>
        <w:rPr>
          <w:rFonts w:hint="eastAsia" w:ascii="宋体" w:hAnsi="宋体" w:eastAsia="宋体" w:cs="宋体"/>
          <w:sz w:val="32"/>
          <w:szCs w:val="32"/>
          <w:lang w:val="en-US" w:eastAsia="zh-CN"/>
        </w:rPr>
      </w:pPr>
      <w:r>
        <w:rPr>
          <w:rFonts w:hint="eastAsia" w:ascii="宋体" w:hAnsi="宋体" w:eastAsia="宋体" w:cs="宋体"/>
          <w:sz w:val="32"/>
          <w:szCs w:val="32"/>
          <w:lang w:val="en-US" w:eastAsia="zh-CN"/>
        </w:rPr>
        <w:t>1.3用户类及其特征</w:t>
      </w:r>
    </w:p>
    <w:p>
      <w:pPr>
        <w:spacing w:line="360" w:lineRule="auto"/>
        <w:rPr>
          <w:rFonts w:hint="eastAsia" w:ascii="宋体" w:hAnsi="宋体" w:eastAsia="宋体" w:cs="宋体"/>
          <w:sz w:val="24"/>
          <w:szCs w:val="24"/>
          <w:lang w:eastAsia="zh-CN"/>
        </w:rPr>
      </w:pPr>
      <w:r>
        <w:rPr>
          <w:rFonts w:hint="eastAsia" w:ascii="宋体" w:hAnsi="宋体" w:eastAsia="宋体" w:cs="宋体"/>
          <w:sz w:val="24"/>
          <w:szCs w:val="24"/>
        </w:rPr>
        <w:t>喜欢或者关注2018俄罗斯世界杯的人群</w:t>
      </w:r>
      <w:r>
        <w:rPr>
          <w:rFonts w:hint="eastAsia" w:ascii="宋体" w:hAnsi="宋体" w:eastAsia="宋体" w:cs="宋体"/>
          <w:sz w:val="24"/>
          <w:szCs w:val="24"/>
          <w:lang w:eastAsia="zh-CN"/>
        </w:rPr>
        <w:t>。</w:t>
      </w:r>
    </w:p>
    <w:p>
      <w:pPr>
        <w:spacing w:line="360" w:lineRule="auto"/>
        <w:rPr>
          <w:rFonts w:hint="eastAsia" w:ascii="宋体" w:hAnsi="宋体" w:eastAsia="宋体" w:cs="宋体"/>
          <w:sz w:val="24"/>
          <w:szCs w:val="24"/>
          <w:lang w:eastAsia="zh-CN"/>
        </w:rPr>
      </w:pPr>
    </w:p>
    <w:p>
      <w:pPr>
        <w:spacing w:line="360" w:lineRule="auto"/>
        <w:rPr>
          <w:rFonts w:hint="eastAsia" w:ascii="宋体" w:hAnsi="宋体" w:eastAsia="宋体" w:cs="宋体"/>
          <w:sz w:val="32"/>
          <w:szCs w:val="32"/>
          <w:lang w:val="en-US" w:eastAsia="zh-CN"/>
        </w:rPr>
      </w:pPr>
      <w:r>
        <w:rPr>
          <w:rFonts w:hint="eastAsia" w:ascii="宋体" w:hAnsi="宋体" w:eastAsia="宋体" w:cs="宋体"/>
          <w:sz w:val="32"/>
          <w:szCs w:val="32"/>
          <w:lang w:val="en-US" w:eastAsia="zh-CN"/>
        </w:rPr>
        <w:t>1.4运行环境</w:t>
      </w:r>
    </w:p>
    <w:p>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软件运行环境：</w:t>
      </w: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Apache+PHP+MySQL环境</w:t>
      </w: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Laravel框架5.2及以上</w:t>
      </w:r>
    </w:p>
    <w:p>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硬件平台：</w:t>
      </w: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适用各种浏览器</w:t>
      </w:r>
    </w:p>
    <w:p>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操作系统：</w:t>
      </w:r>
    </w:p>
    <w:p>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Windows 系统</w:t>
      </w:r>
    </w:p>
    <w:tbl>
      <w:tblPr>
        <w:tblStyle w:val="6"/>
        <w:tblW w:w="8062"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979"/>
        <w:gridCol w:w="2675"/>
        <w:gridCol w:w="1248"/>
        <w:gridCol w:w="21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79" w:type="dxa"/>
            <w:tcBorders>
              <w:top w:val="single" w:color="auto" w:sz="12" w:space="0"/>
              <w:left w:val="single" w:color="auto" w:sz="12" w:space="0"/>
              <w:bottom w:val="single" w:color="auto" w:sz="4" w:space="0"/>
              <w:right w:val="single" w:color="auto" w:sz="4" w:space="0"/>
            </w:tcBorders>
            <w:shd w:val="clear" w:color="auto" w:fill="FFCC99"/>
          </w:tcPr>
          <w:p>
            <w:pPr>
              <w:widowControl/>
              <w:spacing w:line="360" w:lineRule="auto"/>
              <w:jc w:val="center"/>
              <w:rPr>
                <w:rFonts w:ascii="SimSun-ExtB" w:hAnsi="SimSun-ExtB" w:eastAsia="SimSun-ExtB" w:cs="微软雅黑"/>
                <w:b/>
                <w:sz w:val="24"/>
                <w:szCs w:val="24"/>
              </w:rPr>
            </w:pPr>
          </w:p>
        </w:tc>
        <w:tc>
          <w:tcPr>
            <w:tcW w:w="2675" w:type="dxa"/>
            <w:tcBorders>
              <w:top w:val="single" w:color="auto" w:sz="12" w:space="0"/>
              <w:left w:val="single" w:color="auto" w:sz="4" w:space="0"/>
              <w:bottom w:val="single" w:color="auto" w:sz="4" w:space="0"/>
              <w:right w:val="single" w:color="auto" w:sz="4" w:space="0"/>
            </w:tcBorders>
            <w:shd w:val="clear" w:color="auto" w:fill="FFCC99"/>
          </w:tcPr>
          <w:p>
            <w:pPr>
              <w:widowControl/>
              <w:spacing w:line="360" w:lineRule="auto"/>
              <w:jc w:val="center"/>
              <w:rPr>
                <w:rFonts w:ascii="SimSun-ExtB" w:hAnsi="SimSun-ExtB" w:eastAsia="SimSun-ExtB" w:cs="微软雅黑"/>
                <w:b/>
                <w:sz w:val="24"/>
                <w:szCs w:val="24"/>
              </w:rPr>
            </w:pPr>
            <w:r>
              <w:rPr>
                <w:rFonts w:ascii="MS Mincho" w:hAnsi="MS Mincho" w:eastAsia="MS Mincho" w:cs="MS Mincho"/>
                <w:b/>
                <w:kern w:val="0"/>
                <w:sz w:val="24"/>
                <w:szCs w:val="24"/>
                <w:lang w:bidi="ar"/>
              </w:rPr>
              <w:t>名称</w:t>
            </w:r>
          </w:p>
        </w:tc>
        <w:tc>
          <w:tcPr>
            <w:tcW w:w="1248" w:type="dxa"/>
            <w:tcBorders>
              <w:top w:val="single" w:color="auto" w:sz="12" w:space="0"/>
              <w:left w:val="single" w:color="auto" w:sz="4" w:space="0"/>
              <w:bottom w:val="single" w:color="auto" w:sz="4" w:space="0"/>
              <w:right w:val="single" w:color="auto" w:sz="4" w:space="0"/>
            </w:tcBorders>
            <w:shd w:val="clear" w:color="auto" w:fill="FFCC99"/>
          </w:tcPr>
          <w:p>
            <w:pPr>
              <w:widowControl/>
              <w:spacing w:line="360" w:lineRule="auto"/>
              <w:jc w:val="center"/>
              <w:rPr>
                <w:rFonts w:ascii="SimSun-ExtB" w:hAnsi="SimSun-ExtB" w:eastAsia="SimSun-ExtB" w:cs="微软雅黑"/>
                <w:b/>
                <w:sz w:val="24"/>
                <w:szCs w:val="24"/>
              </w:rPr>
            </w:pPr>
            <w:r>
              <w:rPr>
                <w:rFonts w:ascii="MS Mincho" w:hAnsi="MS Mincho" w:eastAsia="MS Mincho" w:cs="MS Mincho"/>
                <w:b/>
                <w:kern w:val="0"/>
                <w:sz w:val="24"/>
                <w:szCs w:val="24"/>
                <w:lang w:bidi="ar"/>
              </w:rPr>
              <w:t>版本</w:t>
            </w:r>
          </w:p>
        </w:tc>
        <w:tc>
          <w:tcPr>
            <w:tcW w:w="2160" w:type="dxa"/>
            <w:tcBorders>
              <w:top w:val="single" w:color="auto" w:sz="12" w:space="0"/>
              <w:left w:val="single" w:color="auto" w:sz="4" w:space="0"/>
              <w:bottom w:val="single" w:color="auto" w:sz="4" w:space="0"/>
              <w:right w:val="single" w:color="auto" w:sz="12" w:space="0"/>
            </w:tcBorders>
            <w:shd w:val="clear" w:color="auto" w:fill="FFCC99"/>
          </w:tcPr>
          <w:p>
            <w:pPr>
              <w:widowControl/>
              <w:spacing w:line="360" w:lineRule="auto"/>
              <w:jc w:val="center"/>
              <w:rPr>
                <w:rFonts w:ascii="SimSun-ExtB" w:hAnsi="SimSun-ExtB" w:eastAsia="SimSun-ExtB" w:cs="微软雅黑"/>
                <w:b/>
                <w:sz w:val="24"/>
                <w:szCs w:val="24"/>
              </w:rPr>
            </w:pPr>
            <w:r>
              <w:rPr>
                <w:rFonts w:ascii="宋体" w:hAnsi="宋体" w:eastAsia="宋体" w:cs="宋体"/>
                <w:b/>
                <w:kern w:val="0"/>
                <w:sz w:val="24"/>
                <w:szCs w:val="24"/>
                <w:lang w:bidi="ar"/>
              </w:rPr>
              <w:t>语种</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79" w:type="dxa"/>
            <w:tcBorders>
              <w:top w:val="single" w:color="auto" w:sz="4" w:space="0"/>
              <w:left w:val="single" w:color="auto" w:sz="12" w:space="0"/>
              <w:bottom w:val="single" w:color="auto" w:sz="4" w:space="0"/>
              <w:right w:val="single" w:color="auto" w:sz="4" w:space="0"/>
            </w:tcBorders>
          </w:tcPr>
          <w:p>
            <w:pPr>
              <w:widowControl/>
              <w:spacing w:line="360" w:lineRule="auto"/>
              <w:rPr>
                <w:rFonts w:ascii="SimSun-ExtB" w:hAnsi="SimSun-ExtB" w:eastAsia="SimSun-ExtB" w:cs="微软雅黑"/>
                <w:sz w:val="24"/>
                <w:szCs w:val="24"/>
              </w:rPr>
            </w:pPr>
            <w:r>
              <w:rPr>
                <w:rFonts w:ascii="MS Mincho" w:hAnsi="MS Mincho" w:eastAsia="MS Mincho" w:cs="MS Mincho"/>
                <w:kern w:val="0"/>
                <w:sz w:val="24"/>
                <w:szCs w:val="24"/>
                <w:lang w:bidi="ar"/>
              </w:rPr>
              <w:t>客</w:t>
            </w:r>
            <w:r>
              <w:rPr>
                <w:rFonts w:ascii="宋体" w:hAnsi="宋体" w:eastAsia="宋体" w:cs="宋体"/>
                <w:kern w:val="0"/>
                <w:sz w:val="24"/>
                <w:szCs w:val="24"/>
                <w:lang w:bidi="ar"/>
              </w:rPr>
              <w:t>户</w:t>
            </w:r>
            <w:r>
              <w:rPr>
                <w:rFonts w:ascii="MS Mincho" w:hAnsi="MS Mincho" w:eastAsia="MS Mincho" w:cs="MS Mincho"/>
                <w:kern w:val="0"/>
                <w:sz w:val="24"/>
                <w:szCs w:val="24"/>
                <w:lang w:bidi="ar"/>
              </w:rPr>
              <w:t>端操作系</w:t>
            </w:r>
            <w:r>
              <w:rPr>
                <w:rFonts w:ascii="宋体" w:hAnsi="宋体" w:eastAsia="宋体" w:cs="宋体"/>
                <w:kern w:val="0"/>
                <w:sz w:val="24"/>
                <w:szCs w:val="24"/>
                <w:lang w:bidi="ar"/>
              </w:rPr>
              <w:t>统</w:t>
            </w:r>
          </w:p>
        </w:tc>
        <w:tc>
          <w:tcPr>
            <w:tcW w:w="2675" w:type="dxa"/>
            <w:tcBorders>
              <w:top w:val="single" w:color="auto" w:sz="4" w:space="0"/>
              <w:left w:val="single" w:color="auto" w:sz="4" w:space="0"/>
              <w:bottom w:val="single" w:color="auto" w:sz="4" w:space="0"/>
              <w:right w:val="single" w:color="auto" w:sz="4" w:space="0"/>
            </w:tcBorders>
          </w:tcPr>
          <w:p>
            <w:pPr>
              <w:widowControl/>
              <w:spacing w:line="360" w:lineRule="auto"/>
              <w:rPr>
                <w:rFonts w:ascii="SimSun-ExtB" w:hAnsi="SimSun-ExtB" w:eastAsia="SimSun-ExtB" w:cs="微软雅黑"/>
                <w:sz w:val="24"/>
                <w:szCs w:val="24"/>
              </w:rPr>
            </w:pPr>
            <w:r>
              <w:rPr>
                <w:rFonts w:hint="eastAsia" w:ascii="SimSun-ExtB" w:hAnsi="SimSun-ExtB" w:eastAsia="SimSun-ExtB" w:cs="微软雅黑"/>
                <w:kern w:val="0"/>
                <w:sz w:val="24"/>
                <w:szCs w:val="24"/>
                <w:lang w:bidi="ar"/>
              </w:rPr>
              <w:t>Windows</w:t>
            </w:r>
          </w:p>
        </w:tc>
        <w:tc>
          <w:tcPr>
            <w:tcW w:w="1248" w:type="dxa"/>
            <w:tcBorders>
              <w:top w:val="single" w:color="auto" w:sz="4" w:space="0"/>
              <w:left w:val="single" w:color="auto" w:sz="4" w:space="0"/>
              <w:bottom w:val="single" w:color="auto" w:sz="4" w:space="0"/>
              <w:right w:val="single" w:color="auto" w:sz="4" w:space="0"/>
            </w:tcBorders>
          </w:tcPr>
          <w:p>
            <w:pPr>
              <w:widowControl/>
              <w:spacing w:line="360" w:lineRule="auto"/>
              <w:rPr>
                <w:rFonts w:ascii="SimSun-ExtB" w:hAnsi="SimSun-ExtB" w:eastAsia="SimSun-ExtB" w:cs="微软雅黑"/>
                <w:sz w:val="24"/>
                <w:szCs w:val="24"/>
              </w:rPr>
            </w:pPr>
            <w:r>
              <w:rPr>
                <w:rFonts w:hint="eastAsia" w:ascii="SimSun-ExtB" w:hAnsi="SimSun-ExtB" w:eastAsia="SimSun-ExtB" w:cs="微软雅黑"/>
                <w:kern w:val="0"/>
                <w:sz w:val="24"/>
                <w:szCs w:val="24"/>
                <w:lang w:bidi="ar"/>
              </w:rPr>
              <w:t xml:space="preserve">7 </w:t>
            </w:r>
            <w:r>
              <w:rPr>
                <w:rFonts w:ascii="MS Mincho" w:hAnsi="MS Mincho" w:eastAsia="MS Mincho" w:cs="MS Mincho"/>
                <w:kern w:val="0"/>
                <w:sz w:val="24"/>
                <w:szCs w:val="24"/>
                <w:lang w:bidi="ar"/>
              </w:rPr>
              <w:t>以上</w:t>
            </w:r>
          </w:p>
        </w:tc>
        <w:tc>
          <w:tcPr>
            <w:tcW w:w="2160" w:type="dxa"/>
            <w:tcBorders>
              <w:top w:val="single" w:color="auto" w:sz="4" w:space="0"/>
              <w:left w:val="single" w:color="auto" w:sz="4" w:space="0"/>
              <w:bottom w:val="single" w:color="auto" w:sz="4" w:space="0"/>
              <w:right w:val="single" w:color="auto" w:sz="12" w:space="0"/>
            </w:tcBorders>
          </w:tcPr>
          <w:p>
            <w:pPr>
              <w:widowControl/>
              <w:spacing w:line="360" w:lineRule="auto"/>
              <w:rPr>
                <w:rFonts w:ascii="SimSun-ExtB" w:hAnsi="SimSun-ExtB" w:eastAsia="SimSun-ExtB" w:cs="微软雅黑"/>
                <w:sz w:val="24"/>
                <w:szCs w:val="24"/>
              </w:rPr>
            </w:pPr>
            <w:r>
              <w:rPr>
                <w:rFonts w:ascii="宋体" w:hAnsi="宋体" w:eastAsia="宋体" w:cs="宋体"/>
                <w:kern w:val="0"/>
                <w:sz w:val="24"/>
                <w:szCs w:val="24"/>
                <w:lang w:bidi="ar"/>
              </w:rPr>
              <w:t>简体中文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79" w:type="dxa"/>
            <w:tcBorders>
              <w:top w:val="single" w:color="auto" w:sz="4" w:space="0"/>
              <w:left w:val="single" w:color="auto" w:sz="12" w:space="0"/>
              <w:bottom w:val="single" w:color="auto" w:sz="4" w:space="0"/>
              <w:right w:val="single" w:color="auto" w:sz="4" w:space="0"/>
            </w:tcBorders>
          </w:tcPr>
          <w:p>
            <w:pPr>
              <w:widowControl/>
              <w:spacing w:line="360" w:lineRule="auto"/>
              <w:rPr>
                <w:rFonts w:ascii="SimSun-ExtB" w:hAnsi="SimSun-ExtB" w:eastAsia="SimSun-ExtB" w:cs="微软雅黑"/>
                <w:sz w:val="24"/>
                <w:szCs w:val="24"/>
              </w:rPr>
            </w:pPr>
            <w:r>
              <w:rPr>
                <w:rFonts w:ascii="MS Mincho" w:hAnsi="MS Mincho" w:eastAsia="MS Mincho" w:cs="MS Mincho"/>
                <w:kern w:val="0"/>
                <w:sz w:val="24"/>
                <w:szCs w:val="24"/>
                <w:lang w:bidi="ar"/>
              </w:rPr>
              <w:t>数据</w:t>
            </w:r>
            <w:r>
              <w:rPr>
                <w:rFonts w:ascii="宋体" w:hAnsi="宋体" w:eastAsia="宋体" w:cs="宋体"/>
                <w:kern w:val="0"/>
                <w:sz w:val="24"/>
                <w:szCs w:val="24"/>
                <w:lang w:bidi="ar"/>
              </w:rPr>
              <w:t>库</w:t>
            </w:r>
            <w:r>
              <w:rPr>
                <w:rFonts w:ascii="MS Mincho" w:hAnsi="MS Mincho" w:eastAsia="MS Mincho" w:cs="MS Mincho"/>
                <w:kern w:val="0"/>
                <w:sz w:val="24"/>
                <w:szCs w:val="24"/>
                <w:lang w:bidi="ar"/>
              </w:rPr>
              <w:t>平台</w:t>
            </w:r>
          </w:p>
        </w:tc>
        <w:tc>
          <w:tcPr>
            <w:tcW w:w="2675" w:type="dxa"/>
            <w:tcBorders>
              <w:top w:val="single" w:color="auto" w:sz="4" w:space="0"/>
              <w:left w:val="single" w:color="auto" w:sz="4" w:space="0"/>
              <w:bottom w:val="single" w:color="auto" w:sz="4" w:space="0"/>
              <w:right w:val="single" w:color="auto" w:sz="4" w:space="0"/>
            </w:tcBorders>
          </w:tcPr>
          <w:p>
            <w:pPr>
              <w:widowControl/>
              <w:spacing w:line="360" w:lineRule="auto"/>
              <w:rPr>
                <w:rFonts w:ascii="SimSun-ExtB" w:hAnsi="SimSun-ExtB" w:eastAsia="SimSun-ExtB" w:cs="微软雅黑"/>
                <w:sz w:val="24"/>
                <w:szCs w:val="24"/>
              </w:rPr>
            </w:pPr>
            <w:r>
              <w:rPr>
                <w:rFonts w:hint="eastAsia" w:ascii="SimSun-ExtB" w:hAnsi="SimSun-ExtB" w:eastAsia="SimSun-ExtB" w:cs="微软雅黑"/>
                <w:kern w:val="0"/>
                <w:sz w:val="24"/>
                <w:szCs w:val="24"/>
                <w:lang w:bidi="ar"/>
              </w:rPr>
              <w:t>MySQL</w:t>
            </w:r>
          </w:p>
        </w:tc>
        <w:tc>
          <w:tcPr>
            <w:tcW w:w="1248" w:type="dxa"/>
            <w:tcBorders>
              <w:top w:val="single" w:color="auto" w:sz="4" w:space="0"/>
              <w:left w:val="single" w:color="auto" w:sz="4" w:space="0"/>
              <w:bottom w:val="single" w:color="auto" w:sz="4" w:space="0"/>
              <w:right w:val="single" w:color="auto" w:sz="4" w:space="0"/>
            </w:tcBorders>
          </w:tcPr>
          <w:p>
            <w:pPr>
              <w:widowControl/>
              <w:spacing w:line="360" w:lineRule="auto"/>
              <w:rPr>
                <w:rFonts w:ascii="SimSun-ExtB" w:hAnsi="SimSun-ExtB" w:eastAsia="SimSun-ExtB" w:cs="微软雅黑"/>
                <w:sz w:val="24"/>
                <w:szCs w:val="24"/>
              </w:rPr>
            </w:pPr>
          </w:p>
        </w:tc>
        <w:tc>
          <w:tcPr>
            <w:tcW w:w="2160" w:type="dxa"/>
            <w:tcBorders>
              <w:top w:val="single" w:color="auto" w:sz="4" w:space="0"/>
              <w:left w:val="single" w:color="auto" w:sz="4" w:space="0"/>
              <w:bottom w:val="single" w:color="auto" w:sz="4" w:space="0"/>
              <w:right w:val="single" w:color="auto" w:sz="12" w:space="0"/>
            </w:tcBorders>
          </w:tcPr>
          <w:p>
            <w:pPr>
              <w:widowControl/>
              <w:spacing w:line="360" w:lineRule="auto"/>
              <w:rPr>
                <w:rFonts w:ascii="SimSun-ExtB" w:hAnsi="SimSun-ExtB" w:eastAsia="SimSun-ExtB" w:cs="微软雅黑"/>
                <w:sz w:val="24"/>
                <w:szCs w:val="24"/>
              </w:rPr>
            </w:pPr>
            <w:r>
              <w:rPr>
                <w:rFonts w:ascii="宋体" w:hAnsi="宋体" w:eastAsia="宋体" w:cs="宋体"/>
                <w:kern w:val="0"/>
                <w:sz w:val="24"/>
                <w:szCs w:val="24"/>
                <w:lang w:bidi="ar"/>
              </w:rPr>
              <w:t>简体中文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79" w:type="dxa"/>
            <w:tcBorders>
              <w:top w:val="single" w:color="auto" w:sz="4" w:space="0"/>
              <w:left w:val="single" w:color="auto" w:sz="12" w:space="0"/>
              <w:bottom w:val="single" w:color="auto" w:sz="12" w:space="0"/>
              <w:right w:val="single" w:color="auto" w:sz="4" w:space="0"/>
            </w:tcBorders>
          </w:tcPr>
          <w:p>
            <w:pPr>
              <w:widowControl/>
              <w:spacing w:line="360" w:lineRule="auto"/>
              <w:rPr>
                <w:rFonts w:ascii="SimSun-ExtB" w:hAnsi="SimSun-ExtB" w:eastAsia="SimSun-ExtB" w:cs="微软雅黑"/>
                <w:sz w:val="24"/>
                <w:szCs w:val="24"/>
              </w:rPr>
            </w:pPr>
            <w:r>
              <w:rPr>
                <w:rFonts w:ascii="MS Mincho" w:hAnsi="MS Mincho" w:eastAsia="MS Mincho" w:cs="MS Mincho"/>
                <w:kern w:val="0"/>
                <w:sz w:val="24"/>
                <w:szCs w:val="24"/>
                <w:lang w:bidi="ar"/>
              </w:rPr>
              <w:t>客</w:t>
            </w:r>
            <w:r>
              <w:rPr>
                <w:rFonts w:ascii="宋体" w:hAnsi="宋体" w:eastAsia="宋体" w:cs="宋体"/>
                <w:kern w:val="0"/>
                <w:sz w:val="24"/>
                <w:szCs w:val="24"/>
                <w:lang w:bidi="ar"/>
              </w:rPr>
              <w:t>户</w:t>
            </w:r>
            <w:r>
              <w:rPr>
                <w:rFonts w:ascii="MS Mincho" w:hAnsi="MS Mincho" w:eastAsia="MS Mincho" w:cs="MS Mincho"/>
                <w:kern w:val="0"/>
                <w:sz w:val="24"/>
                <w:szCs w:val="24"/>
                <w:lang w:bidi="ar"/>
              </w:rPr>
              <w:t>端</w:t>
            </w:r>
            <w:r>
              <w:rPr>
                <w:rFonts w:ascii="宋体" w:hAnsi="宋体" w:eastAsia="宋体" w:cs="宋体"/>
                <w:kern w:val="0"/>
                <w:sz w:val="24"/>
                <w:szCs w:val="24"/>
                <w:lang w:bidi="ar"/>
              </w:rPr>
              <w:t>软</w:t>
            </w:r>
            <w:r>
              <w:rPr>
                <w:rFonts w:ascii="MS Mincho" w:hAnsi="MS Mincho" w:eastAsia="MS Mincho" w:cs="MS Mincho"/>
                <w:kern w:val="0"/>
                <w:sz w:val="24"/>
                <w:szCs w:val="24"/>
                <w:lang w:bidi="ar"/>
              </w:rPr>
              <w:t>件</w:t>
            </w:r>
          </w:p>
        </w:tc>
        <w:tc>
          <w:tcPr>
            <w:tcW w:w="2675" w:type="dxa"/>
            <w:tcBorders>
              <w:top w:val="single" w:color="auto" w:sz="4" w:space="0"/>
              <w:left w:val="single" w:color="auto" w:sz="4" w:space="0"/>
              <w:bottom w:val="single" w:color="auto" w:sz="12" w:space="0"/>
              <w:right w:val="single" w:color="auto" w:sz="4" w:space="0"/>
            </w:tcBorders>
          </w:tcPr>
          <w:p>
            <w:pPr>
              <w:widowControl/>
              <w:spacing w:line="360" w:lineRule="auto"/>
              <w:rPr>
                <w:rFonts w:ascii="SimSun-ExtB" w:hAnsi="SimSun-ExtB" w:eastAsia="SimSun-ExtB" w:cs="微软雅黑"/>
                <w:sz w:val="24"/>
                <w:szCs w:val="24"/>
              </w:rPr>
            </w:pPr>
            <w:r>
              <w:rPr>
                <w:rFonts w:hint="eastAsia" w:ascii="SimSun-ExtB" w:hAnsi="SimSun-ExtB" w:eastAsia="SimSun-ExtB" w:cs="微软雅黑"/>
                <w:kern w:val="0"/>
                <w:sz w:val="24"/>
                <w:szCs w:val="24"/>
                <w:lang w:bidi="ar"/>
              </w:rPr>
              <w:t xml:space="preserve">IE Chrome Firefox </w:t>
            </w:r>
          </w:p>
        </w:tc>
        <w:tc>
          <w:tcPr>
            <w:tcW w:w="1248" w:type="dxa"/>
            <w:tcBorders>
              <w:top w:val="single" w:color="auto" w:sz="4" w:space="0"/>
              <w:left w:val="single" w:color="auto" w:sz="4" w:space="0"/>
              <w:bottom w:val="single" w:color="auto" w:sz="12" w:space="0"/>
              <w:right w:val="single" w:color="auto" w:sz="4" w:space="0"/>
            </w:tcBorders>
          </w:tcPr>
          <w:p>
            <w:pPr>
              <w:widowControl/>
              <w:spacing w:line="360" w:lineRule="auto"/>
              <w:rPr>
                <w:rFonts w:ascii="SimSun-ExtB" w:hAnsi="SimSun-ExtB" w:eastAsia="SimSun-ExtB" w:cs="微软雅黑"/>
                <w:sz w:val="24"/>
                <w:szCs w:val="24"/>
              </w:rPr>
            </w:pPr>
            <w:r>
              <w:rPr>
                <w:rFonts w:hint="eastAsia" w:ascii="SimSun-ExtB" w:hAnsi="SimSun-ExtB" w:eastAsia="SimSun-ExtB" w:cs="微软雅黑"/>
                <w:kern w:val="0"/>
                <w:sz w:val="24"/>
                <w:szCs w:val="24"/>
                <w:lang w:bidi="ar"/>
              </w:rPr>
              <w:t>IE 9</w:t>
            </w:r>
            <w:r>
              <w:rPr>
                <w:rFonts w:ascii="MS Mincho" w:hAnsi="MS Mincho" w:eastAsia="MS Mincho" w:cs="MS Mincho"/>
                <w:kern w:val="0"/>
                <w:sz w:val="24"/>
                <w:szCs w:val="24"/>
                <w:lang w:bidi="ar"/>
              </w:rPr>
              <w:t>以上</w:t>
            </w:r>
          </w:p>
        </w:tc>
        <w:tc>
          <w:tcPr>
            <w:tcW w:w="2160" w:type="dxa"/>
            <w:tcBorders>
              <w:top w:val="single" w:color="auto" w:sz="4" w:space="0"/>
              <w:left w:val="single" w:color="auto" w:sz="4" w:space="0"/>
              <w:bottom w:val="single" w:color="auto" w:sz="12" w:space="0"/>
              <w:right w:val="single" w:color="auto" w:sz="12" w:space="0"/>
            </w:tcBorders>
          </w:tcPr>
          <w:p>
            <w:pPr>
              <w:widowControl/>
              <w:spacing w:line="360" w:lineRule="auto"/>
              <w:rPr>
                <w:rFonts w:ascii="SimSun-ExtB" w:hAnsi="SimSun-ExtB" w:eastAsia="SimSun-ExtB" w:cs="微软雅黑"/>
                <w:sz w:val="24"/>
                <w:szCs w:val="24"/>
              </w:rPr>
            </w:pPr>
            <w:r>
              <w:rPr>
                <w:rFonts w:ascii="宋体" w:hAnsi="宋体" w:eastAsia="宋体" w:cs="宋体"/>
                <w:kern w:val="0"/>
                <w:sz w:val="24"/>
                <w:szCs w:val="24"/>
                <w:lang w:bidi="ar"/>
              </w:rPr>
              <w:t>简体中文</w:t>
            </w:r>
          </w:p>
        </w:tc>
      </w:tr>
    </w:tbl>
    <w:p>
      <w:pPr>
        <w:spacing w:line="360" w:lineRule="auto"/>
        <w:rPr>
          <w:rFonts w:hint="eastAsia" w:ascii="宋体" w:hAnsi="宋体" w:eastAsia="宋体" w:cs="宋体"/>
          <w:sz w:val="24"/>
          <w:szCs w:val="24"/>
          <w:lang w:val="en-US" w:eastAsia="zh-CN"/>
        </w:rPr>
      </w:pPr>
    </w:p>
    <w:p>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硬件环境：</w:t>
      </w:r>
    </w:p>
    <w:p>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列出运行该软件所需要的硬设备。说明其中的新型设备及其专门功能，包括：</w:t>
      </w:r>
    </w:p>
    <w:p>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 处理器型号及内存容量；</w:t>
      </w:r>
    </w:p>
    <w:p>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 外存容量、联机或脱机、媒体及其存储格式，设备的型号及数量；</w:t>
      </w:r>
    </w:p>
    <w:p>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 输入及输出设备的型号和数量，联机或脱机；</w:t>
      </w:r>
    </w:p>
    <w:p>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 数据通信设备的型号和数量；</w:t>
      </w:r>
    </w:p>
    <w:p>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 功能键及其他专用硬件</w:t>
      </w:r>
    </w:p>
    <w:tbl>
      <w:tblPr>
        <w:tblStyle w:val="6"/>
        <w:tblW w:w="8568" w:type="dxa"/>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235"/>
        <w:gridCol w:w="3666"/>
        <w:gridCol w:w="3667"/>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1235" w:type="dxa"/>
            <w:shd w:val="clear" w:color="auto" w:fill="FFCC99"/>
          </w:tcPr>
          <w:p>
            <w:pPr>
              <w:rPr>
                <w:rFonts w:ascii="SimSun-ExtB" w:hAnsi="SimSun-ExtB" w:eastAsia="SimSun-ExtB"/>
              </w:rPr>
            </w:pPr>
            <w:r>
              <w:rPr>
                <w:rFonts w:ascii="宋体" w:hAnsi="宋体" w:eastAsia="宋体" w:cs="宋体"/>
              </w:rPr>
              <w:t>计算机</w:t>
            </w:r>
          </w:p>
        </w:tc>
        <w:tc>
          <w:tcPr>
            <w:tcW w:w="3666" w:type="dxa"/>
            <w:shd w:val="clear" w:color="auto" w:fill="FFCC99"/>
          </w:tcPr>
          <w:p>
            <w:pPr>
              <w:rPr>
                <w:rFonts w:ascii="SimSun-ExtB" w:hAnsi="SimSun-ExtB" w:eastAsia="SimSun-ExtB"/>
              </w:rPr>
            </w:pPr>
            <w:r>
              <w:rPr>
                <w:rFonts w:ascii="MS Mincho" w:hAnsi="MS Mincho" w:eastAsia="MS Mincho" w:cs="MS Mincho"/>
              </w:rPr>
              <w:t>最低配置</w:t>
            </w:r>
          </w:p>
        </w:tc>
        <w:tc>
          <w:tcPr>
            <w:tcW w:w="3667" w:type="dxa"/>
            <w:shd w:val="clear" w:color="auto" w:fill="FFCC99"/>
          </w:tcPr>
          <w:p>
            <w:pPr>
              <w:rPr>
                <w:rFonts w:ascii="SimSun-ExtB" w:hAnsi="SimSun-ExtB" w:eastAsia="SimSun-ExtB"/>
              </w:rPr>
            </w:pPr>
            <w:r>
              <w:rPr>
                <w:rFonts w:ascii="MS Mincho" w:hAnsi="MS Mincho" w:eastAsia="MS Mincho" w:cs="MS Mincho"/>
              </w:rPr>
              <w:t>推荐配置</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1235" w:type="dxa"/>
            <w:vMerge w:val="restart"/>
          </w:tcPr>
          <w:p>
            <w:pPr>
              <w:rPr>
                <w:rFonts w:ascii="SimSun-ExtB" w:hAnsi="SimSun-ExtB" w:eastAsia="SimSun-ExtB"/>
              </w:rPr>
            </w:pPr>
            <w:r>
              <w:rPr>
                <w:rFonts w:ascii="宋体" w:hAnsi="宋体" w:eastAsia="宋体" w:cs="宋体"/>
              </w:rPr>
              <w:t>应用和数据库服务器</w:t>
            </w:r>
          </w:p>
        </w:tc>
        <w:tc>
          <w:tcPr>
            <w:tcW w:w="3666" w:type="dxa"/>
          </w:tcPr>
          <w:p>
            <w:pPr>
              <w:rPr>
                <w:rFonts w:ascii="SimSun-ExtB" w:hAnsi="SimSun-ExtB" w:eastAsia="SimSun-ExtB"/>
              </w:rPr>
            </w:pPr>
            <w:r>
              <w:rPr>
                <w:rFonts w:hint="eastAsia" w:ascii="SimSun-ExtB" w:hAnsi="SimSun-ExtB" w:eastAsia="SimSun-ExtB"/>
              </w:rPr>
              <w:t>2.4GHz</w:t>
            </w:r>
            <w:r>
              <w:rPr>
                <w:rFonts w:ascii="MS Mincho" w:hAnsi="MS Mincho" w:eastAsia="MS Mincho" w:cs="MS Mincho"/>
              </w:rPr>
              <w:t>至</w:t>
            </w:r>
            <w:r>
              <w:rPr>
                <w:rFonts w:ascii="宋体" w:hAnsi="宋体" w:eastAsia="宋体" w:cs="宋体"/>
              </w:rPr>
              <w:t>强处</w:t>
            </w:r>
            <w:r>
              <w:rPr>
                <w:rFonts w:ascii="MS Mincho" w:hAnsi="MS Mincho" w:eastAsia="MS Mincho" w:cs="MS Mincho"/>
              </w:rPr>
              <w:t>理器，</w:t>
            </w:r>
            <w:r>
              <w:rPr>
                <w:rFonts w:hint="eastAsia" w:ascii="SimSun-ExtB" w:hAnsi="SimSun-ExtB" w:eastAsia="SimSun-ExtB"/>
              </w:rPr>
              <w:t>2GB</w:t>
            </w:r>
            <w:r>
              <w:rPr>
                <w:rFonts w:ascii="MS Mincho" w:hAnsi="MS Mincho" w:eastAsia="MS Mincho" w:cs="MS Mincho"/>
              </w:rPr>
              <w:t>内存</w:t>
            </w:r>
          </w:p>
        </w:tc>
        <w:tc>
          <w:tcPr>
            <w:tcW w:w="3667" w:type="dxa"/>
          </w:tcPr>
          <w:p>
            <w:pPr>
              <w:rPr>
                <w:rFonts w:ascii="SimSun-ExtB" w:hAnsi="SimSun-ExtB" w:eastAsia="SimSun-ExtB"/>
              </w:rPr>
            </w:pPr>
            <w:r>
              <w:rPr>
                <w:rFonts w:hint="eastAsia" w:ascii="SimSun-ExtB" w:hAnsi="SimSun-ExtB" w:eastAsia="SimSun-ExtB"/>
              </w:rPr>
              <w:t>2.6GHz</w:t>
            </w:r>
            <w:r>
              <w:rPr>
                <w:rFonts w:ascii="MS Mincho" w:hAnsi="MS Mincho" w:eastAsia="MS Mincho" w:cs="MS Mincho"/>
              </w:rPr>
              <w:t>以上双核至</w:t>
            </w:r>
            <w:r>
              <w:rPr>
                <w:rFonts w:ascii="宋体" w:hAnsi="宋体" w:eastAsia="宋体" w:cs="宋体"/>
              </w:rPr>
              <w:t>强处</w:t>
            </w:r>
            <w:r>
              <w:rPr>
                <w:rFonts w:ascii="MS Mincho" w:hAnsi="MS Mincho" w:eastAsia="MS Mincho" w:cs="MS Mincho"/>
              </w:rPr>
              <w:t>理器，</w:t>
            </w:r>
            <w:r>
              <w:rPr>
                <w:rFonts w:hint="eastAsia" w:ascii="SimSun-ExtB" w:hAnsi="SimSun-ExtB" w:eastAsia="SimSun-ExtB"/>
              </w:rPr>
              <w:t>4 GB</w:t>
            </w:r>
            <w:r>
              <w:rPr>
                <w:rFonts w:ascii="MS Mincho" w:hAnsi="MS Mincho" w:eastAsia="MS Mincho" w:cs="MS Mincho"/>
              </w:rPr>
              <w:t>内存或更多</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1235" w:type="dxa"/>
            <w:vMerge w:val="continue"/>
          </w:tcPr>
          <w:p>
            <w:pPr>
              <w:rPr>
                <w:rFonts w:ascii="SimSun-ExtB" w:hAnsi="SimSun-ExtB" w:eastAsia="SimSun-ExtB"/>
                <w:sz w:val="24"/>
              </w:rPr>
            </w:pPr>
          </w:p>
        </w:tc>
        <w:tc>
          <w:tcPr>
            <w:tcW w:w="3666" w:type="dxa"/>
          </w:tcPr>
          <w:p>
            <w:pPr>
              <w:rPr>
                <w:rFonts w:ascii="SimSun-ExtB" w:hAnsi="SimSun-ExtB" w:eastAsia="SimSun-ExtB"/>
                <w:sz w:val="24"/>
              </w:rPr>
            </w:pPr>
            <w:r>
              <w:rPr>
                <w:rFonts w:ascii="宋体" w:hAnsi="宋体" w:eastAsia="宋体" w:cs="宋体"/>
              </w:rPr>
              <w:t>约</w:t>
            </w:r>
            <w:r>
              <w:rPr>
                <w:rFonts w:hint="eastAsia" w:ascii="SimSun-ExtB" w:hAnsi="SimSun-ExtB" w:eastAsia="SimSun-ExtB"/>
              </w:rPr>
              <w:t>40GB</w:t>
            </w:r>
            <w:r>
              <w:rPr>
                <w:rFonts w:ascii="MS Mincho" w:hAnsi="MS Mincho" w:eastAsia="MS Mincho" w:cs="MS Mincho"/>
              </w:rPr>
              <w:t>可用硬</w:t>
            </w:r>
            <w:r>
              <w:rPr>
                <w:rFonts w:ascii="宋体" w:hAnsi="宋体" w:eastAsia="宋体" w:cs="宋体"/>
              </w:rPr>
              <w:t>盘</w:t>
            </w:r>
            <w:r>
              <w:rPr>
                <w:rFonts w:ascii="MS Mincho" w:hAnsi="MS Mincho" w:eastAsia="MS Mincho" w:cs="MS Mincho"/>
              </w:rPr>
              <w:t>空</w:t>
            </w:r>
            <w:r>
              <w:rPr>
                <w:rFonts w:ascii="宋体" w:hAnsi="宋体" w:eastAsia="宋体" w:cs="宋体"/>
              </w:rPr>
              <w:t>间</w:t>
            </w:r>
          </w:p>
        </w:tc>
        <w:tc>
          <w:tcPr>
            <w:tcW w:w="3667" w:type="dxa"/>
          </w:tcPr>
          <w:p>
            <w:pPr>
              <w:rPr>
                <w:rFonts w:ascii="SimSun-ExtB" w:hAnsi="SimSun-ExtB" w:eastAsia="SimSun-ExtB"/>
                <w:sz w:val="24"/>
              </w:rPr>
            </w:pPr>
            <w:r>
              <w:rPr>
                <w:rFonts w:hint="eastAsia" w:ascii="SimSun-ExtB" w:hAnsi="SimSun-ExtB" w:eastAsia="SimSun-ExtB"/>
              </w:rPr>
              <w:t>80GB</w:t>
            </w:r>
            <w:r>
              <w:rPr>
                <w:rFonts w:ascii="MS Mincho" w:hAnsi="MS Mincho" w:eastAsia="MS Mincho" w:cs="MS Mincho"/>
              </w:rPr>
              <w:t>以上可用硬</w:t>
            </w:r>
            <w:r>
              <w:rPr>
                <w:rFonts w:ascii="宋体" w:hAnsi="宋体" w:eastAsia="宋体" w:cs="宋体"/>
              </w:rPr>
              <w:t>盘</w:t>
            </w:r>
            <w:r>
              <w:rPr>
                <w:rFonts w:ascii="MS Mincho" w:hAnsi="MS Mincho" w:eastAsia="MS Mincho" w:cs="MS Mincho"/>
              </w:rPr>
              <w:t>空</w:t>
            </w:r>
            <w:r>
              <w:rPr>
                <w:rFonts w:ascii="宋体" w:hAnsi="宋体" w:eastAsia="宋体" w:cs="宋体"/>
              </w:rPr>
              <w:t>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1235" w:type="dxa"/>
            <w:vMerge w:val="continue"/>
          </w:tcPr>
          <w:p>
            <w:pPr>
              <w:rPr>
                <w:rFonts w:ascii="SimSun-ExtB" w:hAnsi="SimSun-ExtB" w:eastAsia="SimSun-ExtB"/>
                <w:sz w:val="24"/>
              </w:rPr>
            </w:pPr>
          </w:p>
        </w:tc>
        <w:tc>
          <w:tcPr>
            <w:tcW w:w="3666" w:type="dxa"/>
          </w:tcPr>
          <w:p>
            <w:pPr>
              <w:rPr>
                <w:rFonts w:ascii="SimSun-ExtB" w:hAnsi="SimSun-ExtB" w:eastAsia="SimSun-ExtB"/>
                <w:sz w:val="24"/>
              </w:rPr>
            </w:pPr>
            <w:r>
              <w:rPr>
                <w:rFonts w:ascii="MS Mincho" w:hAnsi="MS Mincho" w:eastAsia="MS Mincho" w:cs="MS Mincho"/>
              </w:rPr>
              <w:t>鼠</w:t>
            </w:r>
            <w:r>
              <w:rPr>
                <w:rFonts w:ascii="宋体" w:hAnsi="宋体" w:eastAsia="宋体" w:cs="宋体"/>
              </w:rPr>
              <w:t>标</w:t>
            </w:r>
            <w:r>
              <w:rPr>
                <w:rFonts w:ascii="MS Mincho" w:hAnsi="MS Mincho" w:eastAsia="MS Mincho" w:cs="MS Mincho"/>
              </w:rPr>
              <w:t>、</w:t>
            </w:r>
            <w:r>
              <w:rPr>
                <w:rFonts w:ascii="宋体" w:hAnsi="宋体" w:eastAsia="宋体" w:cs="宋体"/>
              </w:rPr>
              <w:t>键盘</w:t>
            </w:r>
          </w:p>
        </w:tc>
        <w:tc>
          <w:tcPr>
            <w:tcW w:w="3667" w:type="dxa"/>
          </w:tcPr>
          <w:p>
            <w:pPr>
              <w:rPr>
                <w:rFonts w:ascii="SimSun-ExtB" w:hAnsi="SimSun-ExtB" w:eastAsia="SimSun-ExtB"/>
                <w:sz w:val="24"/>
              </w:rPr>
            </w:pPr>
            <w:r>
              <w:rPr>
                <w:rFonts w:ascii="MS Mincho" w:hAnsi="MS Mincho" w:eastAsia="MS Mincho" w:cs="MS Mincho"/>
              </w:rPr>
              <w:t>鼠</w:t>
            </w:r>
            <w:r>
              <w:rPr>
                <w:rFonts w:ascii="宋体" w:hAnsi="宋体" w:eastAsia="宋体" w:cs="宋体"/>
              </w:rPr>
              <w:t>标</w:t>
            </w:r>
            <w:r>
              <w:rPr>
                <w:rFonts w:ascii="MS Mincho" w:hAnsi="MS Mincho" w:eastAsia="MS Mincho" w:cs="MS Mincho"/>
              </w:rPr>
              <w:t>、</w:t>
            </w:r>
            <w:r>
              <w:rPr>
                <w:rFonts w:ascii="宋体" w:hAnsi="宋体" w:eastAsia="宋体" w:cs="宋体"/>
              </w:rPr>
              <w:t>键盘</w:t>
            </w:r>
            <w:r>
              <w:rPr>
                <w:rFonts w:ascii="MS Mincho" w:hAnsi="MS Mincho" w:eastAsia="MS Mincho" w:cs="MS Mincho"/>
              </w:rPr>
              <w:t>或其他兼容</w:t>
            </w:r>
            <w:r>
              <w:rPr>
                <w:rFonts w:ascii="宋体" w:hAnsi="宋体" w:eastAsia="宋体" w:cs="宋体"/>
              </w:rPr>
              <w:t>设备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1235" w:type="dxa"/>
            <w:vMerge w:val="restart"/>
          </w:tcPr>
          <w:p>
            <w:pPr>
              <w:rPr>
                <w:rFonts w:ascii="SimSun-ExtB" w:hAnsi="SimSun-ExtB" w:eastAsia="SimSun-ExtB"/>
              </w:rPr>
            </w:pPr>
          </w:p>
          <w:p>
            <w:pPr>
              <w:rPr>
                <w:rFonts w:ascii="SimSun-ExtB" w:hAnsi="SimSun-ExtB" w:eastAsia="SimSun-ExtB"/>
              </w:rPr>
            </w:pPr>
            <w:r>
              <w:rPr>
                <w:rFonts w:ascii="MS Mincho" w:hAnsi="MS Mincho" w:eastAsia="MS Mincho" w:cs="MS Mincho"/>
              </w:rPr>
              <w:t>个人</w:t>
            </w:r>
            <w:r>
              <w:rPr>
                <w:rFonts w:ascii="宋体" w:hAnsi="宋体" w:eastAsia="宋体" w:cs="宋体"/>
              </w:rPr>
              <w:t>电脑</w:t>
            </w:r>
          </w:p>
          <w:p>
            <w:pPr>
              <w:rPr>
                <w:rFonts w:ascii="SimSun-ExtB" w:hAnsi="SimSun-ExtB" w:eastAsia="SimSun-ExtB"/>
              </w:rPr>
            </w:pPr>
          </w:p>
        </w:tc>
        <w:tc>
          <w:tcPr>
            <w:tcW w:w="3666" w:type="dxa"/>
          </w:tcPr>
          <w:p>
            <w:pPr>
              <w:rPr>
                <w:rFonts w:ascii="SimSun-ExtB" w:hAnsi="SimSun-ExtB" w:eastAsia="SimSun-ExtB"/>
              </w:rPr>
            </w:pPr>
            <w:r>
              <w:rPr>
                <w:rFonts w:hint="eastAsia" w:ascii="SimSun-ExtB" w:hAnsi="SimSun-ExtB" w:eastAsia="SimSun-ExtB"/>
              </w:rPr>
              <w:t>2.0GHz</w:t>
            </w:r>
            <w:r>
              <w:rPr>
                <w:rFonts w:ascii="MS Mincho" w:hAnsi="MS Mincho" w:eastAsia="MS Mincho" w:cs="MS Mincho"/>
              </w:rPr>
              <w:t>的</w:t>
            </w:r>
            <w:r>
              <w:rPr>
                <w:rFonts w:ascii="宋体" w:hAnsi="宋体" w:eastAsia="宋体" w:cs="宋体"/>
              </w:rPr>
              <w:t>处</w:t>
            </w:r>
            <w:r>
              <w:rPr>
                <w:rFonts w:ascii="MS Mincho" w:hAnsi="MS Mincho" w:eastAsia="MS Mincho" w:cs="MS Mincho"/>
              </w:rPr>
              <w:t>理器，</w:t>
            </w:r>
            <w:r>
              <w:rPr>
                <w:rFonts w:hint="eastAsia" w:ascii="SimSun-ExtB" w:hAnsi="SimSun-ExtB" w:eastAsia="SimSun-ExtB"/>
              </w:rPr>
              <w:t>1GB</w:t>
            </w:r>
            <w:r>
              <w:rPr>
                <w:rFonts w:ascii="MS Mincho" w:hAnsi="MS Mincho" w:eastAsia="MS Mincho" w:cs="MS Mincho"/>
              </w:rPr>
              <w:t>内存</w:t>
            </w:r>
          </w:p>
        </w:tc>
        <w:tc>
          <w:tcPr>
            <w:tcW w:w="3667" w:type="dxa"/>
          </w:tcPr>
          <w:p>
            <w:pPr>
              <w:rPr>
                <w:rFonts w:ascii="SimSun-ExtB" w:hAnsi="SimSun-ExtB" w:eastAsia="SimSun-ExtB"/>
              </w:rPr>
            </w:pPr>
            <w:r>
              <w:rPr>
                <w:rFonts w:hint="eastAsia" w:ascii="SimSun-ExtB" w:hAnsi="SimSun-ExtB" w:eastAsia="SimSun-ExtB"/>
              </w:rPr>
              <w:t>2.4GHz</w:t>
            </w:r>
            <w:r>
              <w:rPr>
                <w:rFonts w:ascii="MS Mincho" w:hAnsi="MS Mincho" w:eastAsia="MS Mincho" w:cs="MS Mincho"/>
              </w:rPr>
              <w:t>或更快的</w:t>
            </w:r>
            <w:r>
              <w:rPr>
                <w:rFonts w:ascii="宋体" w:hAnsi="宋体" w:eastAsia="宋体" w:cs="宋体"/>
              </w:rPr>
              <w:t>处</w:t>
            </w:r>
            <w:r>
              <w:rPr>
                <w:rFonts w:ascii="MS Mincho" w:hAnsi="MS Mincho" w:eastAsia="MS Mincho" w:cs="MS Mincho"/>
              </w:rPr>
              <w:t>理器，</w:t>
            </w:r>
            <w:r>
              <w:rPr>
                <w:rFonts w:hint="eastAsia" w:ascii="SimSun-ExtB" w:hAnsi="SimSun-ExtB" w:eastAsia="SimSun-ExtB"/>
              </w:rPr>
              <w:t>2 GB</w:t>
            </w:r>
            <w:r>
              <w:rPr>
                <w:rFonts w:ascii="MS Mincho" w:hAnsi="MS Mincho" w:eastAsia="MS Mincho" w:cs="MS Mincho"/>
              </w:rPr>
              <w:t>内存或更多</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1235" w:type="dxa"/>
            <w:vMerge w:val="continue"/>
          </w:tcPr>
          <w:p>
            <w:pPr>
              <w:rPr>
                <w:rFonts w:ascii="SimSun-ExtB" w:hAnsi="SimSun-ExtB" w:eastAsia="SimSun-ExtB"/>
                <w:sz w:val="18"/>
              </w:rPr>
            </w:pPr>
          </w:p>
        </w:tc>
        <w:tc>
          <w:tcPr>
            <w:tcW w:w="3666" w:type="dxa"/>
          </w:tcPr>
          <w:p>
            <w:pPr>
              <w:rPr>
                <w:rFonts w:ascii="SimSun-ExtB" w:hAnsi="SimSun-ExtB" w:eastAsia="SimSun-ExtB"/>
              </w:rPr>
            </w:pPr>
            <w:r>
              <w:rPr>
                <w:rFonts w:ascii="宋体" w:hAnsi="宋体" w:eastAsia="宋体" w:cs="宋体"/>
              </w:rPr>
              <w:t>约</w:t>
            </w:r>
            <w:r>
              <w:rPr>
                <w:rFonts w:hint="eastAsia" w:ascii="SimSun-ExtB" w:hAnsi="SimSun-ExtB" w:eastAsia="SimSun-ExtB"/>
              </w:rPr>
              <w:t>40GB</w:t>
            </w:r>
            <w:r>
              <w:rPr>
                <w:rFonts w:ascii="MS Mincho" w:hAnsi="MS Mincho" w:eastAsia="MS Mincho" w:cs="MS Mincho"/>
              </w:rPr>
              <w:t>可用硬</w:t>
            </w:r>
            <w:r>
              <w:rPr>
                <w:rFonts w:ascii="宋体" w:hAnsi="宋体" w:eastAsia="宋体" w:cs="宋体"/>
              </w:rPr>
              <w:t>盘</w:t>
            </w:r>
            <w:r>
              <w:rPr>
                <w:rFonts w:ascii="MS Mincho" w:hAnsi="MS Mincho" w:eastAsia="MS Mincho" w:cs="MS Mincho"/>
              </w:rPr>
              <w:t>空</w:t>
            </w:r>
            <w:r>
              <w:rPr>
                <w:rFonts w:ascii="宋体" w:hAnsi="宋体" w:eastAsia="宋体" w:cs="宋体"/>
              </w:rPr>
              <w:t>间</w:t>
            </w:r>
          </w:p>
        </w:tc>
        <w:tc>
          <w:tcPr>
            <w:tcW w:w="3667" w:type="dxa"/>
          </w:tcPr>
          <w:p>
            <w:pPr>
              <w:rPr>
                <w:rFonts w:ascii="SimSun-ExtB" w:hAnsi="SimSun-ExtB" w:eastAsia="SimSun-ExtB"/>
                <w:sz w:val="18"/>
              </w:rPr>
            </w:pPr>
            <w:r>
              <w:rPr>
                <w:rFonts w:hint="eastAsia" w:ascii="SimSun-ExtB" w:hAnsi="SimSun-ExtB" w:eastAsia="SimSun-ExtB"/>
              </w:rPr>
              <w:t>80GB</w:t>
            </w:r>
            <w:r>
              <w:rPr>
                <w:rFonts w:ascii="MS Mincho" w:hAnsi="MS Mincho" w:eastAsia="MS Mincho" w:cs="MS Mincho"/>
              </w:rPr>
              <w:t>以上可用硬</w:t>
            </w:r>
            <w:r>
              <w:rPr>
                <w:rFonts w:ascii="宋体" w:hAnsi="宋体" w:eastAsia="宋体" w:cs="宋体"/>
              </w:rPr>
              <w:t>盘</w:t>
            </w:r>
            <w:r>
              <w:rPr>
                <w:rFonts w:ascii="MS Mincho" w:hAnsi="MS Mincho" w:eastAsia="MS Mincho" w:cs="MS Mincho"/>
              </w:rPr>
              <w:t>空</w:t>
            </w:r>
            <w:r>
              <w:rPr>
                <w:rFonts w:ascii="宋体" w:hAnsi="宋体" w:eastAsia="宋体" w:cs="宋体"/>
              </w:rPr>
              <w:t>间</w:t>
            </w:r>
          </w:p>
        </w:tc>
      </w:tr>
    </w:tbl>
    <w:p>
      <w:pPr>
        <w:rPr>
          <w:rFonts w:ascii="SimSun-ExtB" w:hAnsi="SimSun-ExtB" w:eastAsia="SimSun-ExtB"/>
          <w:b/>
          <w:sz w:val="24"/>
          <w:szCs w:val="24"/>
        </w:rPr>
      </w:pPr>
    </w:p>
    <w:p>
      <w:pPr>
        <w:rPr>
          <w:rFonts w:hint="eastAsia" w:ascii="宋体" w:hAnsi="宋体" w:eastAsia="宋体" w:cs="宋体"/>
          <w:b w:val="0"/>
          <w:bCs/>
          <w:sz w:val="32"/>
          <w:szCs w:val="32"/>
          <w:lang w:val="en-US" w:eastAsia="zh-CN"/>
        </w:rPr>
      </w:pPr>
      <w:r>
        <w:rPr>
          <w:rFonts w:hint="eastAsia" w:ascii="宋体" w:hAnsi="宋体" w:eastAsia="宋体" w:cs="宋体"/>
          <w:b w:val="0"/>
          <w:bCs/>
          <w:sz w:val="32"/>
          <w:szCs w:val="32"/>
          <w:lang w:val="en-US" w:eastAsia="zh-CN"/>
        </w:rPr>
        <w:t>1.5设计和实现上的约束</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CO-1：系统的设计、编码和维护文档将遵照Process Impact Intranet Development Standard(Process Impact 公司互联网开发标准)版本。</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CO-2：所有的HTML代码将遵照HTML5.0标准。</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CO-3：脚本语言JavaScrip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CO-4：开发框架laravel框架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CO-5：数据库MYSQL</w:t>
      </w:r>
    </w:p>
    <w:p>
      <w:pPr>
        <w:spacing w:line="360" w:lineRule="auto"/>
        <w:rPr>
          <w:rFonts w:hint="eastAsia" w:ascii="宋体" w:hAnsi="宋体" w:eastAsia="宋体" w:cs="宋体"/>
          <w:b w:val="0"/>
          <w:bCs/>
          <w:sz w:val="32"/>
          <w:szCs w:val="32"/>
          <w:lang w:val="en-US" w:eastAsia="zh-CN"/>
        </w:rPr>
      </w:pPr>
      <w:r>
        <w:rPr>
          <w:rFonts w:hint="eastAsia" w:ascii="宋体" w:hAnsi="宋体" w:eastAsia="宋体" w:cs="宋体"/>
          <w:b w:val="0"/>
          <w:bCs/>
          <w:sz w:val="32"/>
          <w:szCs w:val="32"/>
          <w:lang w:val="en-US" w:eastAsia="zh-CN"/>
        </w:rPr>
        <w:t>1.6假设和依赖</w:t>
      </w:r>
    </w:p>
    <w:p>
      <w:pPr>
        <w:spacing w:line="360" w:lineRule="auto"/>
        <w:ind w:firstLine="480" w:firstLineChars="200"/>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“基于laravel框架的世界杯新闻及后台系统设计”是一个网页，它可以使喜欢或关注2018俄罗斯世界杯的人群在此网页上可以了解或关注到所想获取的一切信息。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DE-1 ： “基于laravel框架的世界杯新闻及后台系统设计”的网页依赖于获取数据系统所做出的变更。</w:t>
      </w:r>
    </w:p>
    <w:p>
      <w:pPr>
        <w:spacing w:line="360" w:lineRule="auto"/>
        <w:rPr>
          <w:rFonts w:hint="eastAsia" w:ascii="宋体" w:hAnsi="宋体" w:eastAsia="宋体" w:cs="宋体"/>
          <w:b w:val="0"/>
          <w:bCs/>
          <w:sz w:val="24"/>
          <w:szCs w:val="24"/>
          <w:lang w:val="en-US" w:eastAsia="zh-CN"/>
        </w:rPr>
      </w:pPr>
    </w:p>
    <w:p>
      <w:pPr>
        <w:numPr>
          <w:numId w:val="0"/>
        </w:numPr>
        <w:jc w:val="left"/>
        <w:rPr>
          <w:rFonts w:hint="eastAsia" w:ascii="宋体" w:hAnsi="宋体" w:eastAsia="宋体" w:cs="宋体"/>
          <w:b/>
          <w:bCs/>
          <w:sz w:val="32"/>
          <w:szCs w:val="32"/>
          <w:lang w:val="en-US" w:eastAsia="zh-CN"/>
        </w:rPr>
      </w:pPr>
      <w:r>
        <w:rPr>
          <w:rFonts w:hint="eastAsia" w:ascii="宋体" w:hAnsi="宋体" w:eastAsia="宋体" w:cs="宋体"/>
          <w:b/>
          <w:bCs/>
          <w:sz w:val="32"/>
          <w:szCs w:val="32"/>
          <w:lang w:val="en-US" w:eastAsia="zh-CN"/>
        </w:rPr>
        <w:t>二、外部接口需求</w:t>
      </w:r>
    </w:p>
    <w:p>
      <w:pPr>
        <w:numPr>
          <w:numId w:val="0"/>
        </w:numPr>
        <w:jc w:val="left"/>
        <w:rPr>
          <w:rFonts w:hint="eastAsia" w:ascii="宋体" w:hAnsi="宋体" w:eastAsia="宋体" w:cs="宋体"/>
          <w:b w:val="0"/>
          <w:bCs w:val="0"/>
          <w:sz w:val="32"/>
          <w:szCs w:val="32"/>
          <w:lang w:val="en-US" w:eastAsia="zh-CN"/>
        </w:rPr>
      </w:pPr>
      <w:r>
        <w:rPr>
          <w:rFonts w:hint="eastAsia" w:ascii="宋体" w:hAnsi="宋体" w:eastAsia="宋体" w:cs="宋体"/>
          <w:b w:val="0"/>
          <w:bCs w:val="0"/>
          <w:sz w:val="32"/>
          <w:szCs w:val="32"/>
          <w:lang w:val="en-US" w:eastAsia="zh-CN"/>
        </w:rPr>
        <w:t>2.1用户界面</w:t>
      </w:r>
    </w:p>
    <w:p>
      <w:pPr>
        <w:numPr>
          <w:numId w:val="0"/>
        </w:numPr>
        <w:spacing w:line="360" w:lineRule="auto"/>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UI-1：“基于laravel框架的世界杯新闻及后台系统设计”的屏幕画面将遵照Process Impact Internet Application User Interface Standard(Process Impact 公司的Internet 应用程序用户面标准)版本。</w:t>
      </w:r>
    </w:p>
    <w:p>
      <w:pPr>
        <w:numPr>
          <w:numId w:val="0"/>
        </w:numPr>
        <w:spacing w:line="360" w:lineRule="auto"/>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UI-2：系统对所显示的每个HTML网页都提供帮助链接。</w:t>
      </w:r>
    </w:p>
    <w:p>
      <w:pPr>
        <w:numPr>
          <w:numId w:val="0"/>
        </w:numPr>
        <w:spacing w:line="360" w:lineRule="auto"/>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UI-3 : Web页面的全部导航，只能通过鼠标来完成，无任何快捷键。</w:t>
      </w:r>
    </w:p>
    <w:p>
      <w:pPr>
        <w:numPr>
          <w:numId w:val="0"/>
        </w:numPr>
        <w:spacing w:line="360" w:lineRule="auto"/>
        <w:jc w:val="left"/>
        <w:rPr>
          <w:rFonts w:hint="eastAsia" w:ascii="宋体" w:hAnsi="宋体" w:eastAsia="宋体" w:cs="宋体"/>
          <w:b w:val="0"/>
          <w:bCs w:val="0"/>
          <w:sz w:val="24"/>
          <w:szCs w:val="24"/>
          <w:lang w:val="en-US" w:eastAsia="zh-CN"/>
        </w:rPr>
      </w:pPr>
    </w:p>
    <w:p>
      <w:pPr>
        <w:numPr>
          <w:numId w:val="0"/>
        </w:numPr>
        <w:spacing w:line="360" w:lineRule="auto"/>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主界面：提供一些功能介绍和使用说明，为网页初始界面</w:t>
      </w:r>
    </w:p>
    <w:p>
      <w:pPr>
        <w:numPr>
          <w:numId w:val="0"/>
        </w:numPr>
        <w:spacing w:line="360" w:lineRule="auto"/>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首页：主要是本届世界杯新闻的展示界面，从小标题点进去可以看到详细的新闻介绍。</w:t>
      </w:r>
    </w:p>
    <w:p>
      <w:pPr>
        <w:numPr>
          <w:numId w:val="0"/>
        </w:numPr>
        <w:jc w:val="left"/>
      </w:pPr>
      <w:r>
        <w:drawing>
          <wp:inline distT="0" distB="0" distL="0" distR="0">
            <wp:extent cx="4939030" cy="2633980"/>
            <wp:effectExtent l="0" t="0" r="1397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4939030" cy="2633980"/>
                    </a:xfrm>
                    <a:prstGeom prst="rect">
                      <a:avLst/>
                    </a:prstGeom>
                    <a:noFill/>
                    <a:ln>
                      <a:noFill/>
                    </a:ln>
                  </pic:spPr>
                </pic:pic>
              </a:graphicData>
            </a:graphic>
          </wp:inline>
        </w:drawing>
      </w:r>
    </w:p>
    <w:p>
      <w:pPr>
        <w:numPr>
          <w:numId w:val="0"/>
        </w:numPr>
        <w:jc w:val="left"/>
      </w:pPr>
    </w:p>
    <w:p>
      <w:pPr>
        <w:numPr>
          <w:numId w:val="0"/>
        </w:numPr>
        <w:jc w:val="left"/>
        <w:rPr>
          <w:rFonts w:hint="eastAsia" w:ascii="宋体" w:hAnsi="宋体" w:eastAsia="宋体" w:cs="宋体"/>
          <w:sz w:val="32"/>
          <w:szCs w:val="32"/>
          <w:lang w:val="en-US" w:eastAsia="zh-CN"/>
        </w:rPr>
      </w:pPr>
      <w:r>
        <w:rPr>
          <w:rFonts w:hint="eastAsia" w:ascii="宋体" w:hAnsi="宋体" w:eastAsia="宋体" w:cs="宋体"/>
          <w:sz w:val="32"/>
          <w:szCs w:val="32"/>
          <w:lang w:val="en-US" w:eastAsia="zh-CN"/>
        </w:rPr>
        <w:t>2.2硬件接口</w:t>
      </w:r>
    </w:p>
    <w:p>
      <w:pPr>
        <w:numPr>
          <w:numId w:val="0"/>
        </w:numPr>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通信接口：</w:t>
      </w:r>
    </w:p>
    <w:p>
      <w:pPr>
        <w:numPr>
          <w:numId w:val="0"/>
        </w:numPr>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采用TCP/IP协议；</w:t>
      </w:r>
    </w:p>
    <w:p>
      <w:pPr>
        <w:numPr>
          <w:numId w:val="0"/>
        </w:numPr>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RESTful 接口。</w:t>
      </w:r>
    </w:p>
    <w:p>
      <w:pPr>
        <w:numPr>
          <w:numId w:val="0"/>
        </w:numPr>
        <w:spacing w:line="360" w:lineRule="auto"/>
        <w:jc w:val="left"/>
        <w:rPr>
          <w:rFonts w:hint="eastAsia" w:ascii="宋体" w:hAnsi="宋体" w:eastAsia="宋体" w:cs="宋体"/>
          <w:sz w:val="24"/>
          <w:szCs w:val="24"/>
          <w:lang w:val="en-US" w:eastAsia="zh-CN"/>
        </w:rPr>
      </w:pPr>
    </w:p>
    <w:p>
      <w:pPr>
        <w:numPr>
          <w:numId w:val="0"/>
        </w:numPr>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硬件接口包括：个人电脑、服务器、其它办公设备（移动办公设备、扫描仪等）、路由器、其它物理网络连接设备。</w:t>
      </w:r>
    </w:p>
    <w:p>
      <w:pPr>
        <w:numPr>
          <w:numId w:val="0"/>
        </w:numPr>
        <w:jc w:val="left"/>
        <w:rPr>
          <w:rFonts w:hint="eastAsia" w:ascii="宋体" w:hAnsi="宋体" w:eastAsia="宋体" w:cs="宋体"/>
          <w:sz w:val="24"/>
          <w:szCs w:val="24"/>
          <w:lang w:val="en-US" w:eastAsia="zh-CN"/>
        </w:rPr>
      </w:pPr>
    </w:p>
    <w:p>
      <w:pPr>
        <w:numPr>
          <w:numId w:val="0"/>
        </w:numPr>
        <w:jc w:val="left"/>
        <w:rPr>
          <w:rFonts w:hint="eastAsia" w:ascii="宋体" w:hAnsi="宋体" w:eastAsia="宋体" w:cs="宋体"/>
          <w:sz w:val="32"/>
          <w:szCs w:val="32"/>
          <w:lang w:val="en-US" w:eastAsia="zh-CN"/>
        </w:rPr>
      </w:pPr>
      <w:r>
        <w:rPr>
          <w:rFonts w:hint="eastAsia" w:ascii="宋体" w:hAnsi="宋体" w:eastAsia="宋体" w:cs="宋体"/>
          <w:sz w:val="32"/>
          <w:szCs w:val="32"/>
          <w:lang w:val="en-US" w:eastAsia="zh-CN"/>
        </w:rPr>
        <w:t>2.3软件接口</w:t>
      </w:r>
    </w:p>
    <w:p>
      <w:pPr>
        <w:numPr>
          <w:numId w:val="0"/>
        </w:numPr>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操作系统：</w:t>
      </w:r>
    </w:p>
    <w:p>
      <w:pPr>
        <w:numPr>
          <w:numId w:val="0"/>
        </w:numPr>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客户端使用各种浏览器，推荐IE10以上；</w:t>
      </w:r>
    </w:p>
    <w:p>
      <w:pPr>
        <w:numPr>
          <w:numId w:val="0"/>
        </w:numPr>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数据库：</w:t>
      </w:r>
    </w:p>
    <w:p>
      <w:pPr>
        <w:numPr>
          <w:numId w:val="0"/>
        </w:numPr>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使用MySQL数据库系统。</w:t>
      </w:r>
    </w:p>
    <w:p>
      <w:pPr>
        <w:numPr>
          <w:numId w:val="0"/>
        </w:numPr>
        <w:spacing w:line="360" w:lineRule="auto"/>
        <w:jc w:val="left"/>
        <w:rPr>
          <w:rFonts w:hint="eastAsia" w:ascii="宋体" w:hAnsi="宋体" w:eastAsia="宋体" w:cs="宋体"/>
          <w:sz w:val="24"/>
          <w:szCs w:val="24"/>
          <w:lang w:val="en-US" w:eastAsia="zh-CN"/>
        </w:rPr>
      </w:pPr>
    </w:p>
    <w:p>
      <w:pPr>
        <w:numPr>
          <w:numId w:val="0"/>
        </w:numPr>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开发和设计工具：</w:t>
      </w:r>
    </w:p>
    <w:p>
      <w:pPr>
        <w:numPr>
          <w:numId w:val="0"/>
        </w:numPr>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Phpstorm</w:t>
      </w:r>
    </w:p>
    <w:p>
      <w:pPr>
        <w:numPr>
          <w:numId w:val="0"/>
        </w:numPr>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Notpad++</w:t>
      </w:r>
    </w:p>
    <w:p>
      <w:pPr>
        <w:numPr>
          <w:numId w:val="0"/>
        </w:numPr>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Python</w:t>
      </w:r>
    </w:p>
    <w:p>
      <w:pPr>
        <w:numPr>
          <w:numId w:val="0"/>
        </w:numPr>
        <w:jc w:val="left"/>
        <w:rPr>
          <w:rFonts w:hint="eastAsia" w:ascii="宋体" w:hAnsi="宋体" w:eastAsia="宋体" w:cs="宋体"/>
          <w:sz w:val="24"/>
          <w:szCs w:val="24"/>
          <w:lang w:val="en-US" w:eastAsia="zh-CN"/>
        </w:rPr>
      </w:pPr>
    </w:p>
    <w:p>
      <w:pPr>
        <w:numPr>
          <w:numId w:val="0"/>
        </w:numPr>
        <w:jc w:val="left"/>
        <w:rPr>
          <w:rFonts w:hint="eastAsia" w:ascii="宋体" w:hAnsi="宋体" w:eastAsia="宋体" w:cs="宋体"/>
          <w:sz w:val="32"/>
          <w:szCs w:val="32"/>
          <w:lang w:val="en-US" w:eastAsia="zh-CN"/>
        </w:rPr>
      </w:pPr>
      <w:r>
        <w:rPr>
          <w:rFonts w:hint="eastAsia" w:ascii="宋体" w:hAnsi="宋体" w:eastAsia="宋体" w:cs="宋体"/>
          <w:sz w:val="32"/>
          <w:szCs w:val="32"/>
          <w:lang w:val="en-US" w:eastAsia="zh-CN"/>
        </w:rPr>
        <w:t>2.4 通信接口</w:t>
      </w:r>
    </w:p>
    <w:p>
      <w:pPr>
        <w:numPr>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采用TCP/IP协议；</w:t>
      </w:r>
    </w:p>
    <w:p>
      <w:pPr>
        <w:rPr>
          <w:rFonts w:hint="eastAsia" w:ascii="SimSun-ExtB" w:hAnsi="SimSun-ExtB" w:eastAsia="SimSun-ExtB"/>
          <w:sz w:val="24"/>
        </w:rPr>
      </w:pPr>
    </w:p>
    <w:p>
      <w:pPr>
        <w:pStyle w:val="2"/>
        <w:numPr>
          <w:numId w:val="0"/>
        </w:numPr>
        <w:ind w:left="360" w:leftChars="0"/>
        <w:rPr>
          <w:rFonts w:hint="eastAsia" w:ascii="宋体" w:hAnsi="宋体" w:eastAsia="宋体" w:cs="宋体"/>
          <w:sz w:val="32"/>
          <w:szCs w:val="32"/>
        </w:rPr>
      </w:pPr>
      <w:r>
        <w:rPr>
          <w:rFonts w:hint="eastAsia" w:ascii="宋体" w:hAnsi="宋体" w:eastAsia="宋体" w:cs="宋体"/>
          <w:sz w:val="32"/>
          <w:szCs w:val="32"/>
          <w:lang w:val="en-US" w:eastAsia="zh-CN"/>
        </w:rPr>
        <w:t>三、</w:t>
      </w:r>
      <w:r>
        <w:rPr>
          <w:rFonts w:hint="eastAsia" w:ascii="宋体" w:hAnsi="宋体" w:eastAsia="宋体" w:cs="宋体"/>
          <w:sz w:val="32"/>
          <w:szCs w:val="32"/>
        </w:rPr>
        <w:t>运行结果</w:t>
      </w:r>
    </w:p>
    <w:p>
      <w:pPr>
        <w:spacing w:line="360" w:lineRule="auto"/>
        <w:ind w:firstLine="480" w:firstLineChars="200"/>
        <w:rPr>
          <w:rFonts w:hint="eastAsia" w:ascii="宋体" w:hAnsi="宋体" w:eastAsia="宋体" w:cs="宋体"/>
          <w:sz w:val="24"/>
          <w:szCs w:val="24"/>
          <w:lang w:eastAsia="zh-CN"/>
        </w:rPr>
      </w:pPr>
      <w:r>
        <w:rPr>
          <w:rFonts w:hint="eastAsia" w:ascii="宋体" w:hAnsi="宋体" w:eastAsia="宋体" w:cs="宋体"/>
          <w:sz w:val="24"/>
          <w:szCs w:val="24"/>
          <w:lang w:val="en-US" w:eastAsia="zh-CN"/>
        </w:rPr>
        <w:t>主界面：</w:t>
      </w:r>
      <w:r>
        <w:rPr>
          <w:rFonts w:hint="eastAsia" w:ascii="宋体" w:hAnsi="宋体" w:eastAsia="宋体" w:cs="宋体"/>
          <w:sz w:val="24"/>
          <w:szCs w:val="24"/>
        </w:rPr>
        <w:t>包括了2018俄罗斯世界杯的所有新闻的小标题，点击小标题会进入新的页面可以看到更为详细的新闻介绍，顶部的菜单栏有首页、射手、积分、赛程、球队、简介六个按钮，当前页面停留在哪一页，菜单上对应的按钮会变成黑色</w:t>
      </w:r>
      <w:r>
        <w:rPr>
          <w:rFonts w:hint="eastAsia" w:ascii="宋体" w:hAnsi="宋体" w:eastAsia="宋体" w:cs="宋体"/>
          <w:sz w:val="24"/>
          <w:szCs w:val="24"/>
          <w:lang w:eastAsia="zh-CN"/>
        </w:rPr>
        <w:t>。</w:t>
      </w:r>
    </w:p>
    <w:p>
      <w:pPr>
        <w:spacing w:line="360" w:lineRule="auto"/>
        <w:ind w:firstLine="420" w:firstLineChars="200"/>
        <w:rPr>
          <w:rFonts w:hint="eastAsia"/>
        </w:rPr>
      </w:pPr>
      <w:r>
        <w:rPr>
          <w:rFonts w:hint="eastAsia"/>
        </w:rPr>
        <w:drawing>
          <wp:inline distT="0" distB="0" distL="0" distR="0">
            <wp:extent cx="4493260" cy="2396490"/>
            <wp:effectExtent l="0" t="0" r="2540"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4493260" cy="2396490"/>
                    </a:xfrm>
                    <a:prstGeom prst="rect">
                      <a:avLst/>
                    </a:prstGeom>
                    <a:noFill/>
                    <a:ln>
                      <a:noFill/>
                    </a:ln>
                  </pic:spPr>
                </pic:pic>
              </a:graphicData>
            </a:graphic>
          </wp:inline>
        </w:drawing>
      </w:r>
    </w:p>
    <w:p>
      <w:pPr>
        <w:spacing w:line="360" w:lineRule="auto"/>
        <w:ind w:firstLine="480" w:firstLineChars="200"/>
        <w:rPr>
          <w:rFonts w:hint="eastAsia" w:ascii="宋体" w:hAnsi="宋体" w:eastAsia="宋体" w:cs="宋体"/>
          <w:sz w:val="24"/>
          <w:szCs w:val="24"/>
          <w:lang w:eastAsia="zh-CN"/>
        </w:rPr>
      </w:pPr>
      <w:r>
        <w:rPr>
          <w:rFonts w:hint="eastAsia" w:ascii="宋体" w:hAnsi="宋体" w:eastAsia="宋体" w:cs="宋体"/>
          <w:sz w:val="24"/>
          <w:szCs w:val="24"/>
          <w:lang w:eastAsia="zh-CN"/>
        </w:rPr>
        <w:t>此页面的最下端设有与本页面相同风格的分页按钮，点击进行页面跳转，看到更多的新闻。</w:t>
      </w:r>
    </w:p>
    <w:p>
      <w:pPr>
        <w:spacing w:line="360" w:lineRule="auto"/>
        <w:ind w:firstLine="420" w:firstLineChars="200"/>
        <w:rPr>
          <w:rFonts w:hint="eastAsia"/>
        </w:rPr>
      </w:pPr>
      <w:r>
        <w:rPr>
          <w:rFonts w:hint="eastAsia"/>
        </w:rPr>
        <w:drawing>
          <wp:inline distT="0" distB="0" distL="0" distR="0">
            <wp:extent cx="4653915" cy="2481580"/>
            <wp:effectExtent l="0" t="0" r="9525"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4653915" cy="2481580"/>
                    </a:xfrm>
                    <a:prstGeom prst="rect">
                      <a:avLst/>
                    </a:prstGeom>
                    <a:noFill/>
                    <a:ln>
                      <a:noFill/>
                    </a:ln>
                  </pic:spPr>
                </pic:pic>
              </a:graphicData>
            </a:graphic>
          </wp:inline>
        </w:drawing>
      </w:r>
    </w:p>
    <w:p>
      <w:pPr>
        <w:spacing w:line="360" w:lineRule="auto"/>
        <w:ind w:firstLine="480" w:firstLineChars="200"/>
        <w:rPr>
          <w:rFonts w:hint="eastAsia" w:ascii="宋体" w:hAnsi="宋体" w:eastAsia="宋体" w:cs="宋体"/>
          <w:sz w:val="24"/>
          <w:szCs w:val="24"/>
          <w:lang w:eastAsia="zh-CN"/>
        </w:rPr>
      </w:pPr>
      <w:r>
        <w:rPr>
          <w:rFonts w:hint="eastAsia" w:ascii="宋体" w:hAnsi="宋体" w:eastAsia="宋体" w:cs="宋体"/>
          <w:sz w:val="24"/>
          <w:szCs w:val="24"/>
          <w:lang w:val="en-US" w:eastAsia="zh-CN"/>
        </w:rPr>
        <w:t>详细的新闻界面：</w:t>
      </w:r>
      <w:r>
        <w:rPr>
          <w:rFonts w:hint="eastAsia" w:ascii="宋体" w:hAnsi="宋体" w:eastAsia="宋体" w:cs="宋体"/>
          <w:sz w:val="24"/>
          <w:szCs w:val="24"/>
        </w:rPr>
        <w:t>配有图片、文字，页面的最后端有评论区， 页面的左侧有一个菜单栏，点击菜单栏页面会跳转到相应的区域</w:t>
      </w:r>
      <w:r>
        <w:rPr>
          <w:rFonts w:hint="eastAsia" w:ascii="宋体" w:hAnsi="宋体" w:eastAsia="宋体" w:cs="宋体"/>
          <w:sz w:val="24"/>
          <w:szCs w:val="24"/>
          <w:lang w:eastAsia="zh-CN"/>
        </w:rPr>
        <w:t>。</w:t>
      </w:r>
    </w:p>
    <w:p>
      <w:pPr>
        <w:spacing w:line="360" w:lineRule="auto"/>
        <w:ind w:firstLine="420" w:firstLineChars="200"/>
        <w:rPr>
          <w:rFonts w:hint="eastAsia"/>
        </w:rPr>
      </w:pPr>
      <w:r>
        <w:rPr>
          <w:rFonts w:hint="eastAsia"/>
        </w:rPr>
        <w:drawing>
          <wp:inline distT="0" distB="0" distL="0" distR="0">
            <wp:extent cx="4718050" cy="2543175"/>
            <wp:effectExtent l="0" t="0" r="635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4718050" cy="2543175"/>
                    </a:xfrm>
                    <a:prstGeom prst="rect">
                      <a:avLst/>
                    </a:prstGeom>
                    <a:noFill/>
                    <a:ln>
                      <a:noFill/>
                    </a:ln>
                  </pic:spPr>
                </pic:pic>
              </a:graphicData>
            </a:graphic>
          </wp:inline>
        </w:drawing>
      </w:r>
    </w:p>
    <w:p>
      <w:pPr>
        <w:spacing w:line="360" w:lineRule="auto"/>
        <w:ind w:firstLine="480" w:firstLineChars="200"/>
        <w:rPr>
          <w:rFonts w:hint="eastAsia" w:ascii="宋体" w:hAnsi="宋体" w:eastAsia="宋体" w:cs="宋体"/>
          <w:sz w:val="24"/>
          <w:szCs w:val="24"/>
          <w:lang w:eastAsia="zh-CN"/>
        </w:rPr>
      </w:pPr>
      <w:r>
        <w:rPr>
          <w:rFonts w:hint="eastAsia" w:ascii="宋体" w:hAnsi="宋体" w:eastAsia="宋体" w:cs="宋体"/>
          <w:sz w:val="24"/>
          <w:szCs w:val="24"/>
          <w:lang w:val="en-US" w:eastAsia="zh-CN"/>
        </w:rPr>
        <w:t>评论区：</w:t>
      </w:r>
      <w:r>
        <w:rPr>
          <w:rFonts w:hint="eastAsia" w:ascii="宋体" w:hAnsi="宋体" w:eastAsia="宋体" w:cs="宋体"/>
          <w:sz w:val="24"/>
          <w:szCs w:val="24"/>
        </w:rPr>
        <w:t>用户可以在评论区发表自己的看法，并可以即时的发表，在点击发表后，当前页面会马上的显示用户的评论</w:t>
      </w:r>
      <w:r>
        <w:rPr>
          <w:rFonts w:hint="eastAsia" w:ascii="宋体" w:hAnsi="宋体" w:eastAsia="宋体" w:cs="宋体"/>
          <w:sz w:val="24"/>
          <w:szCs w:val="24"/>
          <w:lang w:eastAsia="zh-CN"/>
        </w:rPr>
        <w:t>。</w:t>
      </w:r>
    </w:p>
    <w:p>
      <w:pPr>
        <w:ind w:firstLine="420" w:firstLineChars="200"/>
        <w:rPr>
          <w:rFonts w:hint="eastAsia" w:ascii="宋体" w:hAnsi="宋体" w:eastAsia="宋体" w:cs="宋体"/>
          <w:sz w:val="24"/>
          <w:szCs w:val="24"/>
          <w:lang w:eastAsia="zh-CN"/>
        </w:rPr>
      </w:pPr>
      <w:r>
        <w:drawing>
          <wp:inline distT="0" distB="0" distL="0" distR="0">
            <wp:extent cx="4839970" cy="2308225"/>
            <wp:effectExtent l="0" t="0" r="635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4839970" cy="2308225"/>
                    </a:xfrm>
                    <a:prstGeom prst="rect">
                      <a:avLst/>
                    </a:prstGeom>
                    <a:noFill/>
                    <a:ln>
                      <a:noFill/>
                    </a:ln>
                  </pic:spPr>
                </pic:pic>
              </a:graphicData>
            </a:graphic>
          </wp:inline>
        </w:drawing>
      </w:r>
    </w:p>
    <w:p>
      <w:pPr>
        <w:spacing w:line="360" w:lineRule="auto"/>
        <w:ind w:firstLine="420" w:firstLineChars="200"/>
        <w:rPr>
          <w:rFonts w:hint="eastAsia" w:eastAsiaTheme="minorEastAsia"/>
          <w:lang w:val="en-US" w:eastAsia="zh-CN"/>
        </w:rPr>
      </w:pPr>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lang w:val="en-US" w:eastAsia="zh-CN"/>
        </w:rPr>
        <w:t>射手榜：</w:t>
      </w:r>
      <w:r>
        <w:rPr>
          <w:rFonts w:hint="eastAsia" w:ascii="宋体" w:hAnsi="宋体" w:eastAsia="宋体" w:cs="宋体"/>
          <w:sz w:val="24"/>
          <w:szCs w:val="24"/>
        </w:rPr>
        <w:t>以每个球员为单位在2018俄罗斯世界杯上进球数量的排行榜，同时会展示球员的照片、位置、球队、进球数、助攻数。点击射手榜中的球员可以看到更详细的信息，如下面的球员页面一样。</w:t>
      </w:r>
    </w:p>
    <w:p>
      <w:pPr>
        <w:spacing w:line="360" w:lineRule="auto"/>
        <w:ind w:firstLine="420" w:firstLineChars="200"/>
        <w:rPr>
          <w:rFonts w:hint="eastAsia"/>
        </w:rPr>
      </w:pPr>
      <w:r>
        <w:rPr>
          <w:rFonts w:hint="eastAsia"/>
        </w:rPr>
        <w:drawing>
          <wp:inline distT="0" distB="0" distL="0" distR="0">
            <wp:extent cx="3917315" cy="2083435"/>
            <wp:effectExtent l="0" t="0" r="14605"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917315" cy="2083435"/>
                    </a:xfrm>
                    <a:prstGeom prst="rect">
                      <a:avLst/>
                    </a:prstGeom>
                    <a:noFill/>
                    <a:ln>
                      <a:noFill/>
                    </a:ln>
                  </pic:spPr>
                </pic:pic>
              </a:graphicData>
            </a:graphic>
          </wp:inline>
        </w:drawing>
      </w:r>
    </w:p>
    <w:p>
      <w:pPr>
        <w:ind w:firstLine="480" w:firstLineChars="200"/>
        <w:rPr>
          <w:rFonts w:hint="eastAsia" w:ascii="宋体" w:hAnsi="宋体" w:eastAsia="宋体" w:cs="宋体"/>
          <w:sz w:val="24"/>
          <w:szCs w:val="24"/>
          <w:lang w:eastAsia="zh-CN"/>
        </w:rPr>
      </w:pPr>
      <w:r>
        <w:rPr>
          <w:rFonts w:hint="eastAsia" w:ascii="宋体" w:hAnsi="宋体" w:eastAsia="宋体" w:cs="宋体"/>
          <w:sz w:val="24"/>
          <w:szCs w:val="24"/>
          <w:lang w:val="en-US" w:eastAsia="zh-CN"/>
        </w:rPr>
        <w:t>积分榜：</w:t>
      </w:r>
      <w:r>
        <w:rPr>
          <w:rFonts w:hint="eastAsia" w:ascii="宋体" w:hAnsi="宋体" w:eastAsia="宋体" w:cs="宋体"/>
          <w:sz w:val="24"/>
          <w:szCs w:val="24"/>
        </w:rPr>
        <w:t>按照2018俄罗斯世界杯的小组赛的形式，对每个球队目前积分的统计</w:t>
      </w:r>
      <w:r>
        <w:rPr>
          <w:rFonts w:hint="eastAsia" w:ascii="宋体" w:hAnsi="宋体" w:eastAsia="宋体" w:cs="宋体"/>
          <w:sz w:val="24"/>
          <w:szCs w:val="24"/>
          <w:lang w:eastAsia="zh-CN"/>
        </w:rPr>
        <w:t>。</w:t>
      </w:r>
    </w:p>
    <w:p>
      <w:pPr>
        <w:ind w:firstLine="420" w:firstLineChars="200"/>
      </w:pPr>
      <w:r>
        <w:drawing>
          <wp:inline distT="0" distB="0" distL="0" distR="0">
            <wp:extent cx="4757420" cy="2564130"/>
            <wp:effectExtent l="0" t="0" r="12700" b="1143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4757420" cy="2564130"/>
                    </a:xfrm>
                    <a:prstGeom prst="rect">
                      <a:avLst/>
                    </a:prstGeom>
                    <a:noFill/>
                    <a:ln>
                      <a:noFill/>
                    </a:ln>
                  </pic:spPr>
                </pic:pic>
              </a:graphicData>
            </a:graphic>
          </wp:inline>
        </w:drawing>
      </w:r>
    </w:p>
    <w:p>
      <w:pPr>
        <w:ind w:firstLine="480" w:firstLineChars="200"/>
        <w:rPr>
          <w:rFonts w:hint="eastAsia" w:ascii="宋体" w:hAnsi="宋体" w:eastAsia="宋体" w:cs="宋体"/>
          <w:sz w:val="24"/>
          <w:szCs w:val="24"/>
          <w:lang w:eastAsia="zh-CN"/>
        </w:rPr>
      </w:pPr>
      <w:r>
        <w:rPr>
          <w:rFonts w:hint="eastAsia" w:ascii="宋体" w:hAnsi="宋体" w:eastAsia="宋体" w:cs="宋体"/>
          <w:sz w:val="24"/>
          <w:szCs w:val="24"/>
          <w:lang w:val="en-US" w:eastAsia="zh-CN"/>
        </w:rPr>
        <w:t>赛程表：</w:t>
      </w:r>
      <w:r>
        <w:rPr>
          <w:rFonts w:hint="eastAsia" w:ascii="宋体" w:hAnsi="宋体" w:eastAsia="宋体" w:cs="宋体"/>
          <w:sz w:val="24"/>
          <w:szCs w:val="24"/>
        </w:rPr>
        <w:t>根据日历将2018俄罗斯世界杯的赛程排好展示给用户</w:t>
      </w:r>
      <w:r>
        <w:rPr>
          <w:rFonts w:hint="eastAsia" w:ascii="宋体" w:hAnsi="宋体" w:eastAsia="宋体" w:cs="宋体"/>
          <w:sz w:val="24"/>
          <w:szCs w:val="24"/>
          <w:lang w:eastAsia="zh-CN"/>
        </w:rPr>
        <w:t>。</w:t>
      </w:r>
    </w:p>
    <w:p>
      <w:pPr>
        <w:ind w:firstLine="420" w:firstLineChars="200"/>
      </w:pPr>
      <w:r>
        <w:drawing>
          <wp:inline distT="0" distB="0" distL="0" distR="0">
            <wp:extent cx="4857115" cy="2316480"/>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4857115" cy="2316480"/>
                    </a:xfrm>
                    <a:prstGeom prst="rect">
                      <a:avLst/>
                    </a:prstGeom>
                    <a:noFill/>
                    <a:ln>
                      <a:noFill/>
                    </a:ln>
                  </pic:spPr>
                </pic:pic>
              </a:graphicData>
            </a:graphic>
          </wp:inline>
        </w:drawing>
      </w:r>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lang w:val="en-US" w:eastAsia="zh-CN"/>
        </w:rPr>
        <w:t>球队：</w:t>
      </w:r>
      <w:r>
        <w:rPr>
          <w:rFonts w:hint="eastAsia" w:ascii="宋体" w:hAnsi="宋体" w:eastAsia="宋体" w:cs="宋体"/>
          <w:sz w:val="24"/>
          <w:szCs w:val="24"/>
        </w:rPr>
        <w:t>对参加本次世界杯的求的介绍，其中也包括了对每个球员的详细介绍</w:t>
      </w:r>
    </w:p>
    <w:p>
      <w:pPr>
        <w:spacing w:line="360" w:lineRule="auto"/>
        <w:rPr>
          <w:rFonts w:hint="eastAsia" w:ascii="宋体" w:hAnsi="宋体" w:eastAsia="宋体" w:cs="宋体"/>
          <w:sz w:val="24"/>
          <w:szCs w:val="24"/>
          <w:lang w:eastAsia="zh-CN"/>
        </w:rPr>
      </w:pPr>
      <w:r>
        <w:rPr>
          <w:rFonts w:hint="eastAsia" w:ascii="宋体" w:hAnsi="宋体" w:eastAsia="宋体" w:cs="宋体"/>
          <w:sz w:val="24"/>
          <w:szCs w:val="24"/>
        </w:rPr>
        <w:t>右区域为参加本次世界杯所有的球队名字以小组分组的形式展示，左区域为介绍的详细内容，左区域又分球队和阵容两个界面，球队是对用户选定的球队的历史介绍</w:t>
      </w:r>
      <w:r>
        <w:rPr>
          <w:rFonts w:hint="eastAsia" w:ascii="宋体" w:hAnsi="宋体" w:eastAsia="宋体" w:cs="宋体"/>
          <w:sz w:val="24"/>
          <w:szCs w:val="24"/>
          <w:lang w:eastAsia="zh-CN"/>
        </w:rPr>
        <w:t>。</w:t>
      </w:r>
    </w:p>
    <w:p>
      <w:pPr>
        <w:spacing w:line="360" w:lineRule="auto"/>
      </w:pPr>
      <w:r>
        <w:drawing>
          <wp:inline distT="0" distB="0" distL="0" distR="0">
            <wp:extent cx="4583430" cy="2185670"/>
            <wp:effectExtent l="0" t="0" r="381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4583430" cy="2185670"/>
                    </a:xfrm>
                    <a:prstGeom prst="rect">
                      <a:avLst/>
                    </a:prstGeom>
                    <a:noFill/>
                    <a:ln>
                      <a:noFill/>
                    </a:ln>
                  </pic:spPr>
                </pic:pic>
              </a:graphicData>
            </a:graphic>
          </wp:inline>
        </w:drawing>
      </w:r>
    </w:p>
    <w:p>
      <w:pPr>
        <w:ind w:firstLine="480" w:firstLineChars="200"/>
        <w:rPr>
          <w:rFonts w:hint="eastAsia" w:ascii="宋体" w:hAnsi="宋体" w:eastAsia="宋体" w:cs="宋体"/>
          <w:sz w:val="24"/>
          <w:szCs w:val="24"/>
          <w:lang w:eastAsia="zh-CN"/>
        </w:rPr>
      </w:pPr>
      <w:r>
        <w:rPr>
          <w:rFonts w:hint="eastAsia" w:ascii="宋体" w:hAnsi="宋体" w:eastAsia="宋体" w:cs="宋体"/>
          <w:sz w:val="24"/>
          <w:szCs w:val="24"/>
          <w:lang w:val="en-US" w:eastAsia="zh-CN"/>
        </w:rPr>
        <w:t>阵容：</w:t>
      </w:r>
      <w:r>
        <w:rPr>
          <w:rFonts w:hint="eastAsia" w:ascii="宋体" w:hAnsi="宋体" w:eastAsia="宋体" w:cs="宋体"/>
          <w:sz w:val="24"/>
          <w:szCs w:val="24"/>
        </w:rPr>
        <w:t>是对用户选定的球队，本次世界杯参赛队员，位置及对应号码的介绍</w:t>
      </w:r>
      <w:r>
        <w:rPr>
          <w:rFonts w:hint="eastAsia" w:ascii="宋体" w:hAnsi="宋体" w:eastAsia="宋体" w:cs="宋体"/>
          <w:sz w:val="24"/>
          <w:szCs w:val="24"/>
          <w:lang w:eastAsia="zh-CN"/>
        </w:rPr>
        <w:t>。</w:t>
      </w:r>
    </w:p>
    <w:p>
      <w:pPr>
        <w:ind w:firstLine="420" w:firstLineChars="200"/>
      </w:pPr>
      <w:r>
        <w:drawing>
          <wp:inline distT="0" distB="0" distL="0" distR="0">
            <wp:extent cx="4416425" cy="2106295"/>
            <wp:effectExtent l="0" t="0" r="3175" b="1206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4416425" cy="2106295"/>
                    </a:xfrm>
                    <a:prstGeom prst="rect">
                      <a:avLst/>
                    </a:prstGeom>
                    <a:noFill/>
                    <a:ln>
                      <a:noFill/>
                    </a:ln>
                  </pic:spPr>
                </pic:pic>
              </a:graphicData>
            </a:graphic>
          </wp:inline>
        </w:drawing>
      </w:r>
    </w:p>
    <w:p>
      <w:pPr>
        <w:spacing w:line="360" w:lineRule="auto"/>
        <w:ind w:firstLine="480" w:firstLineChars="200"/>
        <w:rPr>
          <w:rFonts w:hint="eastAsia" w:ascii="宋体" w:hAnsi="宋体" w:eastAsia="宋体" w:cs="宋体"/>
          <w:sz w:val="24"/>
          <w:szCs w:val="24"/>
          <w:lang w:eastAsia="zh-CN"/>
        </w:rPr>
      </w:pPr>
      <w:r>
        <w:rPr>
          <w:rFonts w:hint="eastAsia" w:ascii="宋体" w:hAnsi="宋体" w:eastAsia="宋体" w:cs="宋体"/>
          <w:sz w:val="24"/>
          <w:szCs w:val="24"/>
          <w:lang w:val="en-US" w:eastAsia="zh-CN"/>
        </w:rPr>
        <w:t>球员介绍：</w:t>
      </w:r>
      <w:r>
        <w:rPr>
          <w:rFonts w:hint="eastAsia" w:ascii="宋体" w:hAnsi="宋体" w:eastAsia="宋体" w:cs="宋体"/>
          <w:sz w:val="24"/>
          <w:szCs w:val="24"/>
        </w:rPr>
        <w:t>点击队员名会出来详细的某一个队员的介绍，包括了球员的照片、球队、体重、生日、位置、身高、球衣号，同时还对球员在2018俄罗斯世界杯上的表现进行了技术统计，分别有：出场次数、出场总时间、均出场时间、进球个数、助攻个数</w:t>
      </w:r>
      <w:r>
        <w:rPr>
          <w:rFonts w:hint="eastAsia" w:ascii="宋体" w:hAnsi="宋体" w:eastAsia="宋体" w:cs="宋体"/>
          <w:sz w:val="24"/>
          <w:szCs w:val="24"/>
          <w:lang w:eastAsia="zh-CN"/>
        </w:rPr>
        <w:t>。</w:t>
      </w:r>
    </w:p>
    <w:p>
      <w:pPr>
        <w:rPr>
          <w:rFonts w:hint="eastAsia" w:ascii="宋体" w:hAnsi="宋体" w:eastAsia="宋体" w:cs="宋体"/>
          <w:sz w:val="24"/>
          <w:szCs w:val="24"/>
          <w:lang w:eastAsia="zh-CN"/>
        </w:rPr>
      </w:pPr>
      <w:r>
        <w:rPr>
          <w:rFonts w:hint="eastAsia"/>
        </w:rPr>
        <w:drawing>
          <wp:inline distT="0" distB="0" distL="0" distR="0">
            <wp:extent cx="4774565" cy="2277110"/>
            <wp:effectExtent l="0" t="0" r="10795"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4774565" cy="2277110"/>
                    </a:xfrm>
                    <a:prstGeom prst="rect">
                      <a:avLst/>
                    </a:prstGeom>
                    <a:noFill/>
                    <a:ln>
                      <a:noFill/>
                    </a:ln>
                  </pic:spPr>
                </pic:pic>
              </a:graphicData>
            </a:graphic>
          </wp:inline>
        </w:drawing>
      </w:r>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lang w:val="en-US" w:eastAsia="zh-CN"/>
        </w:rPr>
        <w:t>简介：</w:t>
      </w:r>
      <w:r>
        <w:rPr>
          <w:rFonts w:hint="eastAsia" w:ascii="宋体" w:hAnsi="宋体" w:eastAsia="宋体" w:cs="宋体"/>
          <w:sz w:val="24"/>
          <w:szCs w:val="24"/>
        </w:rPr>
        <w:t>简介版块是对2018俄罗斯世界杯的介绍和对世界杯历史的介绍，整个界面与之前的风格不一样，采用的2018俄罗斯世界杯的图片和背景，以俄罗斯国家的地图展示出来的，点击每个标签就会出现相应的简介，如果想要看更为详细的页面，点击出来的简介的标题。如下图：点击左侧的“世界杯纪录片”会出来更详细的信息。</w:t>
      </w:r>
    </w:p>
    <w:p>
      <w:pPr>
        <w:spacing w:line="360" w:lineRule="auto"/>
      </w:pPr>
      <w:r>
        <w:rPr>
          <w:rFonts w:hint="eastAsia"/>
          <w:lang w:val="en-US" w:eastAsia="zh-CN"/>
        </w:rPr>
        <w:t xml:space="preserve">                                </w:t>
      </w:r>
      <w:r>
        <w:drawing>
          <wp:inline distT="0" distB="0" distL="0" distR="0">
            <wp:extent cx="3376930" cy="1820545"/>
            <wp:effectExtent l="0" t="0" r="635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3376930" cy="1820545"/>
                    </a:xfrm>
                    <a:prstGeom prst="rect">
                      <a:avLst/>
                    </a:prstGeom>
                    <a:noFill/>
                    <a:ln>
                      <a:noFill/>
                    </a:ln>
                  </pic:spPr>
                </pic:pic>
              </a:graphicData>
            </a:graphic>
          </wp:inline>
        </w:drawing>
      </w:r>
    </w:p>
    <w:p>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统计：以地图的形式展现，鼠标滑动到相应地图会显示该国家的数据统计分数。</w:t>
      </w:r>
    </w:p>
    <w:p>
      <w:pPr>
        <w:spacing w:line="360" w:lineRule="auto"/>
        <w:rPr>
          <w:rFonts w:hint="eastAsia"/>
          <w:lang w:val="en-US" w:eastAsia="zh-CN"/>
        </w:rPr>
      </w:pPr>
      <w:r>
        <w:drawing>
          <wp:inline distT="0" distB="0" distL="114300" distR="114300">
            <wp:extent cx="5181600" cy="2520950"/>
            <wp:effectExtent l="0" t="0" r="0" b="889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6"/>
                    <a:stretch>
                      <a:fillRect/>
                    </a:stretch>
                  </pic:blipFill>
                  <pic:spPr>
                    <a:xfrm>
                      <a:off x="0" y="0"/>
                      <a:ext cx="5181600" cy="2520950"/>
                    </a:xfrm>
                    <a:prstGeom prst="rect">
                      <a:avLst/>
                    </a:prstGeom>
                    <a:noFill/>
                    <a:ln w="9525">
                      <a:noFill/>
                    </a:ln>
                  </pic:spPr>
                </pic:pic>
              </a:graphicData>
            </a:graphic>
          </wp:inline>
        </w:drawing>
      </w:r>
    </w:p>
    <w:p>
      <w:pPr>
        <w:ind w:firstLine="420" w:firstLineChars="200"/>
        <w:rPr>
          <w:rFonts w:hint="eastAsia" w:eastAsiaTheme="minorEastAsia"/>
          <w:lang w:val="en-US" w:eastAsia="zh-CN"/>
        </w:rPr>
      </w:pPr>
    </w:p>
    <w:p>
      <w:pPr>
        <w:spacing w:line="360" w:lineRule="auto"/>
        <w:rPr>
          <w:rFonts w:hint="eastAsia" w:eastAsiaTheme="minorEastAsia"/>
          <w:lang w:val="en-US" w:eastAsia="zh-CN"/>
        </w:rPr>
      </w:pPr>
    </w:p>
    <w:p>
      <w:pPr>
        <w:ind w:firstLine="420" w:firstLineChars="200"/>
        <w:rPr>
          <w:rFonts w:hint="eastAsia" w:eastAsiaTheme="minorEastAsia"/>
          <w:lang w:val="en-US" w:eastAsia="zh-CN"/>
        </w:rPr>
      </w:pPr>
    </w:p>
    <w:p>
      <w:pPr>
        <w:ind w:firstLine="420" w:firstLineChars="200"/>
        <w:rPr>
          <w:rFonts w:hint="eastAsia" w:eastAsiaTheme="minorEastAsia"/>
          <w:lang w:val="en-US" w:eastAsia="zh-CN"/>
        </w:rPr>
      </w:pPr>
    </w:p>
    <w:p>
      <w:pPr>
        <w:pStyle w:val="2"/>
        <w:numPr>
          <w:numId w:val="0"/>
        </w:numPr>
        <w:rPr>
          <w:rFonts w:ascii="宋体" w:hAnsi="宋体" w:eastAsia="宋体" w:cs="宋体"/>
          <w:sz w:val="32"/>
          <w:szCs w:val="32"/>
        </w:rPr>
      </w:pPr>
      <w:r>
        <w:rPr>
          <w:rFonts w:hint="eastAsia" w:ascii="宋体" w:hAnsi="宋体" w:eastAsia="宋体" w:cs="宋体"/>
          <w:sz w:val="32"/>
          <w:szCs w:val="32"/>
          <w:lang w:val="en-US" w:eastAsia="zh-CN"/>
        </w:rPr>
        <w:t>四、</w:t>
      </w:r>
      <w:r>
        <w:rPr>
          <w:rFonts w:ascii="宋体" w:hAnsi="宋体" w:eastAsia="宋体" w:cs="宋体"/>
          <w:sz w:val="32"/>
          <w:szCs w:val="32"/>
        </w:rPr>
        <w:t>总结</w:t>
      </w:r>
    </w:p>
    <w:p>
      <w:pPr>
        <w:numPr>
          <w:numId w:val="0"/>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这次暑期实训的项目名称是基于Laravel框架的热点新闻发布及后台管理的系统设计与开发。开发基于Scrapy框架的垂直新闻爬虫，并对新闻热点进行分析。使用基于PHP语言的Laravel框架，开发热点新闻发布和管理平台。</w:t>
      </w:r>
      <w:bookmarkStart w:id="1" w:name="_GoBack"/>
      <w:bookmarkEnd w:id="1"/>
    </w:p>
    <w:p>
      <w:pPr>
        <w:numPr>
          <w:numId w:val="0"/>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第一次跟着老师在实验室实训，从前期的学习，到讨论项目大致内容，到在集中的时间内实现优化。我们学习到了很多东西，无论是编程的能力上的提升，还是对软件工程开发流程的了解，还是小组合作相互配合。</w:t>
      </w:r>
    </w:p>
    <w:p>
      <w:pPr>
        <w:numPr>
          <w:numId w:val="0"/>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虽然这次实训，我主要负责的是web前端的设计与实现。但在准备工作期间，我也借此机会了解了Laravel框架。学习搭建Laravel开发环境及Apache+PHP+MySQL运行环境。在线学习了Laravel基本开发流程。了解了Laravel主站文档，学习了Bootstrap文档，包括布局组件等内容。在实训期间，也是第一次完全负责一个项目的web静态页面，综合了人机交互和web程序设计所学习的知识，用html，css，js实现了风格统一，简单直观，方便用户操作的界面。也努力通过增加浮动导航等小功能优化界面。但还有很多小细节没考虑到，这也是在今后的学习中努力提升的，做的能像已成熟的知名网站。</w:t>
      </w:r>
    </w:p>
    <w:p>
      <w:pPr>
        <w:numPr>
          <w:numId w:val="0"/>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这次实训，小组成员中配合的也很顺利，大家都会努力在实验室的有限时间内完成每日任务，有问题及时讨论，效率也很高。但老师也指出，真正的软件开发流程更为严谨负责，有敏捷开发，也有从一开始考虑需求分析，设计方案，开发优化，最后测试（压力测试等等）。所以值得我们学习的地方很多。总之，这次实训，收获巨大，但还有很多还未做到的等着我去学习。比如实践我所了解到的Laravel框架知识，比如再提升web前端编程能力，优化界面的细节设计。</w:t>
      </w:r>
    </w:p>
    <w:p>
      <w:pPr>
        <w:rPr>
          <w:rFonts w:hint="eastAsia" w:ascii="SimSun-ExtB" w:hAnsi="SimSun-ExtB" w:eastAsia="SimSun-ExtB"/>
          <w:sz w:val="24"/>
          <w:szCs w:val="24"/>
        </w:rPr>
      </w:pPr>
      <w:r>
        <w:rPr>
          <w:rFonts w:ascii="SimSun-ExtB" w:hAnsi="SimSun-ExtB" w:eastAsia="SimSun-ExtB" w:cs="MS Mincho"/>
          <w:sz w:val="24"/>
          <w:szCs w:val="24"/>
        </w:rPr>
        <w:t xml:space="preserve"> </w:t>
      </w:r>
    </w:p>
    <w:p>
      <w:pPr>
        <w:jc w:val="left"/>
        <w:rPr>
          <w:rFonts w:ascii="SimSun-ExtB" w:hAnsi="SimSun-ExtB" w:eastAsia="SimSun-ExtB" w:cs="MS Mincho"/>
          <w:sz w:val="24"/>
          <w:szCs w:val="24"/>
        </w:rPr>
      </w:pPr>
    </w:p>
    <w:sectPr>
      <w:pgSz w:w="11900" w:h="16840"/>
      <w:pgMar w:top="1440" w:right="1440" w:bottom="1440" w:left="1440" w:header="708" w:footer="708" w:gutter="0"/>
      <w:cols w:space="708" w:num="1"/>
      <w:docGrid w:linePitch="40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libri Light">
    <w:panose1 w:val="020F0302020204030204"/>
    <w:charset w:val="00"/>
    <w:family w:val="auto"/>
    <w:pitch w:val="default"/>
    <w:sig w:usb0="E0002A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SimSun-ExtB">
    <w:panose1 w:val="02010609060101010101"/>
    <w:charset w:val="86"/>
    <w:family w:val="auto"/>
    <w:pitch w:val="default"/>
    <w:sig w:usb0="00000001" w:usb1="02000000" w:usb2="00000000" w:usb3="00000000" w:csb0="00040001" w:csb1="00000000"/>
  </w:font>
  <w:font w:name="MS Mincho">
    <w:altName w:val="Kozuka Mincho Pr6N M"/>
    <w:panose1 w:val="02020609040205080304"/>
    <w:charset w:val="80"/>
    <w:family w:val="auto"/>
    <w:pitch w:val="default"/>
    <w:sig w:usb0="00000000" w:usb1="00000000" w:usb2="08000012" w:usb3="00000000" w:csb0="0002009F" w:csb1="00000000"/>
  </w:font>
  <w:font w:name="Verdana">
    <w:panose1 w:val="020B0604030504040204"/>
    <w:charset w:val="00"/>
    <w:family w:val="auto"/>
    <w:pitch w:val="default"/>
    <w:sig w:usb0="A00006FF" w:usb1="4000205B" w:usb2="00000010" w:usb3="00000000" w:csb0="2000019F" w:csb1="00000000"/>
  </w:font>
  <w:font w:name="微软雅黑">
    <w:panose1 w:val="020B0503020204020204"/>
    <w:charset w:val="86"/>
    <w:family w:val="auto"/>
    <w:pitch w:val="default"/>
    <w:sig w:usb0="80000287" w:usb1="2ACF3C50" w:usb2="00000016" w:usb3="00000000" w:csb0="0004001F" w:csb1="00000000"/>
  </w:font>
  <w:font w:name="Kozuka Mincho Pr6N M">
    <w:panose1 w:val="02020600000000000000"/>
    <w:charset w:val="80"/>
    <w:family w:val="auto"/>
    <w:pitch w:val="default"/>
    <w:sig w:usb0="000002D7" w:usb1="2AC71C11" w:usb2="00000012" w:usb3="00000000" w:csb0="2002009F"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华文彩云">
    <w:panose1 w:val="02010800040101010101"/>
    <w:charset w:val="86"/>
    <w:family w:val="auto"/>
    <w:pitch w:val="default"/>
    <w:sig w:usb0="00000001" w:usb1="080F0000" w:usb2="00000000" w:usb3="00000000" w:csb0="00040000" w:csb1="00000000"/>
  </w:font>
  <w:font w:name="华文新魏">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幼圆">
    <w:panose1 w:val="02010509060101010101"/>
    <w:charset w:val="86"/>
    <w:family w:val="auto"/>
    <w:pitch w:val="default"/>
    <w:sig w:usb0="00000001" w:usb1="080E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516169E"/>
    <w:multiLevelType w:val="multilevel"/>
    <w:tmpl w:val="7516169E"/>
    <w:lvl w:ilvl="0" w:tentative="0">
      <w:start w:val="1"/>
      <w:numFmt w:val="japaneseCounting"/>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4155"/>
    <w:rsid w:val="00107CAF"/>
    <w:rsid w:val="00351B3E"/>
    <w:rsid w:val="003B4155"/>
    <w:rsid w:val="00770BAF"/>
    <w:rsid w:val="009455E1"/>
    <w:rsid w:val="00973FAB"/>
    <w:rsid w:val="00BA18D6"/>
    <w:rsid w:val="00C4774E"/>
    <w:rsid w:val="00CA63CA"/>
    <w:rsid w:val="00E245D5"/>
    <w:rsid w:val="00E61B45"/>
    <w:rsid w:val="00EC2574"/>
    <w:rsid w:val="00FA21FE"/>
    <w:rsid w:val="019D364E"/>
    <w:rsid w:val="01BC2E14"/>
    <w:rsid w:val="09133AD9"/>
    <w:rsid w:val="0A39548A"/>
    <w:rsid w:val="0C00534A"/>
    <w:rsid w:val="0C347C8E"/>
    <w:rsid w:val="13FE264F"/>
    <w:rsid w:val="15497D12"/>
    <w:rsid w:val="1960742F"/>
    <w:rsid w:val="1C254397"/>
    <w:rsid w:val="1C536293"/>
    <w:rsid w:val="1CB96A3D"/>
    <w:rsid w:val="1F85254C"/>
    <w:rsid w:val="219E0A91"/>
    <w:rsid w:val="229545DE"/>
    <w:rsid w:val="23A901B4"/>
    <w:rsid w:val="25C80C12"/>
    <w:rsid w:val="27695E54"/>
    <w:rsid w:val="29CA7953"/>
    <w:rsid w:val="2AD8537B"/>
    <w:rsid w:val="2C782EEE"/>
    <w:rsid w:val="2DE625C6"/>
    <w:rsid w:val="31754AA5"/>
    <w:rsid w:val="318F2EE8"/>
    <w:rsid w:val="34EF4EF1"/>
    <w:rsid w:val="380D7955"/>
    <w:rsid w:val="3D240019"/>
    <w:rsid w:val="4262197B"/>
    <w:rsid w:val="44D6775C"/>
    <w:rsid w:val="46631C93"/>
    <w:rsid w:val="4D4E6289"/>
    <w:rsid w:val="500C5874"/>
    <w:rsid w:val="51762746"/>
    <w:rsid w:val="517A12F2"/>
    <w:rsid w:val="538B796A"/>
    <w:rsid w:val="542C41F5"/>
    <w:rsid w:val="5A056B18"/>
    <w:rsid w:val="5B3B5F14"/>
    <w:rsid w:val="5DBB2F2C"/>
    <w:rsid w:val="61B1047D"/>
    <w:rsid w:val="627B36AE"/>
    <w:rsid w:val="67FF1EFE"/>
    <w:rsid w:val="6A093480"/>
    <w:rsid w:val="6A3C2B2E"/>
    <w:rsid w:val="6A4E6873"/>
    <w:rsid w:val="6F624267"/>
    <w:rsid w:val="6F717AFE"/>
    <w:rsid w:val="746941F6"/>
    <w:rsid w:val="746F371D"/>
    <w:rsid w:val="75492362"/>
    <w:rsid w:val="758D001D"/>
    <w:rsid w:val="7611478D"/>
    <w:rsid w:val="76A36CE4"/>
    <w:rsid w:val="7A73369E"/>
    <w:rsid w:val="7AA63AD2"/>
    <w:rsid w:val="7B64138D"/>
    <w:rsid w:val="7B892040"/>
    <w:rsid w:val="7CDA5344"/>
    <w:rsid w:val="7DB57426"/>
    <w:rsid w:val="7E907A62"/>
    <w:rsid w:val="7F2772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9"/>
    <w:qFormat/>
    <w:uiPriority w:val="9"/>
    <w:pPr>
      <w:keepNext/>
      <w:keepLines/>
      <w:spacing w:before="340" w:after="330"/>
      <w:ind w:left="200" w:leftChars="200"/>
      <w:outlineLvl w:val="0"/>
    </w:pPr>
    <w:rPr>
      <w:b/>
      <w:bCs/>
      <w:color w:val="000000" w:themeColor="text1"/>
      <w:kern w:val="44"/>
      <w:sz w:val="28"/>
      <w:szCs w:val="44"/>
      <w14:textFill>
        <w14:solidFill>
          <w14:schemeClr w14:val="tx1"/>
        </w14:solidFill>
      </w14:textFill>
    </w:rPr>
  </w:style>
  <w:style w:type="paragraph" w:styleId="3">
    <w:name w:val="heading 2"/>
    <w:basedOn w:val="1"/>
    <w:next w:val="1"/>
    <w:link w:val="10"/>
    <w:semiHidden/>
    <w:unhideWhenUsed/>
    <w:qFormat/>
    <w:uiPriority w:val="9"/>
    <w:pPr>
      <w:keepNext/>
      <w:keepLines/>
      <w:spacing w:before="40"/>
      <w:outlineLvl w:val="1"/>
    </w:pPr>
    <w:rPr>
      <w:rFonts w:asciiTheme="majorHAnsi" w:hAnsiTheme="majorHAnsi" w:eastAsiaTheme="majorEastAsia" w:cstheme="majorBidi"/>
      <w:color w:val="2E75B6" w:themeColor="accent1" w:themeShade="BF"/>
      <w:sz w:val="26"/>
      <w:szCs w:val="26"/>
    </w:rPr>
  </w:style>
  <w:style w:type="paragraph" w:styleId="4">
    <w:name w:val="heading 3"/>
    <w:basedOn w:val="1"/>
    <w:next w:val="1"/>
    <w:link w:val="11"/>
    <w:semiHidden/>
    <w:unhideWhenUsed/>
    <w:qFormat/>
    <w:uiPriority w:val="9"/>
    <w:pPr>
      <w:keepNext/>
      <w:keepLines/>
      <w:spacing w:before="40"/>
      <w:outlineLvl w:val="2"/>
    </w:pPr>
    <w:rPr>
      <w:rFonts w:asciiTheme="majorHAnsi" w:hAnsiTheme="majorHAnsi" w:eastAsiaTheme="majorEastAsia" w:cstheme="majorBidi"/>
      <w:color w:val="1F4E79" w:themeColor="accent1" w:themeShade="80"/>
      <w:sz w:val="24"/>
      <w:szCs w:val="24"/>
    </w:rPr>
  </w:style>
  <w:style w:type="character" w:default="1" w:styleId="5">
    <w:name w:val="Default Paragraph Font"/>
    <w:semiHidden/>
    <w:unhideWhenUsed/>
    <w:uiPriority w:val="1"/>
  </w:style>
  <w:style w:type="table" w:default="1" w:styleId="6">
    <w:name w:val="Normal Table"/>
    <w:semiHidden/>
    <w:unhideWhenUsed/>
    <w:qFormat/>
    <w:uiPriority w:val="99"/>
    <w:tblPr>
      <w:tblLayout w:type="fixed"/>
      <w:tblCellMar>
        <w:top w:w="0" w:type="dxa"/>
        <w:left w:w="108" w:type="dxa"/>
        <w:bottom w:w="0" w:type="dxa"/>
        <w:right w:w="108" w:type="dxa"/>
      </w:tblCellMar>
    </w:tblPr>
  </w:style>
  <w:style w:type="table" w:styleId="7">
    <w:name w:val="Table Grid"/>
    <w:basedOn w:val="6"/>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8">
    <w:name w:val="List Paragraph"/>
    <w:basedOn w:val="1"/>
    <w:qFormat/>
    <w:uiPriority w:val="34"/>
    <w:pPr>
      <w:ind w:left="720"/>
      <w:contextualSpacing/>
    </w:pPr>
  </w:style>
  <w:style w:type="character" w:customStyle="1" w:styleId="9">
    <w:name w:val="Heading 1 Char"/>
    <w:basedOn w:val="5"/>
    <w:link w:val="2"/>
    <w:qFormat/>
    <w:uiPriority w:val="9"/>
    <w:rPr>
      <w:b/>
      <w:bCs/>
      <w:color w:val="000000" w:themeColor="text1"/>
      <w:kern w:val="44"/>
      <w:sz w:val="28"/>
      <w:szCs w:val="44"/>
      <w14:textFill>
        <w14:solidFill>
          <w14:schemeClr w14:val="tx1"/>
        </w14:solidFill>
      </w14:textFill>
    </w:rPr>
  </w:style>
  <w:style w:type="character" w:customStyle="1" w:styleId="10">
    <w:name w:val="Heading 2 Char"/>
    <w:basedOn w:val="5"/>
    <w:link w:val="3"/>
    <w:semiHidden/>
    <w:qFormat/>
    <w:uiPriority w:val="9"/>
    <w:rPr>
      <w:rFonts w:asciiTheme="majorHAnsi" w:hAnsiTheme="majorHAnsi" w:eastAsiaTheme="majorEastAsia" w:cstheme="majorBidi"/>
      <w:color w:val="2E75B6" w:themeColor="accent1" w:themeShade="BF"/>
      <w:kern w:val="2"/>
      <w:sz w:val="26"/>
      <w:szCs w:val="26"/>
    </w:rPr>
  </w:style>
  <w:style w:type="character" w:customStyle="1" w:styleId="11">
    <w:name w:val="Heading 3 Char"/>
    <w:basedOn w:val="5"/>
    <w:link w:val="4"/>
    <w:semiHidden/>
    <w:qFormat/>
    <w:uiPriority w:val="9"/>
    <w:rPr>
      <w:rFonts w:asciiTheme="majorHAnsi" w:hAnsiTheme="majorHAnsi" w:eastAsiaTheme="majorEastAsia" w:cstheme="majorBidi"/>
      <w:color w:val="1F4E79" w:themeColor="accent1" w:themeShade="80"/>
      <w:kern w:val="2"/>
    </w:rPr>
  </w:style>
  <w:style w:type="paragraph" w:styleId="12">
    <w:name w:val="No Spacing"/>
    <w:qFormat/>
    <w:uiPriority w:val="1"/>
    <w:pPr>
      <w:widowControl w:val="0"/>
      <w:jc w:val="both"/>
    </w:pPr>
    <w:rPr>
      <w:rFonts w:asciiTheme="minorHAnsi" w:hAnsiTheme="minorHAnsi" w:eastAsiaTheme="minorEastAsia" w:cstheme="minorBidi"/>
      <w:kern w:val="2"/>
      <w:sz w:val="21"/>
      <w:szCs w:val="2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Pages>
  <Words>572</Words>
  <Characters>3262</Characters>
  <Lines>27</Lines>
  <Paragraphs>7</Paragraphs>
  <TotalTime>30</TotalTime>
  <ScaleCrop>false</ScaleCrop>
  <LinksUpToDate>false</LinksUpToDate>
  <CharactersWithSpaces>3827</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2017-10-09T07:16:00Z</dcterms:created>
  <dc:creator>Microsoft Office User</dc:creator>
  <cp:lastModifiedBy>T1n9.</cp:lastModifiedBy>
  <dcterms:modified xsi:type="dcterms:W3CDTF">2018-07-21T17:26:22Z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