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827"/>
        </w:rPr>
        <w:t>My Avatar - Developer Guide</w:t>
      </w:r>
    </w:p>
    <w:p>
      <w:pPr>
        <w:jc w:val="center"/>
      </w:pPr>
      <w:r>
        <w:rPr>
          <w:color w:val="6B7280"/>
          <w:sz w:val="18"/>
        </w:rPr>
        <w:t>Last updated: 2026-05-25 09:55</w:t>
      </w:r>
    </w:p>
    <w:p/>
    <w:p>
      <w:pPr>
        <w:pStyle w:val="Heading1"/>
      </w:pPr>
      <w:r>
        <w:rPr>
          <w:color w:val="1A56DB"/>
        </w:rPr>
        <w:t>1. Project Overview</w:t>
      </w:r>
    </w:p>
    <w:p>
      <w:r>
        <w:t>My Avatar is a full-stack AI avatar video SaaS. The repository lives at C:\Users\ahame\my-avatar and is split into two independent services:</w:t>
      </w:r>
    </w:p>
    <w:p>
      <w:pPr>
        <w:pStyle w:val="ListBullet"/>
      </w:pPr>
      <w:r>
        <w:rPr>
          <w:b/>
        </w:rPr>
        <w:t>frontend/</w:t>
      </w:r>
      <w:r>
        <w:t xml:space="preserve"> - Next.js 14 App Router, served on http://localhost:3000</w:t>
      </w:r>
    </w:p>
    <w:p>
      <w:pPr>
        <w:pStyle w:val="ListBullet"/>
      </w:pPr>
      <w:r>
        <w:rPr>
          <w:b/>
        </w:rPr>
        <w:t>backend/</w:t>
      </w:r>
      <w:r>
        <w:t xml:space="preserve"> - FastAPI + SQLAlchemy + Celery, served on http://localhost:8000</w:t>
      </w:r>
    </w:p>
    <w:p>
      <w:pPr>
        <w:pStyle w:val="Heading1"/>
      </w:pPr>
      <w:r>
        <w:rPr>
          <w:color w:val="1A56DB"/>
        </w:rPr>
        <w:t>2. Localhost Links (Quick Reference)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Frontend App</w:t>
            </w:r>
          </w:p>
        </w:tc>
        <w:tc>
          <w:tcPr>
            <w:tcW w:type="dxa" w:w="2880"/>
          </w:tcPr>
          <w:p>
            <w:r>
              <w:t>http://localhost:3000</w:t>
            </w:r>
          </w:p>
        </w:tc>
        <w:tc>
          <w:tcPr>
            <w:tcW w:type="dxa" w:w="2880"/>
          </w:tcPr>
          <w:p>
            <w:r>
              <w:t>Main web application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http://localhost:3000/login</w:t>
            </w:r>
          </w:p>
        </w:tc>
        <w:tc>
          <w:tcPr>
            <w:tcW w:type="dxa" w:w="2880"/>
          </w:tcPr>
          <w:p>
            <w:r>
              <w:t>Sign-in page</w:t>
            </w:r>
          </w:p>
        </w:tc>
      </w:tr>
      <w:tr>
        <w:tc>
          <w:tcPr>
            <w:tcW w:type="dxa" w:w="2880"/>
          </w:tcPr>
          <w:p>
            <w:r>
              <w:t>Sign Up</w:t>
            </w:r>
          </w:p>
        </w:tc>
        <w:tc>
          <w:tcPr>
            <w:tcW w:type="dxa" w:w="2880"/>
          </w:tcPr>
          <w:p>
            <w:r>
              <w:t>http://localhost:3000/signup</w:t>
            </w:r>
          </w:p>
        </w:tc>
        <w:tc>
          <w:tcPr>
            <w:tcW w:type="dxa" w:w="2880"/>
          </w:tcPr>
          <w:p>
            <w:r>
              <w:t>Registration page</w:t>
            </w:r>
          </w:p>
        </w:tc>
      </w:tr>
      <w:tr>
        <w:tc>
          <w:tcPr>
            <w:tcW w:type="dxa" w:w="2880"/>
          </w:tcPr>
          <w:p>
            <w:r>
              <w:t>Forgot Password</w:t>
            </w:r>
          </w:p>
        </w:tc>
        <w:tc>
          <w:tcPr>
            <w:tcW w:type="dxa" w:w="2880"/>
          </w:tcPr>
          <w:p>
            <w:r>
              <w:t>http://localhost:3000/forgot-password</w:t>
            </w:r>
          </w:p>
        </w:tc>
        <w:tc>
          <w:tcPr>
            <w:tcW w:type="dxa" w:w="2880"/>
          </w:tcPr>
          <w:p>
            <w:r>
              <w:t>Password reset request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http://localhost:3000/dashboard</w:t>
            </w:r>
          </w:p>
        </w:tc>
        <w:tc>
          <w:tcPr>
            <w:tcW w:type="dxa" w:w="2880"/>
          </w:tcPr>
          <w:p>
            <w:r>
              <w:t>Protected main dashboard</w:t>
            </w:r>
          </w:p>
        </w:tc>
      </w:tr>
      <w:tr>
        <w:tc>
          <w:tcPr>
            <w:tcW w:type="dxa" w:w="2880"/>
          </w:tcPr>
          <w:p>
            <w:r>
              <w:t>Backend Health</w:t>
            </w:r>
          </w:p>
        </w:tc>
        <w:tc>
          <w:tcPr>
            <w:tcW w:type="dxa" w:w="2880"/>
          </w:tcPr>
          <w:p>
            <w:r>
              <w:t>http://localhost:8000/api/health</w:t>
            </w:r>
          </w:p>
        </w:tc>
        <w:tc>
          <w:tcPr>
            <w:tcW w:type="dxa" w:w="2880"/>
          </w:tcPr>
          <w:p>
            <w:r>
              <w:t>Check backend is alive</w:t>
            </w:r>
          </w:p>
        </w:tc>
      </w:tr>
      <w:tr>
        <w:tc>
          <w:tcPr>
            <w:tcW w:type="dxa" w:w="2880"/>
          </w:tcPr>
          <w:p>
            <w:r>
              <w:t>FastAPI Docs (Swagger)</w:t>
            </w:r>
          </w:p>
        </w:tc>
        <w:tc>
          <w:tcPr>
            <w:tcW w:type="dxa" w:w="2880"/>
          </w:tcPr>
          <w:p>
            <w:r>
              <w:t>http://localhost:8000/api/docs</w:t>
            </w:r>
          </w:p>
        </w:tc>
        <w:tc>
          <w:tcPr>
            <w:tcW w:type="dxa" w:w="2880"/>
          </w:tcPr>
          <w:p>
            <w:r>
              <w:t>Interactive API explorer</w:t>
            </w:r>
          </w:p>
        </w:tc>
      </w:tr>
      <w:tr>
        <w:tc>
          <w:tcPr>
            <w:tcW w:type="dxa" w:w="2880"/>
          </w:tcPr>
          <w:p>
            <w:r>
              <w:t>FastAPI ReDoc</w:t>
            </w:r>
          </w:p>
        </w:tc>
        <w:tc>
          <w:tcPr>
            <w:tcW w:type="dxa" w:w="2880"/>
          </w:tcPr>
          <w:p>
            <w:r>
              <w:t>http://localhost:8000/api/redoc</w:t>
            </w:r>
          </w:p>
        </w:tc>
        <w:tc>
          <w:tcPr>
            <w:tcW w:type="dxa" w:w="2880"/>
          </w:tcPr>
          <w:p>
            <w:r>
              <w:t>Alternative API docs</w:t>
            </w:r>
          </w:p>
        </w:tc>
      </w:tr>
    </w:tbl>
    <w:p/>
    <w:p>
      <w:pPr>
        <w:pStyle w:val="Heading1"/>
      </w:pPr>
      <w:r>
        <w:rPr>
          <w:color w:val="1A56DB"/>
        </w:rPr>
        <w:t>3. First-Time Setup (Run Once)</w:t>
      </w:r>
    </w:p>
    <w:p>
      <w:pPr>
        <w:pStyle w:val="Heading2"/>
      </w:pPr>
      <w:r>
        <w:rPr>
          <w:color w:val="37516F"/>
        </w:rPr>
        <w:t>3.1  Backend Setup</w:t>
      </w:r>
    </w:p>
    <w:p>
      <w:r>
        <w:t>Step 1 - Open a terminal and navigate to the backend folder: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cd C:\Users\ahame\my-avatar\backend</w:t>
      </w:r>
    </w:p>
    <w:p>
      <w:r>
        <w:t>Step 2 - Create and activate a virtual environment (recommended):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python -m venv .venv</w:t>
        <w:br/>
        <w:t>.venv\Scripts\activate</w:t>
      </w:r>
    </w:p>
    <w:p>
      <w:r>
        <w:t>Step 3 - Install Python dependencies: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pip install -r requirements.txt</w:t>
      </w:r>
    </w:p>
    <w:p>
      <w:pPr>
        <w:ind w:left="288"/>
        <w:shd w:val="clear" w:color="auto" w:fill="FEE2E2"/>
      </w:pPr>
      <w:r>
        <w:rPr>
          <w:sz w:val="20"/>
        </w:rPr>
        <w:t>WARNING: If pip fails on elevenlabs, ensure requirements.txt has elevenlabs==1.7.0 (not 1.6.2 - that version does not exist on PyPI).</w:t>
      </w:r>
    </w:p>
    <w:p>
      <w:r>
        <w:t>Step 4 - Verify the .env file exists at backend\.env with these values: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APP_NAME=My Avatar API</w:t>
        <w:br/>
        <w:t>ENVIRONMENT=development</w:t>
        <w:br/>
        <w:t>DEBUG=true</w:t>
        <w:br/>
        <w:t>SECRET_KEY=a1b2c3d4e5f6a1b2c3d4e5f6a1b2c3d4e5f6a1b2c3d4e5f6a1b2c3d4e5f6a1b2</w:t>
        <w:br/>
        <w:t>DATABASE_URL=sqlite:///./myavatar.db</w:t>
        <w:br/>
        <w:t>REDIS_URL=redis://localhost:6379/0</w:t>
        <w:br/>
        <w:t>CELERY_BROKER_URL=redis://localhost:6379/0</w:t>
        <w:br/>
        <w:t>CELERY_RESULT_BACKEND=redis://localhost:6379/0</w:t>
        <w:br/>
        <w:t>STORAGE_BACKEND=local</w:t>
        <w:br/>
        <w:t>LOCAL_STORAGE_PATH=./media</w:t>
        <w:br/>
        <w:t>ELEVENLABS_API_KEY=</w:t>
        <w:br/>
        <w:t>D_ID_API_KEY=</w:t>
        <w:br/>
        <w:t>OPENAI_API_KEY=</w:t>
        <w:br/>
        <w:t>ALLOWED_ORIGINS=["http://localhost:3000"]</w:t>
        <w:br/>
        <w:t>FRONTEND_URL=http://localhost:3000</w:t>
        <w:br/>
        <w:t>EMAIL_BACKEND=console</w:t>
        <w:br/>
        <w:t>EMAIL_FROM_ADDRESS=noreply@myavatar.ai</w:t>
        <w:br/>
        <w:t>EMAIL_FROM_NAME=My Avatar</w:t>
      </w:r>
    </w:p>
    <w:p>
      <w:pPr>
        <w:ind w:left="288"/>
        <w:shd w:val="clear" w:color="auto" w:fill="DBEAFE"/>
      </w:pPr>
      <w:r>
        <w:rPr>
          <w:sz w:val="20"/>
        </w:rPr>
        <w:t>NOTE: DATABASE_URL uses SQLite (no PostgreSQL server needed for local dev). The database file myavatar.db is created automatically on first run.</w:t>
      </w:r>
    </w:p>
    <w:p>
      <w:r>
        <w:t>Step 5 - Run database migrations: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alembic upgrade head</w:t>
      </w:r>
    </w:p>
    <w:p>
      <w:pPr>
        <w:pStyle w:val="Heading2"/>
      </w:pPr>
      <w:r>
        <w:rPr>
          <w:color w:val="37516F"/>
        </w:rPr>
        <w:t>3.2  Frontend Setup</w:t>
      </w:r>
    </w:p>
    <w:p>
      <w:r>
        <w:t>Step 1 - Navigate to the frontend folder: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cd C:\Users\ahame\my-avatar\frontend</w:t>
      </w:r>
    </w:p>
    <w:p>
      <w:r>
        <w:t>Step 2 - Install Node.js dependencies: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npm install</w:t>
      </w:r>
    </w:p>
    <w:p>
      <w:pPr>
        <w:pStyle w:val="Heading1"/>
      </w:pPr>
      <w:r>
        <w:rPr>
          <w:color w:val="1A56DB"/>
        </w:rPr>
        <w:t>4. Starting the Servers (Every Time)</w:t>
      </w:r>
    </w:p>
    <w:p>
      <w:pPr>
        <w:pStyle w:val="Heading2"/>
      </w:pPr>
      <w:r>
        <w:rPr>
          <w:color w:val="37516F"/>
        </w:rPr>
        <w:t>4.1  Start the Backend</w:t>
      </w:r>
    </w:p>
    <w:p>
      <w:r>
        <w:t>Open a dedicated terminal window for the backend. Keep it open - it streams API logs.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cd C:\Users\ahame\my-avatar\backend</w:t>
        <w:br/>
        <w:t>.venv\Scripts\activate</w:t>
        <w:br/>
        <w:t>uvicorn app.main:app --reload --host 0.0.0.0 --port 8000</w:t>
      </w:r>
    </w:p>
    <w:p>
      <w:r>
        <w:t>Backend is ready when you see: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INFO:     Uvicorn running on http://0.0.0.0:8000 (Press CTRL+C to quit)</w:t>
      </w:r>
    </w:p>
    <w:p>
      <w:pPr>
        <w:pStyle w:val="Heading2"/>
      </w:pPr>
      <w:r>
        <w:rPr>
          <w:color w:val="37516F"/>
        </w:rPr>
        <w:t>4.2  Start the Frontend</w:t>
      </w:r>
    </w:p>
    <w:p>
      <w:r>
        <w:t>Open a second terminal window for the frontend.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cd C:\Users\ahame\my-avatar\frontend</w:t>
        <w:br/>
        <w:t>npm run dev</w:t>
      </w:r>
    </w:p>
    <w:p>
      <w:r>
        <w:t>Frontend is ready when you see: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Next.js 14.x.x</w:t>
        <w:br/>
        <w:t xml:space="preserve">   - Local:        http://localhost:3000</w:t>
      </w:r>
    </w:p>
    <w:p>
      <w:pPr>
        <w:pStyle w:val="Heading1"/>
      </w:pPr>
      <w:r>
        <w:rPr>
          <w:color w:val="1A56DB"/>
        </w:rPr>
        <w:t>5. Running the Tests</w:t>
      </w:r>
    </w:p>
    <w:p>
      <w:pPr>
        <w:pStyle w:val="Heading2"/>
      </w:pPr>
      <w:r>
        <w:rPr>
          <w:color w:val="37516F"/>
        </w:rPr>
        <w:t>5.1  Playwright E2E Auth Tests (34/34)</w:t>
      </w:r>
    </w:p>
    <w:p>
      <w:r>
        <w:t>Requires the frontend dev server running on http://localhost:3000. The backend is mocked in tests - no backend needed for E2E.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cd C:\Users\ahame\my-avatar\frontend</w:t>
        <w:br/>
        <w:t>npx playwright test tests/e2e/auth.spec.ts --project=chromium</w:t>
      </w:r>
    </w:p>
    <w:p>
      <w:r>
        <w:t>To run with the Playwright UI (visual mode):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npx playwright test tests/e2e/auth.spec.ts --project=chromium --ui</w:t>
      </w:r>
    </w:p>
    <w:p>
      <w:r>
        <w:t>To run all tests: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npx playwright test</w:t>
      </w:r>
    </w:p>
    <w:p>
      <w:pPr>
        <w:pStyle w:val="Heading2"/>
      </w:pPr>
      <w:r>
        <w:rPr>
          <w:color w:val="37516F"/>
        </w:rPr>
        <w:t>5.2  TypeScript Type Check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cd C:\Users\ahame\my-avatar\frontend</w:t>
        <w:br/>
        <w:t>npx tsc --noEmit</w:t>
      </w:r>
    </w:p>
    <w:p>
      <w:pPr>
        <w:pStyle w:val="Heading1"/>
      </w:pPr>
      <w:r>
        <w:rPr>
          <w:color w:val="1A56DB"/>
        </w:rPr>
        <w:t>6. Developer Tips &amp; Troubleshooting</w:t>
      </w:r>
    </w:p>
    <w:p>
      <w:pPr>
        <w:pStyle w:val="Heading2"/>
      </w:pPr>
      <w:r>
        <w:rPr>
          <w:color w:val="37516F"/>
        </w:rPr>
        <w:t>TIP: Password reset link appears in the backend terminal</w:t>
      </w:r>
    </w:p>
    <w:p>
      <w:pPr>
        <w:ind w:left="288"/>
        <w:shd w:val="clear" w:color="auto" w:fill="D1FAE5"/>
      </w:pPr>
      <w:r>
        <w:rPr>
          <w:sz w:val="20"/>
        </w:rPr>
        <w:t>When you use Forgot Password, the reset link is NOT sent by email in dev mode. Look in the backend terminal output for a line like:</w:t>
        <w:br/>
        <w:t xml:space="preserve">  Reset link: http://localhost:3000/reset-password?token=&lt;TOKEN&gt;</w:t>
        <w:br/>
        <w:t>Copy that URL into your browser to test the password reset flow.</w:t>
      </w:r>
    </w:p>
    <w:p/>
    <w:p>
      <w:pPr>
        <w:pStyle w:val="Heading2"/>
      </w:pPr>
      <w:r>
        <w:rPr>
          <w:color w:val="37516F"/>
        </w:rPr>
        <w:t>TIP: SQLite vs PostgreSQL</w:t>
      </w:r>
    </w:p>
    <w:p>
      <w:pPr>
        <w:ind w:left="288"/>
        <w:shd w:val="clear" w:color="auto" w:fill="DBEAFE"/>
      </w:pPr>
      <w:r>
        <w:rPr>
          <w:sz w:val="20"/>
        </w:rPr>
        <w:t>Local dev uses SQLite (no extra server needed). For staging/production, change DATABASE_URL in .env to a PostgreSQL connection string, e.g. postgresql://user:password@host:5432/myavatar</w:t>
      </w:r>
    </w:p>
    <w:p/>
    <w:p>
      <w:pPr>
        <w:pStyle w:val="Heading2"/>
      </w:pPr>
      <w:r>
        <w:rPr>
          <w:color w:val="37516F"/>
        </w:rPr>
        <w:t>TIP: Celery / Redis (optional)</w:t>
      </w:r>
    </w:p>
    <w:p>
      <w:pPr>
        <w:ind w:left="288"/>
        <w:shd w:val="clear" w:color="auto" w:fill="FEF3C7"/>
      </w:pPr>
      <w:r>
        <w:rPr>
          <w:sz w:val="20"/>
        </w:rPr>
        <w:t>Celery workers handle video generation. Redis must be running if you use these features. For local dev without video generation, you can ignore Redis errors.</w:t>
      </w:r>
    </w:p>
    <w:p/>
    <w:p>
      <w:pPr>
        <w:pStyle w:val="Heading2"/>
      </w:pPr>
      <w:r>
        <w:rPr>
          <w:color w:val="37516F"/>
        </w:rPr>
        <w:t>TIP: API keys (optional)</w:t>
      </w:r>
    </w:p>
    <w:p>
      <w:pPr>
        <w:ind w:left="288"/>
        <w:shd w:val="clear" w:color="auto" w:fill="F3E8FF"/>
      </w:pPr>
      <w:r>
        <w:rPr>
          <w:sz w:val="20"/>
        </w:rPr>
        <w:t>ElevenLabs, D-ID, and OpenAI keys are optional for local dev. Leave them blank in .env until you need AI features.</w:t>
      </w:r>
    </w:p>
    <w:p/>
    <w:p>
      <w:pPr>
        <w:pStyle w:val="Heading2"/>
      </w:pPr>
      <w:r>
        <w:rPr>
          <w:color w:val="37516F"/>
        </w:rPr>
        <w:t>TIP: Backend docs URL</w:t>
      </w:r>
    </w:p>
    <w:p>
      <w:pPr>
        <w:ind w:left="288"/>
        <w:shd w:val="clear" w:color="auto" w:fill="E0F2FE"/>
      </w:pPr>
      <w:r>
        <w:rPr>
          <w:sz w:val="20"/>
        </w:rPr>
        <w:t>FastAPI docs are at /api/docs (NOT the default /docs).</w:t>
        <w:br/>
        <w:t xml:space="preserve">  Swagger UI: http://localhost:8000/api/docs</w:t>
        <w:br/>
        <w:t xml:space="preserve">  ReDoc:      http://localhost:8000/api/redoc</w:t>
      </w:r>
    </w:p>
    <w:p/>
    <w:p>
      <w:pPr>
        <w:pStyle w:val="Heading2"/>
      </w:pPr>
      <w:r>
        <w:rPr>
          <w:color w:val="37516F"/>
        </w:rPr>
        <w:t>TIP: Playwright test workers</w:t>
      </w:r>
    </w:p>
    <w:p>
      <w:pPr>
        <w:ind w:left="288"/>
        <w:shd w:val="clear" w:color="auto" w:fill="FEE2E2"/>
      </w:pPr>
      <w:r>
        <w:rPr>
          <w:sz w:val="20"/>
        </w:rPr>
        <w:t>playwright.config.ts limits workers to 3 locally (6 workers overwhelm Next.js dev mode). Do not increase this unless you are running against a production build.</w:t>
      </w:r>
    </w:p>
    <w:p/>
    <w:p>
      <w:pPr>
        <w:pStyle w:val="Heading1"/>
      </w:pPr>
      <w:r>
        <w:rPr>
          <w:color w:val="1A56DB"/>
        </w:rPr>
        <w:t>7. Key Project Structure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my-avatar/</w:t>
        <w:br/>
        <w:t>+-- backend/</w:t>
        <w:br/>
        <w:t>|   +-- .env                   (Environment variables - do NOT commit)</w:t>
        <w:br/>
        <w:t>|   +-- requirements.txt       (Python dependencies)</w:t>
        <w:br/>
        <w:t>|   +-- alembic/               (Database migrations)</w:t>
        <w:br/>
        <w:t>|   +-- app/</w:t>
        <w:br/>
        <w:t>|       +-- main.py            (FastAPI app entry point)</w:t>
        <w:br/>
        <w:t>|       +-- core/</w:t>
        <w:br/>
        <w:t>|       |   +-- config.py      (Settings - reads .env)</w:t>
        <w:br/>
        <w:t>|       |   +-- database.py    (SQLAlchemy engine setup)</w:t>
        <w:br/>
        <w:t>|       +-- api/               (Route handlers)</w:t>
        <w:br/>
        <w:t>+-- frontend/</w:t>
        <w:br/>
        <w:t xml:space="preserve">    +-- src/</w:t>
        <w:br/>
        <w:t xml:space="preserve">    |   +-- app/               (Next.js App Router pages)</w:t>
        <w:br/>
        <w:t xml:space="preserve">    |   |   +-- (auth)/        (Login, signup, password reset)</w:t>
        <w:br/>
        <w:t xml:space="preserve">    |   |   +-- (dashboard)/   (Protected dashboard pages)</w:t>
        <w:br/>
        <w:t xml:space="preserve">    |   +-- lib/api.ts         (Axios instance + interceptors)</w:t>
        <w:br/>
        <w:t xml:space="preserve">    |   +-- middleware.ts      (Server-side auth guard)</w:t>
        <w:br/>
        <w:t xml:space="preserve">    +-- tests/e2e/             (Playwright E2E tests)</w:t>
        <w:br/>
        <w:t xml:space="preserve">    +-- playwright.config.ts</w:t>
      </w:r>
    </w:p>
    <w:p>
      <w:pPr>
        <w:pStyle w:val="Heading1"/>
      </w:pPr>
      <w:r>
        <w:rPr>
          <w:color w:val="1A56DB"/>
        </w:rPr>
        <w:t>8. Git Workflow</w:t>
      </w:r>
    </w:p>
    <w:p>
      <w:r>
        <w:t>The repository is hosted at: https://github.com/ahamedshaik52/My-Avatar</w:t>
      </w:r>
    </w:p>
    <w:p>
      <w:pPr>
        <w:pStyle w:val="Heading2"/>
      </w:pPr>
      <w:r>
        <w:rPr>
          <w:color w:val="37516F"/>
        </w:rPr>
        <w:t>8.1  Pushing changes after editing files</w:t>
      </w:r>
    </w:p>
    <w:p>
      <w:r>
        <w:t>After making any code changes, run these commands: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cd C:\Users\ahame\my-avatar</w:t>
        <w:br/>
        <w:br/>
        <w:t># Stage the files you changed (replace with actual file paths)</w:t>
        <w:br/>
        <w:t>git add &lt;file-or-folder&gt;</w:t>
        <w:br/>
        <w:br/>
        <w:t># Or stage everything (respects .gitignore automatically)</w:t>
        <w:br/>
        <w:t>git add .</w:t>
        <w:br/>
        <w:br/>
        <w:t># Commit with a descriptive message</w:t>
        <w:br/>
        <w:t>git commit -m "feat: describe what you changed"</w:t>
        <w:br/>
        <w:br/>
        <w:t># Push to GitHub</w:t>
        <w:br/>
        <w:t>git push</w:t>
      </w:r>
    </w:p>
    <w:p>
      <w:pPr>
        <w:pStyle w:val="Heading2"/>
      </w:pPr>
      <w:r>
        <w:rPr>
          <w:color w:val="37516F"/>
        </w:rPr>
        <w:t>8.2  Commit message format</w:t>
      </w:r>
    </w:p>
    <w:p>
      <w:r>
        <w:t>Follow these prefixes for clear history:</w:t>
      </w:r>
    </w:p>
    <w:p>
      <w:pPr>
        <w:pStyle w:val="ListBullet"/>
      </w:pPr>
      <w:r>
        <w:rPr>
          <w:b/>
        </w:rPr>
        <w:t>feat:</w:t>
      </w:r>
      <w:r>
        <w:t xml:space="preserve"> New feature or functionality</w:t>
      </w:r>
    </w:p>
    <w:p>
      <w:pPr>
        <w:pStyle w:val="ListBullet"/>
      </w:pPr>
      <w:r>
        <w:rPr>
          <w:b/>
        </w:rPr>
        <w:t>fix:</w:t>
      </w:r>
      <w:r>
        <w:t xml:space="preserve"> Bug fix</w:t>
      </w:r>
    </w:p>
    <w:p>
      <w:pPr>
        <w:pStyle w:val="ListBullet"/>
      </w:pPr>
      <w:r>
        <w:rPr>
          <w:b/>
        </w:rPr>
        <w:t>refactor:</w:t>
      </w:r>
      <w:r>
        <w:t xml:space="preserve"> Code restructuring (no feature/bug change)</w:t>
      </w:r>
    </w:p>
    <w:p>
      <w:pPr>
        <w:pStyle w:val="ListBullet"/>
      </w:pPr>
      <w:r>
        <w:rPr>
          <w:b/>
        </w:rPr>
        <w:t>docs:</w:t>
      </w:r>
      <w:r>
        <w:t xml:space="preserve"> Documentation only</w:t>
      </w:r>
    </w:p>
    <w:p>
      <w:pPr>
        <w:pStyle w:val="ListBullet"/>
      </w:pPr>
      <w:r>
        <w:rPr>
          <w:b/>
        </w:rPr>
        <w:t>test:</w:t>
      </w:r>
      <w:r>
        <w:t xml:space="preserve"> Adding or fixing tests</w:t>
      </w:r>
    </w:p>
    <w:p>
      <w:pPr>
        <w:pStyle w:val="ListBullet"/>
      </w:pPr>
      <w:r>
        <w:rPr>
          <w:b/>
        </w:rPr>
        <w:t>chore:</w:t>
      </w:r>
      <w:r>
        <w:t xml:space="preserve"> Maintenance (dependencies, config, tooling)</w:t>
      </w:r>
    </w:p>
    <w:p>
      <w:pPr>
        <w:pStyle w:val="ListBullet"/>
      </w:pPr>
      <w:r>
        <w:rPr>
          <w:b/>
        </w:rPr>
        <w:t>perf:</w:t>
      </w:r>
      <w:r>
        <w:t xml:space="preserve"> Performance improvement</w:t>
      </w:r>
    </w:p>
    <w:p>
      <w:pPr>
        <w:pStyle w:val="Heading2"/>
      </w:pPr>
      <w:r>
        <w:rPr>
          <w:color w:val="37516F"/>
        </w:rPr>
        <w:t>8.3  Files automatically excluded from git</w:t>
      </w:r>
    </w:p>
    <w:p>
      <w:pPr>
        <w:pStyle w:val="ListBullet"/>
      </w:pPr>
      <w:r>
        <w:t>backend/.env              (secrets - NEVER committed)</w:t>
      </w:r>
    </w:p>
    <w:p>
      <w:pPr>
        <w:pStyle w:val="ListBullet"/>
      </w:pPr>
      <w:r>
        <w:t>backend/myavatar.db       (local database file)</w:t>
      </w:r>
    </w:p>
    <w:p>
      <w:pPr>
        <w:pStyle w:val="ListBullet"/>
      </w:pPr>
      <w:r>
        <w:t>backend/media/            (uploaded files)</w:t>
      </w:r>
    </w:p>
    <w:p>
      <w:pPr>
        <w:pStyle w:val="ListBullet"/>
      </w:pPr>
      <w:r>
        <w:t>backend/.venv/            (Python virtual environment)</w:t>
      </w:r>
    </w:p>
    <w:p>
      <w:pPr>
        <w:pStyle w:val="ListBullet"/>
      </w:pPr>
      <w:r>
        <w:t>frontend/node_modules/    (Node dependencies)</w:t>
      </w:r>
    </w:p>
    <w:p>
      <w:pPr>
        <w:pStyle w:val="ListBullet"/>
      </w:pPr>
      <w:r>
        <w:t>frontend/.next/           (Next.js build cache)</w:t>
      </w:r>
    </w:p>
    <w:p>
      <w:pPr>
        <w:pStyle w:val="ListBullet"/>
      </w:pPr>
      <w:r>
        <w:t>frontend/playwright-report/ and test-results/</w:t>
      </w:r>
    </w:p>
    <w:p>
      <w:pPr>
        <w:pStyle w:val="ListBullet"/>
      </w:pPr>
      <w:r>
        <w:t>All __pycache__/ directories</w:t>
      </w:r>
    </w:p>
    <w:p>
      <w:pPr>
        <w:pStyle w:val="ListBullet"/>
      </w:pPr>
      <w:r>
        <w:t>OS files: .DS_Store, Thumbs.db</w:t>
      </w:r>
    </w:p>
    <w:p>
      <w:pPr>
        <w:pStyle w:val="ListBullet"/>
      </w:pPr>
      <w:r>
        <w:t>Word temp files: ~$*.docx</w:t>
      </w:r>
    </w:p>
    <w:p>
      <w:pPr>
        <w:ind w:left="288"/>
        <w:shd w:val="clear" w:color="auto" w:fill="FEE2E2"/>
      </w:pPr>
      <w:r>
        <w:rPr>
          <w:sz w:val="20"/>
        </w:rPr>
        <w:t>IMPORTANT: Never commit .env files. They contain secret keys. Use .env.example (safe template) and .env.local.example to share config structure.</w:t>
      </w:r>
    </w:p>
    <w:p/>
    <w:p>
      <w:pPr>
        <w:pStyle w:val="Heading1"/>
      </w:pPr>
      <w:r>
        <w:rPr>
          <w:color w:val="1A56DB"/>
        </w:rPr>
        <w:t>9. Change 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2026-05-25</w:t>
            </w:r>
          </w:p>
        </w:tc>
        <w:tc>
          <w:tcPr>
            <w:tcW w:type="dxa" w:w="2880"/>
          </w:tcPr>
          <w:p>
            <w:r>
              <w:t>Initial guide created</w:t>
            </w:r>
          </w:p>
        </w:tc>
        <w:tc>
          <w:tcPr>
            <w:tcW w:type="dxa" w:w="2880"/>
          </w:tcPr>
          <w:p>
            <w:r>
              <w:t>Backend &amp; frontend setup documented; 34/34 Playwright tests passing</w:t>
            </w:r>
          </w:p>
        </w:tc>
      </w:tr>
      <w:tr>
        <w:tc>
          <w:tcPr>
            <w:tcW w:type="dxa" w:w="2880"/>
          </w:tcPr>
          <w:p>
            <w:r>
              <w:t>2026-05-25</w:t>
            </w:r>
          </w:p>
        </w:tc>
        <w:tc>
          <w:tcPr>
            <w:tcW w:type="dxa" w:w="2880"/>
          </w:tcPr>
          <w:p>
            <w:r>
              <w:t>Fixed elevenlabs version</w:t>
            </w:r>
          </w:p>
        </w:tc>
        <w:tc>
          <w:tcPr>
            <w:tcW w:type="dxa" w:w="2880"/>
          </w:tcPr>
          <w:p>
            <w:r>
              <w:t>requirements.txt: elevenlabs==1.6.2 -&gt; 1.7.0 (1.6.2 did not exist on PyPI)</w:t>
            </w:r>
          </w:p>
        </w:tc>
      </w:tr>
      <w:tr>
        <w:tc>
          <w:tcPr>
            <w:tcW w:type="dxa" w:w="2880"/>
          </w:tcPr>
          <w:p>
            <w:r>
              <w:t>2026-05-25</w:t>
            </w:r>
          </w:p>
        </w:tc>
        <w:tc>
          <w:tcPr>
            <w:tcW w:type="dxa" w:w="2880"/>
          </w:tcPr>
          <w:p>
            <w:r>
              <w:t>Switched to SQLite</w:t>
            </w:r>
          </w:p>
        </w:tc>
        <w:tc>
          <w:tcPr>
            <w:tcW w:type="dxa" w:w="2880"/>
          </w:tcPr>
          <w:p>
            <w:r>
              <w:t>DATABASE_URL changed from PostgreSQL to SQLite for zero-config local dev</w:t>
            </w:r>
          </w:p>
        </w:tc>
      </w:tr>
      <w:tr>
        <w:tc>
          <w:tcPr>
            <w:tcW w:type="dxa" w:w="2880"/>
          </w:tcPr>
          <w:p>
            <w:r>
              <w:t>2026-05-25</w:t>
            </w:r>
          </w:p>
        </w:tc>
        <w:tc>
          <w:tcPr>
            <w:tcW w:type="dxa" w:w="2880"/>
          </w:tcPr>
          <w:p>
            <w:r>
              <w:t>Fixed Playwright tests</w:t>
            </w:r>
          </w:p>
        </w:tc>
        <w:tc>
          <w:tcPr>
            <w:tcW w:type="dxa" w:w="2880"/>
          </w:tcPr>
          <w:p>
            <w:r>
              <w:t>Axios interceptor guard, middleware.ts, useEffect redirect, worker limit -&gt; all 34 pass</w:t>
            </w:r>
          </w:p>
        </w:tc>
      </w:tr>
      <w:tr>
        <w:tc>
          <w:tcPr>
            <w:tcW w:type="dxa" w:w="2880"/>
          </w:tcPr>
          <w:p>
            <w:r>
              <w:t>2026-05-25</w:t>
            </w:r>
          </w:p>
        </w:tc>
        <w:tc>
          <w:tcPr>
            <w:tcW w:type="dxa" w:w="2880"/>
          </w:tcPr>
          <w:p>
            <w:r>
              <w:t>GitHub repo connected</w:t>
            </w:r>
          </w:p>
        </w:tc>
        <w:tc>
          <w:tcPr>
            <w:tcW w:type="dxa" w:w="2880"/>
          </w:tcPr>
          <w:p>
            <w:r>
              <w:t>103 files pushed to https://github.com/ahamedshaik52/My-Avatar (main branch)</w:t>
            </w:r>
          </w:p>
        </w:tc>
      </w:tr>
      <w:tr>
        <w:tc>
          <w:tcPr>
            <w:tcW w:type="dxa" w:w="2880"/>
          </w:tcPr>
          <w:p>
            <w:r>
              <w:t>2026-05-25</w:t>
            </w:r>
          </w:p>
        </w:tc>
        <w:tc>
          <w:tcPr>
            <w:tcW w:type="dxa" w:w="2880"/>
          </w:tcPr>
          <w:p>
            <w:r>
              <w:t>Added .gitignore + .gitattributes</w:t>
            </w:r>
          </w:p>
        </w:tc>
        <w:tc>
          <w:tcPr>
            <w:tcW w:type="dxa" w:w="2880"/>
          </w:tcPr>
          <w:p>
            <w:r>
              <w:t>Excludes .env, db, node_modules, .next, build artefacts; enforces LF line endings</w:t>
            </w:r>
          </w:p>
        </w:tc>
      </w:tr>
      <w:tr>
        <w:tc>
          <w:tcPr>
            <w:tcW w:type="dxa" w:w="2880"/>
          </w:tcPr>
          <w:p>
            <w:r>
              <w:t>2026-05-25</w:t>
            </w:r>
          </w:p>
        </w:tc>
        <w:tc>
          <w:tcPr>
            <w:tcW w:type="dxa" w:w="2880"/>
          </w:tcPr>
          <w:p>
            <w:r>
              <w:t>Added Git Workflow section</w:t>
            </w:r>
          </w:p>
        </w:tc>
        <w:tc>
          <w:tcPr>
            <w:tcW w:type="dxa" w:w="2880"/>
          </w:tcPr>
          <w:p>
            <w:r>
              <w:t>Section 8 in this guide covers commit format, push commands, and excluded files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