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keepNext w:val="true"/>
        <w:bidi w:val="0"/>
        <w:spacing w:lineRule="auto" w:line="240" w:before="245" w:after="115"/>
        <w:jc w:val="center"/>
        <w:rPr>
          <w:b/>
          <w:sz w:val="56"/>
        </w:rPr>
      </w:pPr>
      <w:r>
        <w:rPr>
          <w:b/>
          <w:sz w:val="56"/>
        </w:rPr>
        <w:t>How To Harden a server via OpenSCAP</w:t>
      </w:r>
    </w:p>
    <w:p>
      <w:pPr>
        <w:pStyle w:val="Normal"/>
        <w:bidi w:val="0"/>
        <w:jc w:val="left"/>
        <w:rPr/>
      </w:pPr>
      <w:r>
        <w:rPr/>
      </w:r>
      <w:bookmarkStart w:id="0" w:name="__RefHeading___Toc1048_239467253"/>
      <w:bookmarkStart w:id="1" w:name="__RefHeading___Toc1048_239467253"/>
      <w:bookmarkEnd w:id="1"/>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Table of Contents</w:t>
          </w:r>
        </w:p>
        <w:p>
          <w:pPr>
            <w:pStyle w:val="Contents1"/>
            <w:tabs>
              <w:tab w:val="clear" w:pos="9972"/>
              <w:tab w:val="right" w:pos="9964" w:leader="dot"/>
            </w:tabs>
            <w:bidi w:val="0"/>
            <w:jc w:val="left"/>
            <w:rPr/>
          </w:pPr>
          <w:r>
            <w:fldChar w:fldCharType="begin"/>
          </w:r>
          <w:r>
            <w:rPr>
              <w:rStyle w:val="IndexLink"/>
            </w:rPr>
            <w:instrText> TOC \f \o "1-9" \h</w:instrText>
          </w:r>
          <w:r>
            <w:rPr>
              <w:rStyle w:val="IndexLink"/>
            </w:rPr>
            <w:fldChar w:fldCharType="separate"/>
          </w:r>
          <w:hyperlink w:anchor="__RefHeading___Toc1050_239467253">
            <w:r>
              <w:rPr>
                <w:rStyle w:val="IndexLink"/>
              </w:rPr>
              <w:t>Introduction</w:t>
              <w:tab/>
              <w:t>2</w:t>
            </w:r>
          </w:hyperlink>
        </w:p>
        <w:p>
          <w:pPr>
            <w:pStyle w:val="Contents2"/>
            <w:tabs>
              <w:tab w:val="clear" w:pos="9689"/>
              <w:tab w:val="right" w:pos="9964" w:leader="dot"/>
            </w:tabs>
            <w:bidi w:val="0"/>
            <w:jc w:val="left"/>
            <w:rPr/>
          </w:pPr>
          <w:hyperlink w:anchor="__RefHeading___Toc1188_239467253">
            <w:r>
              <w:rPr>
                <w:rStyle w:val="IndexLink"/>
              </w:rPr>
              <w:t>WARNING!</w:t>
              <w:tab/>
              <w:t>2</w:t>
            </w:r>
          </w:hyperlink>
        </w:p>
        <w:p>
          <w:pPr>
            <w:pStyle w:val="Contents2"/>
            <w:tabs>
              <w:tab w:val="clear" w:pos="9689"/>
              <w:tab w:val="right" w:pos="9964" w:leader="dot"/>
            </w:tabs>
            <w:bidi w:val="0"/>
            <w:jc w:val="left"/>
            <w:rPr/>
          </w:pPr>
          <w:hyperlink w:anchor="__RefHeading___Toc1054_239467253">
            <w:r>
              <w:rPr>
                <w:rStyle w:val="IndexLink"/>
              </w:rPr>
              <w:t>Definitions</w:t>
              <w:tab/>
              <w:t>2</w:t>
            </w:r>
          </w:hyperlink>
        </w:p>
        <w:p>
          <w:pPr>
            <w:pStyle w:val="Contents2"/>
            <w:tabs>
              <w:tab w:val="clear" w:pos="9689"/>
              <w:tab w:val="right" w:pos="9964" w:leader="dot"/>
            </w:tabs>
            <w:bidi w:val="0"/>
            <w:jc w:val="left"/>
            <w:rPr/>
          </w:pPr>
          <w:hyperlink w:anchor="__RefHeading___Toc1056_239467253">
            <w:r>
              <w:rPr>
                <w:rStyle w:val="IndexLink"/>
              </w:rPr>
              <w:t>SCAP Components</w:t>
              <w:tab/>
              <w:t>2</w:t>
            </w:r>
          </w:hyperlink>
        </w:p>
        <w:p>
          <w:pPr>
            <w:pStyle w:val="Contents3"/>
            <w:tabs>
              <w:tab w:val="clear" w:pos="9406"/>
              <w:tab w:val="right" w:pos="9964" w:leader="dot"/>
            </w:tabs>
            <w:bidi w:val="0"/>
            <w:jc w:val="left"/>
            <w:rPr/>
          </w:pPr>
          <w:hyperlink w:anchor="__RefHeading___Toc1058_239467253">
            <w:r>
              <w:rPr>
                <w:rStyle w:val="IndexLink"/>
              </w:rPr>
              <w:t>SCAP CONTENT</w:t>
              <w:tab/>
              <w:t>2</w:t>
            </w:r>
          </w:hyperlink>
        </w:p>
        <w:p>
          <w:pPr>
            <w:pStyle w:val="Contents3"/>
            <w:tabs>
              <w:tab w:val="clear" w:pos="9406"/>
              <w:tab w:val="right" w:pos="9964" w:leader="dot"/>
            </w:tabs>
            <w:bidi w:val="0"/>
            <w:jc w:val="left"/>
            <w:rPr/>
          </w:pPr>
          <w:hyperlink w:anchor="__RefHeading___Toc1060_239467253">
            <w:r>
              <w:rPr>
                <w:rStyle w:val="IndexLink"/>
              </w:rPr>
              <w:t>SCAP SCANNERS</w:t>
              <w:tab/>
              <w:t>2</w:t>
            </w:r>
          </w:hyperlink>
        </w:p>
        <w:p>
          <w:pPr>
            <w:pStyle w:val="Contents3"/>
            <w:tabs>
              <w:tab w:val="clear" w:pos="9406"/>
              <w:tab w:val="right" w:pos="9964" w:leader="dot"/>
            </w:tabs>
            <w:bidi w:val="0"/>
            <w:jc w:val="left"/>
            <w:rPr/>
          </w:pPr>
          <w:hyperlink w:anchor="__RefHeading___Toc1062_239467253">
            <w:r>
              <w:rPr>
                <w:rStyle w:val="IndexLink"/>
              </w:rPr>
              <w:t>Profile types</w:t>
              <w:tab/>
              <w:t>3</w:t>
            </w:r>
          </w:hyperlink>
        </w:p>
        <w:p>
          <w:pPr>
            <w:pStyle w:val="Contents3"/>
            <w:tabs>
              <w:tab w:val="clear" w:pos="9406"/>
              <w:tab w:val="right" w:pos="9964" w:leader="dot"/>
            </w:tabs>
            <w:bidi w:val="0"/>
            <w:jc w:val="left"/>
            <w:rPr/>
          </w:pPr>
          <w:hyperlink w:anchor="__RefHeading___Toc1064_239467253">
            <w:r>
              <w:rPr>
                <w:rStyle w:val="IndexLink"/>
              </w:rPr>
              <w:t>CIS and ISM profiles</w:t>
              <w:tab/>
              <w:t>3</w:t>
            </w:r>
          </w:hyperlink>
        </w:p>
        <w:p>
          <w:pPr>
            <w:pStyle w:val="Contents4"/>
            <w:tabs>
              <w:tab w:val="clear" w:pos="9123"/>
              <w:tab w:val="right" w:pos="9964" w:leader="dot"/>
            </w:tabs>
            <w:bidi w:val="0"/>
            <w:jc w:val="left"/>
            <w:rPr/>
          </w:pPr>
          <w:hyperlink w:anchor="__RefHeading___Toc1066_239467253">
            <w:r>
              <w:rPr>
                <w:rStyle w:val="IndexLink"/>
              </w:rPr>
              <w:t>CIS</w:t>
              <w:tab/>
              <w:t>4</w:t>
            </w:r>
          </w:hyperlink>
        </w:p>
        <w:p>
          <w:pPr>
            <w:pStyle w:val="Contents4"/>
            <w:tabs>
              <w:tab w:val="clear" w:pos="9123"/>
              <w:tab w:val="right" w:pos="9964" w:leader="dot"/>
            </w:tabs>
            <w:bidi w:val="0"/>
            <w:jc w:val="left"/>
            <w:rPr/>
          </w:pPr>
          <w:hyperlink w:anchor="__RefHeading___Toc1068_239467253">
            <w:r>
              <w:rPr>
                <w:rStyle w:val="IndexLink"/>
              </w:rPr>
              <w:t>ISM</w:t>
              <w:tab/>
              <w:t>4</w:t>
            </w:r>
          </w:hyperlink>
        </w:p>
        <w:p>
          <w:pPr>
            <w:pStyle w:val="Contents3"/>
            <w:tabs>
              <w:tab w:val="clear" w:pos="9406"/>
              <w:tab w:val="right" w:pos="9964" w:leader="dot"/>
            </w:tabs>
            <w:bidi w:val="0"/>
            <w:jc w:val="left"/>
            <w:rPr/>
          </w:pPr>
          <w:hyperlink w:anchor="__RefHeading___Toc1072_239467253">
            <w:r>
              <w:rPr>
                <w:rStyle w:val="IndexLink"/>
              </w:rPr>
              <w:t>Scanning remote machines</w:t>
              <w:tab/>
              <w:t>4</w:t>
            </w:r>
          </w:hyperlink>
        </w:p>
        <w:p>
          <w:pPr>
            <w:pStyle w:val="Contents3"/>
            <w:tabs>
              <w:tab w:val="clear" w:pos="9406"/>
              <w:tab w:val="right" w:pos="9964" w:leader="dot"/>
            </w:tabs>
            <w:bidi w:val="0"/>
            <w:jc w:val="left"/>
            <w:rPr/>
          </w:pPr>
          <w:hyperlink w:anchor="__RefHeading___Toc1074_239467253">
            <w:r>
              <w:rPr>
                <w:rStyle w:val="IndexLink"/>
              </w:rPr>
              <w:t>Virtual Machine Alternatives</w:t>
              <w:tab/>
              <w:t>5</w:t>
            </w:r>
          </w:hyperlink>
        </w:p>
        <w:p>
          <w:pPr>
            <w:pStyle w:val="Contents4"/>
            <w:tabs>
              <w:tab w:val="clear" w:pos="9123"/>
              <w:tab w:val="right" w:pos="9964" w:leader="dot"/>
            </w:tabs>
            <w:bidi w:val="0"/>
            <w:jc w:val="left"/>
            <w:rPr/>
          </w:pPr>
          <w:hyperlink w:anchor="__RefHeading___Toc1076_239467253">
            <w:r>
              <w:rPr>
                <w:rStyle w:val="IndexLink"/>
              </w:rPr>
              <w:t>VM</w:t>
              <w:tab/>
              <w:t>5</w:t>
            </w:r>
          </w:hyperlink>
        </w:p>
        <w:p>
          <w:pPr>
            <w:pStyle w:val="Contents4"/>
            <w:tabs>
              <w:tab w:val="clear" w:pos="9123"/>
              <w:tab w:val="right" w:pos="9964" w:leader="dot"/>
            </w:tabs>
            <w:bidi w:val="0"/>
            <w:jc w:val="left"/>
            <w:rPr/>
          </w:pPr>
          <w:hyperlink w:anchor="__RefHeading___Toc1078_239467253">
            <w:r>
              <w:rPr>
                <w:rStyle w:val="IndexLink"/>
              </w:rPr>
              <w:t>Containers</w:t>
              <w:tab/>
              <w:t>5</w:t>
            </w:r>
          </w:hyperlink>
        </w:p>
        <w:p>
          <w:pPr>
            <w:pStyle w:val="Contents1"/>
            <w:tabs>
              <w:tab w:val="clear" w:pos="9972"/>
              <w:tab w:val="right" w:pos="9964" w:leader="dot"/>
            </w:tabs>
            <w:bidi w:val="0"/>
            <w:jc w:val="left"/>
            <w:rPr/>
          </w:pPr>
          <w:hyperlink w:anchor="__RefHeading___Toc1080_239467253">
            <w:r>
              <w:rPr>
                <w:rStyle w:val="IndexLink"/>
              </w:rPr>
              <w:t>Installation</w:t>
              <w:tab/>
              <w:t>5</w:t>
            </w:r>
          </w:hyperlink>
        </w:p>
        <w:p>
          <w:pPr>
            <w:pStyle w:val="Contents2"/>
            <w:tabs>
              <w:tab w:val="clear" w:pos="9689"/>
              <w:tab w:val="right" w:pos="9964" w:leader="dot"/>
            </w:tabs>
            <w:bidi w:val="0"/>
            <w:jc w:val="left"/>
            <w:rPr/>
          </w:pPr>
          <w:hyperlink w:anchor="__RefHeading___Toc1082_239467253">
            <w:r>
              <w:rPr>
                <w:rStyle w:val="IndexLink"/>
              </w:rPr>
              <w:t>Ansible server</w:t>
              <w:tab/>
              <w:t>5</w:t>
            </w:r>
          </w:hyperlink>
        </w:p>
        <w:p>
          <w:pPr>
            <w:pStyle w:val="Contents3"/>
            <w:tabs>
              <w:tab w:val="clear" w:pos="9406"/>
              <w:tab w:val="right" w:pos="9964" w:leader="dot"/>
            </w:tabs>
            <w:bidi w:val="0"/>
            <w:jc w:val="left"/>
            <w:rPr/>
          </w:pPr>
          <w:hyperlink w:anchor="__RefHeading___Toc1084_239467253">
            <w:r>
              <w:rPr>
                <w:rStyle w:val="IndexLink"/>
              </w:rPr>
              <w:t>Yum</w:t>
              <w:tab/>
              <w:t>5</w:t>
            </w:r>
          </w:hyperlink>
        </w:p>
        <w:p>
          <w:pPr>
            <w:pStyle w:val="Contents3"/>
            <w:tabs>
              <w:tab w:val="clear" w:pos="9406"/>
              <w:tab w:val="right" w:pos="9964" w:leader="dot"/>
            </w:tabs>
            <w:bidi w:val="0"/>
            <w:jc w:val="left"/>
            <w:rPr/>
          </w:pPr>
          <w:hyperlink w:anchor="__RefHeading___Toc1086_239467253">
            <w:r>
              <w:rPr>
                <w:rStyle w:val="IndexLink"/>
              </w:rPr>
              <w:t>Compliance As Code</w:t>
              <w:tab/>
              <w:t>5</w:t>
            </w:r>
          </w:hyperlink>
        </w:p>
        <w:p>
          <w:pPr>
            <w:pStyle w:val="Contents3"/>
            <w:tabs>
              <w:tab w:val="clear" w:pos="9406"/>
              <w:tab w:val="right" w:pos="9964" w:leader="dot"/>
            </w:tabs>
            <w:bidi w:val="0"/>
            <w:jc w:val="left"/>
            <w:rPr/>
          </w:pPr>
          <w:hyperlink w:anchor="__RefHeading___Toc1088_239467253">
            <w:r>
              <w:rPr>
                <w:rStyle w:val="IndexLink"/>
              </w:rPr>
              <w:t>OpenSCAP ssh tool</w:t>
              <w:tab/>
              <w:t>5</w:t>
            </w:r>
          </w:hyperlink>
        </w:p>
        <w:p>
          <w:pPr>
            <w:pStyle w:val="Contents3"/>
            <w:tabs>
              <w:tab w:val="clear" w:pos="9406"/>
              <w:tab w:val="right" w:pos="9964" w:leader="dot"/>
            </w:tabs>
            <w:bidi w:val="0"/>
            <w:jc w:val="left"/>
            <w:rPr/>
          </w:pPr>
          <w:hyperlink w:anchor="__RefHeading___Toc1090_239467253">
            <w:r>
              <w:rPr>
                <w:rStyle w:val="IndexLink"/>
              </w:rPr>
              <w:t>OpenSCAP workbench</w:t>
              <w:tab/>
              <w:t>5</w:t>
            </w:r>
          </w:hyperlink>
        </w:p>
        <w:p>
          <w:pPr>
            <w:pStyle w:val="Contents3"/>
            <w:tabs>
              <w:tab w:val="clear" w:pos="9406"/>
              <w:tab w:val="right" w:pos="9964" w:leader="dot"/>
            </w:tabs>
            <w:bidi w:val="0"/>
            <w:jc w:val="left"/>
            <w:rPr/>
          </w:pPr>
          <w:hyperlink w:anchor="__RefHeading___Toc1092_239467253">
            <w:r>
              <w:rPr>
                <w:rStyle w:val="IndexLink"/>
              </w:rPr>
              <w:t>CIS Baseline</w:t>
              <w:tab/>
              <w:t>6</w:t>
            </w:r>
          </w:hyperlink>
        </w:p>
        <w:p>
          <w:pPr>
            <w:pStyle w:val="Contents2"/>
            <w:tabs>
              <w:tab w:val="clear" w:pos="9689"/>
              <w:tab w:val="right" w:pos="9964" w:leader="dot"/>
            </w:tabs>
            <w:bidi w:val="0"/>
            <w:jc w:val="left"/>
            <w:rPr/>
          </w:pPr>
          <w:hyperlink w:anchor="__RefHeading___Toc1094_239467253">
            <w:r>
              <w:rPr>
                <w:rStyle w:val="IndexLink"/>
              </w:rPr>
              <w:t>Target server</w:t>
              <w:tab/>
              <w:t>6</w:t>
            </w:r>
          </w:hyperlink>
        </w:p>
        <w:p>
          <w:pPr>
            <w:pStyle w:val="Contents1"/>
            <w:tabs>
              <w:tab w:val="clear" w:pos="9972"/>
              <w:tab w:val="right" w:pos="9964" w:leader="dot"/>
            </w:tabs>
            <w:bidi w:val="0"/>
            <w:jc w:val="left"/>
            <w:rPr/>
          </w:pPr>
          <w:hyperlink w:anchor="__RefHeading___Toc1096_239467253">
            <w:r>
              <w:rPr>
                <w:rStyle w:val="IndexLink"/>
              </w:rPr>
              <w:t>Build the latest SCAP content / playbooks</w:t>
              <w:tab/>
              <w:t>7</w:t>
            </w:r>
          </w:hyperlink>
        </w:p>
        <w:p>
          <w:pPr>
            <w:pStyle w:val="Contents1"/>
            <w:tabs>
              <w:tab w:val="clear" w:pos="9972"/>
              <w:tab w:val="right" w:pos="9964" w:leader="dot"/>
            </w:tabs>
            <w:bidi w:val="0"/>
            <w:jc w:val="left"/>
            <w:rPr/>
          </w:pPr>
          <w:hyperlink w:anchor="__RefHeading___Toc1098_239467253">
            <w:r>
              <w:rPr>
                <w:rStyle w:val="IndexLink"/>
              </w:rPr>
              <w:t>Running OpenSCAP</w:t>
              <w:tab/>
              <w:t>7</w:t>
            </w:r>
          </w:hyperlink>
        </w:p>
        <w:p>
          <w:pPr>
            <w:pStyle w:val="Contents2"/>
            <w:tabs>
              <w:tab w:val="clear" w:pos="9689"/>
              <w:tab w:val="right" w:pos="9964" w:leader="dot"/>
            </w:tabs>
            <w:bidi w:val="0"/>
            <w:jc w:val="left"/>
            <w:rPr/>
          </w:pPr>
          <w:hyperlink w:anchor="__RefHeading___Toc1100_239467253">
            <w:r>
              <w:rPr>
                <w:rStyle w:val="IndexLink"/>
              </w:rPr>
              <w:t>Setup passwordless ssh</w:t>
              <w:tab/>
              <w:t>7</w:t>
            </w:r>
          </w:hyperlink>
        </w:p>
        <w:p>
          <w:pPr>
            <w:pStyle w:val="Contents2"/>
            <w:tabs>
              <w:tab w:val="clear" w:pos="9689"/>
              <w:tab w:val="right" w:pos="9964" w:leader="dot"/>
            </w:tabs>
            <w:bidi w:val="0"/>
            <w:jc w:val="left"/>
            <w:rPr/>
          </w:pPr>
          <w:hyperlink w:anchor="__RefHeading___Toc1102_239467253">
            <w:r>
              <w:rPr>
                <w:rStyle w:val="IndexLink"/>
              </w:rPr>
              <w:t>Scan</w:t>
              <w:tab/>
              <w:t>7</w:t>
            </w:r>
          </w:hyperlink>
        </w:p>
        <w:p>
          <w:pPr>
            <w:pStyle w:val="Contents3"/>
            <w:tabs>
              <w:tab w:val="clear" w:pos="9406"/>
              <w:tab w:val="right" w:pos="9964" w:leader="dot"/>
            </w:tabs>
            <w:bidi w:val="0"/>
            <w:jc w:val="left"/>
            <w:rPr/>
          </w:pPr>
          <w:hyperlink w:anchor="__RefHeading___Toc1104_239467253">
            <w:r>
              <w:rPr>
                <w:rStyle w:val="IndexLink"/>
              </w:rPr>
              <w:t>Directly on target</w:t>
              <w:tab/>
              <w:t>7</w:t>
            </w:r>
          </w:hyperlink>
        </w:p>
        <w:p>
          <w:pPr>
            <w:pStyle w:val="Contents3"/>
            <w:tabs>
              <w:tab w:val="clear" w:pos="9406"/>
              <w:tab w:val="right" w:pos="9964" w:leader="dot"/>
            </w:tabs>
            <w:bidi w:val="0"/>
            <w:jc w:val="left"/>
            <w:rPr/>
          </w:pPr>
          <w:hyperlink w:anchor="__RefHeading___Toc1106_239467253">
            <w:r>
              <w:rPr>
                <w:rStyle w:val="IndexLink"/>
              </w:rPr>
              <w:t>From Ansible server</w:t>
              <w:tab/>
              <w:t>8</w:t>
            </w:r>
          </w:hyperlink>
        </w:p>
        <w:p>
          <w:pPr>
            <w:pStyle w:val="Contents2"/>
            <w:tabs>
              <w:tab w:val="clear" w:pos="9689"/>
              <w:tab w:val="right" w:pos="9964" w:leader="dot"/>
            </w:tabs>
            <w:bidi w:val="0"/>
            <w:jc w:val="left"/>
            <w:rPr/>
          </w:pPr>
          <w:hyperlink w:anchor="__RefHeading___Toc1108_239467253">
            <w:r>
              <w:rPr>
                <w:rStyle w:val="IndexLink"/>
              </w:rPr>
              <w:t>Creating a tailoring file</w:t>
              <w:tab/>
              <w:t>10</w:t>
            </w:r>
          </w:hyperlink>
        </w:p>
        <w:p>
          <w:pPr>
            <w:pStyle w:val="Contents2"/>
            <w:tabs>
              <w:tab w:val="clear" w:pos="9689"/>
              <w:tab w:val="right" w:pos="9964" w:leader="dot"/>
            </w:tabs>
            <w:bidi w:val="0"/>
            <w:jc w:val="left"/>
            <w:rPr/>
          </w:pPr>
          <w:hyperlink w:anchor="__RefHeading___Toc1112_239467253">
            <w:r>
              <w:rPr>
                <w:rStyle w:val="IndexLink"/>
              </w:rPr>
              <w:t>Generate html report:</w:t>
              <w:tab/>
              <w:t>10</w:t>
            </w:r>
          </w:hyperlink>
        </w:p>
        <w:p>
          <w:pPr>
            <w:pStyle w:val="Contents1"/>
            <w:tabs>
              <w:tab w:val="clear" w:pos="9972"/>
              <w:tab w:val="right" w:pos="9964" w:leader="dot"/>
            </w:tabs>
            <w:bidi w:val="0"/>
            <w:jc w:val="left"/>
            <w:rPr/>
          </w:pPr>
          <w:hyperlink w:anchor="__RefHeading___Toc1114_239467253">
            <w:r>
              <w:rPr>
                <w:rStyle w:val="IndexLink"/>
              </w:rPr>
              <w:t>Create hardening scripts</w:t>
              <w:tab/>
              <w:t>11</w:t>
            </w:r>
          </w:hyperlink>
        </w:p>
        <w:p>
          <w:pPr>
            <w:pStyle w:val="Contents2"/>
            <w:tabs>
              <w:tab w:val="clear" w:pos="9689"/>
              <w:tab w:val="right" w:pos="9964" w:leader="dot"/>
            </w:tabs>
            <w:bidi w:val="0"/>
            <w:jc w:val="left"/>
            <w:rPr/>
          </w:pPr>
          <w:hyperlink w:anchor="__RefHeading___Toc1116_239467253">
            <w:r>
              <w:rPr>
                <w:rStyle w:val="IndexLink"/>
              </w:rPr>
              <w:t>Kickstart</w:t>
              <w:tab/>
              <w:t>11</w:t>
            </w:r>
          </w:hyperlink>
        </w:p>
        <w:p>
          <w:pPr>
            <w:pStyle w:val="Contents2"/>
            <w:tabs>
              <w:tab w:val="clear" w:pos="9689"/>
              <w:tab w:val="right" w:pos="9964" w:leader="dot"/>
            </w:tabs>
            <w:bidi w:val="0"/>
            <w:jc w:val="left"/>
            <w:rPr/>
          </w:pPr>
          <w:hyperlink w:anchor="__RefHeading___Toc1190_239467253">
            <w:r>
              <w:rPr>
                <w:rStyle w:val="IndexLink"/>
              </w:rPr>
              <w:t>Ansible</w:t>
              <w:tab/>
              <w:t>12</w:t>
            </w:r>
          </w:hyperlink>
        </w:p>
        <w:p>
          <w:pPr>
            <w:pStyle w:val="Contents2"/>
            <w:tabs>
              <w:tab w:val="clear" w:pos="9689"/>
              <w:tab w:val="right" w:pos="9964" w:leader="dot"/>
            </w:tabs>
            <w:bidi w:val="0"/>
            <w:jc w:val="left"/>
            <w:rPr/>
          </w:pPr>
          <w:hyperlink w:anchor="__RefHeading___Toc1192_239467253">
            <w:r>
              <w:rPr>
                <w:rStyle w:val="IndexLink"/>
              </w:rPr>
              <w:t>bash</w:t>
              <w:tab/>
              <w:t>12</w:t>
            </w:r>
          </w:hyperlink>
        </w:p>
        <w:p>
          <w:pPr>
            <w:pStyle w:val="Contents1"/>
            <w:tabs>
              <w:tab w:val="clear" w:pos="9972"/>
              <w:tab w:val="right" w:pos="9964" w:leader="dot"/>
            </w:tabs>
            <w:bidi w:val="0"/>
            <w:jc w:val="left"/>
            <w:rPr/>
          </w:pPr>
          <w:hyperlink w:anchor="__RefHeading___Toc1194_239467253">
            <w:r>
              <w:rPr>
                <w:rStyle w:val="IndexLink"/>
              </w:rPr>
              <w:t>Using hardening scripts</w:t>
              <w:tab/>
              <w:t>13</w:t>
            </w:r>
          </w:hyperlink>
        </w:p>
        <w:p>
          <w:pPr>
            <w:pStyle w:val="Contents2"/>
            <w:tabs>
              <w:tab w:val="clear" w:pos="9689"/>
              <w:tab w:val="right" w:pos="9964" w:leader="dot"/>
            </w:tabs>
            <w:bidi w:val="0"/>
            <w:jc w:val="left"/>
            <w:rPr/>
          </w:pPr>
          <w:hyperlink w:anchor="__RefHeading___Toc1116_2394672531">
            <w:r>
              <w:rPr>
                <w:rStyle w:val="IndexLink"/>
              </w:rPr>
              <w:t>Kickstart</w:t>
              <w:tab/>
              <w:t>13</w:t>
            </w:r>
          </w:hyperlink>
        </w:p>
        <w:p>
          <w:pPr>
            <w:pStyle w:val="Contents2"/>
            <w:tabs>
              <w:tab w:val="clear" w:pos="9689"/>
              <w:tab w:val="right" w:pos="9964" w:leader="dot"/>
            </w:tabs>
            <w:bidi w:val="0"/>
            <w:jc w:val="left"/>
            <w:rPr/>
          </w:pPr>
          <w:hyperlink w:anchor="__RefHeading___Toc1118_239467253">
            <w:r>
              <w:rPr>
                <w:rStyle w:val="IndexLink"/>
              </w:rPr>
              <w:t>Ansible</w:t>
              <w:tab/>
              <w:t>13</w:t>
            </w:r>
          </w:hyperlink>
        </w:p>
        <w:p>
          <w:pPr>
            <w:pStyle w:val="Contents2"/>
            <w:tabs>
              <w:tab w:val="clear" w:pos="9689"/>
              <w:tab w:val="right" w:pos="9964" w:leader="dot"/>
            </w:tabs>
            <w:bidi w:val="0"/>
            <w:jc w:val="left"/>
            <w:rPr/>
          </w:pPr>
          <w:hyperlink w:anchor="__RefHeading___Toc1120_239467253">
            <w:r>
              <w:rPr>
                <w:rStyle w:val="IndexLink"/>
              </w:rPr>
              <w:t>bash</w:t>
              <w:tab/>
              <w:t>14</w:t>
            </w:r>
          </w:hyperlink>
          <w:r>
            <w:rPr>
              <w:rStyle w:val="IndexLink"/>
            </w:rPr>
            <w:fldChar w:fldCharType="end"/>
          </w:r>
        </w:p>
      </w:sdtContent>
    </w:sdt>
    <w:p>
      <w:pPr>
        <w:pStyle w:val="TextBody"/>
        <w:bidi w:val="0"/>
        <w:jc w:val="left"/>
        <w:rPr/>
      </w:pPr>
      <w:r>
        <w:rPr/>
      </w:r>
    </w:p>
    <w:p>
      <w:pPr>
        <w:pStyle w:val="Heading1"/>
        <w:keepNext w:val="true"/>
        <w:numPr>
          <w:ilvl w:val="0"/>
          <w:numId w:val="0"/>
        </w:numPr>
        <w:bidi w:val="0"/>
        <w:spacing w:before="240" w:after="115"/>
        <w:jc w:val="left"/>
        <w:outlineLvl w:val="0"/>
        <w:rPr/>
      </w:pPr>
      <w:bookmarkStart w:id="2" w:name="__RefHeading___Toc1050_239467253"/>
      <w:bookmarkEnd w:id="2"/>
      <w:r>
        <w:rPr/>
        <w:t>Introduction</w:t>
      </w:r>
    </w:p>
    <w:p>
      <w:pPr>
        <w:pStyle w:val="Heading2"/>
        <w:bidi w:val="0"/>
        <w:jc w:val="left"/>
        <w:rPr/>
      </w:pPr>
      <w:r>
        <w:rPr>
          <w:b/>
          <w:bCs/>
          <w:color w:val="FF8000"/>
        </w:rPr>
        <w:t>WARNING</w:t>
      </w:r>
      <w:r>
        <w:rPr>
          <w:color w:val="FF8000"/>
        </w:rPr>
        <w:t>!</w:t>
      </w:r>
    </w:p>
    <w:p>
      <w:pPr>
        <w:pStyle w:val="TextBody"/>
        <w:widowControl/>
        <w:bidi w:val="0"/>
        <w:jc w:val="left"/>
        <w:rPr>
          <w:rFonts w:ascii="Liberation Sans;sans-serif" w:hAnsi="Liberation Sans;sans-serif"/>
          <w:b w:val="false"/>
          <w:i w:val="false"/>
          <w:caps w:val="false"/>
          <w:smallCaps w:val="false"/>
          <w:color w:val="000000"/>
          <w:spacing w:val="0"/>
          <w:sz w:val="24"/>
        </w:rPr>
      </w:pPr>
      <w:r>
        <w:rPr>
          <w:b w:val="false"/>
          <w:i w:val="false"/>
          <w:caps w:val="false"/>
          <w:smallCaps w:val="false"/>
          <w:color w:val="000000"/>
          <w:spacing w:val="0"/>
          <w:sz w:val="24"/>
        </w:rPr>
        <w:t>Do not attempt to implement any of the settings in this guide without first testing them in a non-operational environment. There are elements of these guides that may make parts of, or the entire server inaccessible or inoperable!</w:t>
      </w:r>
    </w:p>
    <w:p>
      <w:pPr>
        <w:pStyle w:val="Heading2"/>
        <w:bidi w:val="0"/>
        <w:jc w:val="left"/>
        <w:rPr/>
      </w:pPr>
      <w:r>
        <w:rPr/>
        <w:t>OS</w:t>
      </w:r>
    </w:p>
    <w:p>
      <w:pPr>
        <w:pStyle w:val="TextBody"/>
        <w:bidi w:val="0"/>
        <w:jc w:val="left"/>
        <w:rPr/>
      </w:pPr>
      <w:r>
        <w:rPr/>
        <w:t xml:space="preserve">OpenSCAP is designed to be implemented on many Linuxes, including, </w:t>
      </w:r>
      <w:r>
        <w:rPr>
          <w:rStyle w:val="Emphasis"/>
          <w:b w:val="false"/>
          <w:color w:val="24292E"/>
          <w:spacing w:val="0"/>
          <w:sz w:val="24"/>
        </w:rPr>
        <w:t>Red Hat Enterprise Linux (RHEL)</w:t>
      </w:r>
      <w:r>
        <w:rPr>
          <w:b w:val="false"/>
          <w:i w:val="false"/>
          <w:caps w:val="false"/>
          <w:smallCaps w:val="false"/>
          <w:color w:val="24292E"/>
          <w:spacing w:val="0"/>
          <w:sz w:val="24"/>
        </w:rPr>
        <w:t xml:space="preserve">, CentOS, </w:t>
      </w:r>
      <w:r>
        <w:rPr>
          <w:rStyle w:val="Emphasis"/>
          <w:b w:val="false"/>
          <w:color w:val="24292E"/>
          <w:spacing w:val="0"/>
          <w:sz w:val="24"/>
        </w:rPr>
        <w:t>Fedora</w:t>
      </w:r>
      <w:r>
        <w:rPr>
          <w:b w:val="false"/>
          <w:i w:val="false"/>
          <w:caps w:val="false"/>
          <w:smallCaps w:val="false"/>
          <w:color w:val="24292E"/>
          <w:spacing w:val="0"/>
          <w:sz w:val="24"/>
        </w:rPr>
        <w:t xml:space="preserve">, </w:t>
      </w:r>
      <w:r>
        <w:rPr>
          <w:rStyle w:val="Emphasis"/>
          <w:b w:val="false"/>
          <w:color w:val="24292E"/>
          <w:spacing w:val="0"/>
          <w:sz w:val="24"/>
        </w:rPr>
        <w:t>Ubuntu</w:t>
      </w:r>
      <w:r>
        <w:rPr>
          <w:b w:val="false"/>
          <w:i w:val="false"/>
          <w:caps w:val="false"/>
          <w:smallCaps w:val="false"/>
          <w:color w:val="24292E"/>
          <w:spacing w:val="0"/>
          <w:sz w:val="24"/>
        </w:rPr>
        <w:t xml:space="preserve">, </w:t>
      </w:r>
      <w:r>
        <w:rPr>
          <w:rStyle w:val="Emphasis"/>
          <w:b w:val="false"/>
          <w:color w:val="24292E"/>
          <w:spacing w:val="0"/>
          <w:sz w:val="24"/>
        </w:rPr>
        <w:t>Debian</w:t>
      </w:r>
      <w:r>
        <w:rPr>
          <w:b w:val="false"/>
          <w:i w:val="false"/>
          <w:caps w:val="false"/>
          <w:smallCaps w:val="false"/>
          <w:color w:val="24292E"/>
          <w:spacing w:val="0"/>
          <w:sz w:val="24"/>
        </w:rPr>
        <w:t xml:space="preserve">, ... -- as well as products including – </w:t>
      </w:r>
      <w:r>
        <w:rPr>
          <w:rStyle w:val="Emphasis"/>
          <w:b w:val="false"/>
          <w:color w:val="24292E"/>
          <w:spacing w:val="0"/>
          <w:sz w:val="24"/>
        </w:rPr>
        <w:t>Firefox</w:t>
      </w:r>
      <w:r>
        <w:rPr>
          <w:b w:val="false"/>
          <w:i w:val="false"/>
          <w:caps w:val="false"/>
          <w:smallCaps w:val="false"/>
          <w:color w:val="24292E"/>
          <w:spacing w:val="0"/>
          <w:sz w:val="24"/>
        </w:rPr>
        <w:t xml:space="preserve">, </w:t>
      </w:r>
      <w:r>
        <w:rPr>
          <w:rStyle w:val="Emphasis"/>
          <w:b w:val="false"/>
          <w:color w:val="24292E"/>
          <w:spacing w:val="0"/>
          <w:sz w:val="24"/>
        </w:rPr>
        <w:t>Chromium</w:t>
      </w:r>
      <w:r>
        <w:rPr>
          <w:b w:val="false"/>
          <w:i w:val="false"/>
          <w:caps w:val="false"/>
          <w:smallCaps w:val="false"/>
          <w:color w:val="24292E"/>
          <w:spacing w:val="0"/>
          <w:sz w:val="24"/>
        </w:rPr>
        <w:t xml:space="preserve">, </w:t>
      </w:r>
      <w:r>
        <w:rPr>
          <w:rStyle w:val="Emphasis"/>
          <w:b w:val="false"/>
          <w:color w:val="24292E"/>
          <w:spacing w:val="0"/>
          <w:sz w:val="24"/>
        </w:rPr>
        <w:t>JRE</w:t>
      </w:r>
      <w:r>
        <w:rPr>
          <w:b w:val="false"/>
          <w:i w:val="false"/>
          <w:caps w:val="false"/>
          <w:smallCaps w:val="false"/>
          <w:color w:val="24292E"/>
          <w:spacing w:val="0"/>
          <w:sz w:val="24"/>
        </w:rPr>
        <w:t>, …</w:t>
      </w:r>
    </w:p>
    <w:p>
      <w:pPr>
        <w:pStyle w:val="TextBody"/>
        <w:bidi w:val="0"/>
        <w:jc w:val="left"/>
        <w:rPr/>
      </w:pPr>
      <w:r>
        <w:rPr>
          <w:b w:val="false"/>
          <w:i w:val="false"/>
          <w:caps w:val="false"/>
          <w:smallCaps w:val="false"/>
          <w:color w:val="24292E"/>
          <w:spacing w:val="0"/>
          <w:sz w:val="24"/>
        </w:rPr>
        <w:t>T</w:t>
      </w:r>
      <w:r>
        <w:rPr>
          <w:b w:val="false"/>
          <w:i w:val="false"/>
          <w:caps w:val="false"/>
          <w:smallCaps w:val="false"/>
          <w:color w:val="24292E"/>
          <w:spacing w:val="0"/>
          <w:sz w:val="24"/>
        </w:rPr>
        <w:t xml:space="preserve">he following document is tailored for implementation on RHEL. Please feel free to </w:t>
      </w:r>
      <w:r>
        <w:rPr>
          <w:b w:val="false"/>
          <w:i w:val="false"/>
          <w:caps w:val="false"/>
          <w:smallCaps w:val="false"/>
          <w:color w:val="24292E"/>
          <w:spacing w:val="0"/>
          <w:sz w:val="24"/>
        </w:rPr>
        <w:t>go to</w:t>
      </w:r>
      <w:r>
        <w:rPr>
          <w:b w:val="false"/>
          <w:i w:val="false"/>
          <w:caps w:val="false"/>
          <w:smallCaps w:val="false"/>
          <w:color w:val="24292E"/>
          <w:spacing w:val="0"/>
          <w:sz w:val="24"/>
        </w:rPr>
        <w:t xml:space="preserve"> </w:t>
      </w:r>
      <w:hyperlink r:id="rId2">
        <w:r>
          <w:rPr>
            <w:rStyle w:val="InternetLink"/>
            <w:b w:val="false"/>
            <w:i w:val="false"/>
            <w:caps w:val="false"/>
            <w:smallCaps w:val="false"/>
            <w:color w:val="24292E"/>
            <w:spacing w:val="0"/>
            <w:sz w:val="24"/>
          </w:rPr>
          <w:t>https://github.com/ComplianceAsCode/content</w:t>
        </w:r>
      </w:hyperlink>
      <w:r>
        <w:rPr>
          <w:b w:val="false"/>
          <w:i w:val="false"/>
          <w:caps w:val="false"/>
          <w:smallCaps w:val="false"/>
          <w:color w:val="24292E"/>
          <w:spacing w:val="0"/>
          <w:sz w:val="24"/>
        </w:rPr>
        <w:t xml:space="preserve"> </w:t>
      </w:r>
      <w:r>
        <w:rPr>
          <w:b w:val="false"/>
          <w:i w:val="false"/>
          <w:caps w:val="false"/>
          <w:smallCaps w:val="false"/>
          <w:color w:val="24292E"/>
          <w:spacing w:val="0"/>
          <w:sz w:val="24"/>
        </w:rPr>
        <w:t>for more information</w:t>
      </w:r>
    </w:p>
    <w:p>
      <w:pPr>
        <w:pStyle w:val="Heading2"/>
        <w:bidi w:val="0"/>
        <w:jc w:val="left"/>
        <w:rPr/>
      </w:pPr>
      <w:bookmarkStart w:id="3" w:name="__RefHeading___Toc1054_239467253"/>
      <w:bookmarkEnd w:id="3"/>
      <w:r>
        <w:rPr/>
        <w:t>Definitions</w:t>
      </w:r>
    </w:p>
    <w:p>
      <w:pPr>
        <w:pStyle w:val="TextBody"/>
        <w:numPr>
          <w:ilvl w:val="0"/>
          <w:numId w:val="2"/>
        </w:numPr>
        <w:bidi w:val="0"/>
        <w:jc w:val="left"/>
        <w:rPr/>
      </w:pPr>
      <w:r>
        <w:rPr>
          <w:b w:val="false"/>
        </w:rPr>
        <w:t xml:space="preserve">OpenSCAP is sometimes referred to as OSCAP. It means Open </w:t>
      </w:r>
      <w:r>
        <w:rPr>
          <w:b w:val="false"/>
          <w:i w:val="false"/>
          <w:caps w:val="false"/>
          <w:smallCaps w:val="false"/>
          <w:color w:val="222222"/>
          <w:spacing w:val="0"/>
          <w:sz w:val="24"/>
        </w:rPr>
        <w:t>Security Content Automation Protocol.</w:t>
      </w:r>
    </w:p>
    <w:p>
      <w:pPr>
        <w:pStyle w:val="TextBody"/>
        <w:numPr>
          <w:ilvl w:val="0"/>
          <w:numId w:val="2"/>
        </w:numPr>
        <w:bidi w:val="0"/>
        <w:jc w:val="left"/>
        <w:rPr/>
      </w:pPr>
      <w:r>
        <w:rPr>
          <w:b w:val="false"/>
          <w:i w:val="false"/>
          <w:caps w:val="false"/>
          <w:smallCaps w:val="false"/>
          <w:color w:val="222222"/>
          <w:spacing w:val="0"/>
          <w:sz w:val="24"/>
        </w:rPr>
        <w:t xml:space="preserve">Hardening, in this context, is the process of securing a system by reducing its </w:t>
      </w:r>
      <w:hyperlink r:id="rId3">
        <w:r>
          <w:rPr>
            <w:rStyle w:val="InternetLink"/>
            <w:b w:val="false"/>
            <w:i w:val="false"/>
            <w:caps w:val="false"/>
            <w:smallCaps w:val="false"/>
            <w:strike w:val="false"/>
            <w:dstrike w:val="false"/>
            <w:color w:val="222222"/>
            <w:spacing w:val="0"/>
            <w:sz w:val="24"/>
            <w:u w:val="none"/>
            <w:effect w:val="none"/>
          </w:rPr>
          <w:t>surface of vulnerability</w:t>
        </w:r>
      </w:hyperlink>
      <w:r>
        <w:rPr>
          <w:b w:val="false"/>
          <w:i w:val="false"/>
          <w:caps w:val="false"/>
          <w:smallCaps w:val="false"/>
          <w:color w:val="222222"/>
          <w:spacing w:val="0"/>
          <w:sz w:val="24"/>
        </w:rPr>
        <w:t>, which is larger when a system performs more functions; in principle a single-function system is more secure than a multipurpose one. Reducing available ways of attack typically includes changing default passwords, the removal of unnecessary software, unnecessary usernames or logins, and the disabling or removal of unnecessary</w:t>
      </w:r>
      <w:r>
        <w:rPr>
          <w:b w:val="false"/>
          <w:i w:val="false"/>
          <w:caps w:val="false"/>
          <w:smallCaps w:val="false"/>
          <w:strike w:val="false"/>
          <w:dstrike w:val="false"/>
          <w:color w:val="222222"/>
          <w:spacing w:val="0"/>
          <w:sz w:val="24"/>
          <w:u w:val="none"/>
          <w:effect w:val="none"/>
        </w:rPr>
        <w:t xml:space="preserve"> services</w:t>
      </w:r>
      <w:r>
        <w:rPr>
          <w:b w:val="false"/>
          <w:i w:val="false"/>
          <w:caps w:val="false"/>
          <w:smallCaps w:val="false"/>
          <w:color w:val="222222"/>
          <w:spacing w:val="0"/>
          <w:sz w:val="24"/>
        </w:rPr>
        <w:t>.</w:t>
      </w:r>
    </w:p>
    <w:p>
      <w:pPr>
        <w:pStyle w:val="TextBody"/>
        <w:widowControl/>
        <w:bidi w:val="0"/>
        <w:ind w:left="709" w:right="0" w:hanging="0"/>
        <w:jc w:val="left"/>
        <w:rPr>
          <w:rFonts w:ascii="Liberation Sans;sans-serif" w:hAnsi="Liberation Sans;sans-serif"/>
          <w:b w:val="false"/>
          <w:i w:val="false"/>
          <w:caps w:val="false"/>
          <w:smallCaps w:val="false"/>
          <w:color w:val="222222"/>
          <w:spacing w:val="0"/>
          <w:sz w:val="24"/>
        </w:rPr>
      </w:pPr>
      <w:r>
        <w:rPr>
          <w:b w:val="false"/>
          <w:i w:val="false"/>
          <w:caps w:val="false"/>
          <w:smallCaps w:val="false"/>
          <w:color w:val="222222"/>
          <w:spacing w:val="0"/>
          <w:sz w:val="24"/>
        </w:rPr>
        <w:t xml:space="preserve">There are various methods of hardening Linux </w:t>
      </w:r>
      <w:r>
        <w:rPr>
          <w:b w:val="false"/>
          <w:i w:val="false"/>
          <w:caps w:val="false"/>
          <w:smallCaps w:val="false"/>
          <w:color w:val="222222"/>
          <w:spacing w:val="0"/>
          <w:sz w:val="24"/>
        </w:rPr>
        <w:t>systems.</w:t>
      </w:r>
      <w:r>
        <w:rPr>
          <w:b w:val="false"/>
          <w:i w:val="false"/>
          <w:caps w:val="false"/>
          <w:smallCaps w:val="false"/>
          <w:color w:val="222222"/>
          <w:spacing w:val="0"/>
          <w:sz w:val="24"/>
        </w:rPr>
        <w:t xml:space="preserve"> This may involve, among other measures, applying a patch to the kernel, closing open</w:t>
      </w:r>
      <w:r>
        <w:rPr>
          <w:b w:val="false"/>
          <w:i w:val="false"/>
          <w:caps w:val="false"/>
          <w:smallCaps w:val="false"/>
          <w:strike w:val="false"/>
          <w:dstrike w:val="false"/>
          <w:color w:val="222222"/>
          <w:spacing w:val="0"/>
          <w:sz w:val="24"/>
          <w:u w:val="none"/>
          <w:effect w:val="none"/>
        </w:rPr>
        <w:t xml:space="preserve"> network ports</w:t>
      </w:r>
      <w:r>
        <w:rPr>
          <w:b w:val="false"/>
          <w:i w:val="false"/>
          <w:caps w:val="false"/>
          <w:smallCaps w:val="false"/>
          <w:color w:val="222222"/>
          <w:spacing w:val="0"/>
          <w:sz w:val="24"/>
        </w:rPr>
        <w:t>; and setting up</w:t>
      </w:r>
      <w:r>
        <w:rPr>
          <w:b w:val="false"/>
          <w:i w:val="false"/>
          <w:caps w:val="false"/>
          <w:smallCaps w:val="false"/>
          <w:strike w:val="false"/>
          <w:dstrike w:val="false"/>
          <w:color w:val="222222"/>
          <w:spacing w:val="0"/>
          <w:sz w:val="24"/>
          <w:u w:val="none"/>
          <w:effect w:val="none"/>
        </w:rPr>
        <w:t xml:space="preserve"> intrusion detection systems</w:t>
      </w:r>
      <w:r>
        <w:rPr>
          <w:b w:val="false"/>
          <w:i w:val="false"/>
          <w:caps w:val="false"/>
          <w:smallCaps w:val="false"/>
          <w:color w:val="222222"/>
          <w:spacing w:val="0"/>
          <w:sz w:val="24"/>
        </w:rPr>
        <w:t xml:space="preserve">, firewall and other </w:t>
      </w:r>
      <w:r>
        <w:rPr>
          <w:b w:val="false"/>
          <w:i w:val="false"/>
          <w:caps w:val="false"/>
          <w:smallCaps w:val="false"/>
          <w:strike w:val="false"/>
          <w:dstrike w:val="false"/>
          <w:color w:val="222222"/>
          <w:spacing w:val="0"/>
          <w:sz w:val="24"/>
          <w:u w:val="none"/>
          <w:effect w:val="none"/>
        </w:rPr>
        <w:t>intrusion prevention systems</w:t>
      </w:r>
      <w:r>
        <w:rPr>
          <w:b w:val="false"/>
          <w:i w:val="false"/>
          <w:caps w:val="false"/>
          <w:smallCaps w:val="false"/>
          <w:color w:val="222222"/>
          <w:spacing w:val="0"/>
          <w:sz w:val="24"/>
        </w:rPr>
        <w:t>.</w:t>
      </w:r>
    </w:p>
    <w:p>
      <w:pPr>
        <w:pStyle w:val="TextBody"/>
        <w:bidi w:val="0"/>
        <w:jc w:val="left"/>
        <w:rPr>
          <w:rFonts w:ascii="Liberation Sans;sans-serif" w:hAnsi="Liberation Sans;sans-serif"/>
          <w:b w:val="false"/>
          <w:i w:val="false"/>
          <w:caps w:val="false"/>
          <w:smallCaps w:val="false"/>
          <w:color w:val="222222"/>
          <w:spacing w:val="0"/>
          <w:sz w:val="24"/>
        </w:rPr>
      </w:pPr>
      <w:r>
        <w:rPr>
          <w:b w:val="false"/>
          <w:i w:val="false"/>
          <w:caps w:val="false"/>
          <w:smallCaps w:val="false"/>
          <w:color w:val="222222"/>
          <w:spacing w:val="0"/>
          <w:sz w:val="24"/>
        </w:rPr>
      </w:r>
    </w:p>
    <w:p>
      <w:pPr>
        <w:pStyle w:val="Heading2"/>
        <w:widowControl/>
        <w:pBdr>
          <w:bottom w:val="single" w:sz="2" w:space="1" w:color="EAECEF"/>
        </w:pBdr>
        <w:bidi w:val="0"/>
        <w:spacing w:lineRule="auto" w:line="300" w:before="360" w:after="240"/>
        <w:ind w:left="0" w:right="0" w:hanging="0"/>
        <w:jc w:val="left"/>
        <w:rPr>
          <w:rFonts w:ascii="Liberation Sans;sans-serif" w:hAnsi="Liberation Sans;sans-serif" w:eastAsia="Source Han Sans CN" w:cs="Lohit Devanagari"/>
          <w:b/>
          <w:b/>
          <w:bCs/>
          <w:i w:val="false"/>
          <w:caps w:val="false"/>
          <w:smallCaps w:val="false"/>
          <w:color w:val="24292E"/>
          <w:spacing w:val="0"/>
          <w:sz w:val="32"/>
          <w:szCs w:val="32"/>
        </w:rPr>
      </w:pPr>
      <w:r>
        <w:rPr>
          <w:rFonts w:eastAsia="Source Han Sans CN" w:cs="Lohit Devanagari"/>
          <w:b/>
          <w:bCs/>
          <w:i w:val="false"/>
          <w:caps w:val="false"/>
          <w:smallCaps w:val="false"/>
          <w:color w:val="24292E"/>
          <w:spacing w:val="0"/>
          <w:sz w:val="32"/>
          <w:szCs w:val="32"/>
        </w:rPr>
        <w:t>S</w:t>
      </w:r>
      <w:r>
        <w:rPr>
          <w:rFonts w:eastAsia="Source Han Sans CN" w:cs="Lohit Devanagari"/>
          <w:b/>
          <w:bCs/>
          <w:i w:val="false"/>
          <w:caps w:val="false"/>
          <w:smallCaps w:val="false"/>
          <w:color w:val="24292E"/>
          <w:spacing w:val="0"/>
          <w:sz w:val="32"/>
          <w:szCs w:val="32"/>
        </w:rPr>
        <w:t>ecurity content in various formats</w:t>
      </w:r>
    </w:p>
    <w:p>
      <w:pPr>
        <w:pStyle w:val="TextBody"/>
        <w:widowControl/>
        <w:bidi w:val="0"/>
        <w:spacing w:before="0" w:after="240"/>
        <w:ind w:left="0" w:right="0" w:hanging="0"/>
        <w:jc w:val="left"/>
        <w:rPr>
          <w:caps w:val="false"/>
          <w:smallCaps w:val="false"/>
          <w:color w:val="24292E"/>
          <w:spacing w:val="0"/>
        </w:rPr>
      </w:pPr>
      <w:r>
        <w:rPr>
          <w:caps w:val="false"/>
          <w:smallCaps w:val="false"/>
          <w:strike w:val="false"/>
          <w:dstrike w:val="false"/>
          <w:color w:val="0366D6"/>
          <w:spacing w:val="0"/>
          <w:u w:val="none"/>
          <w:effect w:val="none"/>
        </w:rPr>
      </w:r>
      <w:r>
        <w:rPr>
          <w:caps w:val="false"/>
          <w:smallCaps w:val="false"/>
          <w:color w:val="24292E"/>
          <w:spacing w:val="0"/>
        </w:rPr>
        <w:t xml:space="preserve"> </w:t>
      </w:r>
      <w:r>
        <w:rPr>
          <w:caps w:val="false"/>
          <w:smallCaps w:val="false"/>
          <w:strike w:val="false"/>
          <w:dstrike w:val="false"/>
          <w:color w:val="0366D6"/>
          <w:spacing w:val="0"/>
          <w:u w:val="none"/>
          <w:effect w:val="none"/>
        </w:rPr>
      </w:r>
      <w:r>
        <w:rPr>
          <w:caps w:val="false"/>
          <w:smallCaps w:val="false"/>
          <w:color w:val="24292E"/>
          <w:spacing w:val="0"/>
        </w:rPr>
        <w:t xml:space="preserve"> </w:t>
      </w:r>
      <w:r>
        <w:rPr>
          <w:caps w:val="false"/>
          <w:smallCaps w:val="false"/>
          <w:strike w:val="false"/>
          <w:dstrike w:val="false"/>
          <w:color w:val="0366D6"/>
          <w:spacing w:val="0"/>
          <w:u w:val="none"/>
          <w:effect w:val="none"/>
        </w:rPr>
      </w:r>
      <w:r>
        <mc:AlternateContent>
          <mc:Choice Requires="wps">
            <w:drawing>
              <wp:inline distT="0" distB="0" distL="0" distR="0">
                <wp:extent cx="2276475" cy="1064895"/>
                <wp:effectExtent l="0" t="0" r="0" b="0"/>
                <wp:docPr id="1" name="Frame1"/>
                <a:graphic xmlns:a="http://schemas.openxmlformats.org/drawingml/2006/main">
                  <a:graphicData uri="http://schemas.microsoft.com/office/word/2010/wordprocessingShape">
                    <wps:wsp>
                      <wps:cNvSpPr txBox="1"/>
                      <wps:spPr>
                        <a:xfrm>
                          <a:off x="0" y="0"/>
                          <a:ext cx="2276475" cy="1064895"/>
                        </a:xfrm>
                        <a:prstGeom prst="rect"/>
                      </wps:spPr>
                      <wps:txbx>
                        <w:txbxContent>
                          <w:p>
                            <w:pPr>
                              <w:pStyle w:val="Drawing"/>
                              <w:bidi w:val="0"/>
                              <w:spacing w:before="120" w:after="120"/>
                              <w:jc w:val="left"/>
                              <w:rPr/>
                            </w:pPr>
                            <w:r>
                              <w:rPr/>
                              <w:drawing>
                                <wp:inline distT="0" distB="0" distL="0" distR="0">
                                  <wp:extent cx="2276475" cy="638175"/>
                                  <wp:effectExtent l="0" t="0" r="0" b="0"/>
                                  <wp:docPr id="2" name="Image1"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a:hlinkClick r:id="rId5"/>
                                          </pic:cNvPr>
                                          <pic:cNvPicPr>
                                            <a:picLocks noChangeAspect="1" noChangeArrowheads="1"/>
                                          </pic:cNvPicPr>
                                        </pic:nvPicPr>
                                        <pic:blipFill>
                                          <a:blip r:embed="rId4"/>
                                          <a:stretch>
                                            <a:fillRect/>
                                          </a:stretch>
                                        </pic:blipFill>
                                        <pic:spPr bwMode="auto">
                                          <a:xfrm>
                                            <a:off x="0" y="0"/>
                                            <a:ext cx="2276475" cy="638175"/>
                                          </a:xfrm>
                                          <a:prstGeom prst="rect">
                                            <a:avLst/>
                                          </a:prstGeom>
                                        </pic:spPr>
                                      </pic:pic>
                                    </a:graphicData>
                                  </a:graphic>
                                </wp:inline>
                              </w:drawing>
                              <w:t xml:space="preserve">Drawing </w:t>
                            </w:r>
                            <w:r>
                              <w:rPr/>
                              <w:fldChar w:fldCharType="begin"/>
                            </w:r>
                            <w:r>
                              <w:rPr/>
                              <w:instrText> SEQ Drawing \* ARABIC </w:instrText>
                            </w:r>
                            <w:r>
                              <w:rPr/>
                              <w:fldChar w:fldCharType="separate"/>
                            </w:r>
                            <w:r>
                              <w:rPr/>
                              <w:t>1</w:t>
                            </w:r>
                            <w:r>
                              <w:rPr/>
                              <w:fldChar w:fldCharType="end"/>
                            </w:r>
                            <w:r>
                              <w:rPr/>
                              <w:t>: National Institute of Standards and Technology</w:t>
                            </w:r>
                          </w:p>
                        </w:txbxContent>
                      </wps:txbx>
                      <wps:bodyPr anchor="t" lIns="0" tIns="0" rIns="0" bIns="0">
                        <a:noAutofit/>
                      </wps:bodyPr>
                    </wps:wsp>
                  </a:graphicData>
                </a:graphic>
              </wp:inline>
            </w:drawing>
          </mc:Choice>
          <mc:Fallback>
            <w:pict>
              <v:rect style="position:absolute;rotation:0;width:179.25pt;height:83.85pt;mso-wrap-distance-left:0pt;mso-wrap-distance-right:0pt;mso-wrap-distance-top:0pt;mso-wrap-distance-bottom:0pt;margin-top:-83.85pt;mso-position-vertical:top;mso-position-vertical-relative:text;margin-left:0pt;mso-position-horizontal:center;mso-position-horizontal-relative:text">
                <v:textbox inset="0in,0in,0in,0in">
                  <w:txbxContent>
                    <w:p>
                      <w:pPr>
                        <w:pStyle w:val="Drawing"/>
                        <w:bidi w:val="0"/>
                        <w:spacing w:before="120" w:after="120"/>
                        <w:jc w:val="left"/>
                        <w:rPr/>
                      </w:pPr>
                      <w:r>
                        <w:rPr/>
                        <w:drawing>
                          <wp:inline distT="0" distB="0" distL="0" distR="0">
                            <wp:extent cx="2276475" cy="638175"/>
                            <wp:effectExtent l="0" t="0" r="0" b="0"/>
                            <wp:docPr id="3" name="Image1"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a:hlinkClick r:id="rId6"/>
                                    </pic:cNvPr>
                                    <pic:cNvPicPr>
                                      <a:picLocks noChangeAspect="1" noChangeArrowheads="1"/>
                                    </pic:cNvPicPr>
                                  </pic:nvPicPr>
                                  <pic:blipFill>
                                    <a:blip r:embed="rId4"/>
                                    <a:stretch>
                                      <a:fillRect/>
                                    </a:stretch>
                                  </pic:blipFill>
                                  <pic:spPr bwMode="auto">
                                    <a:xfrm>
                                      <a:off x="0" y="0"/>
                                      <a:ext cx="2276475" cy="638175"/>
                                    </a:xfrm>
                                    <a:prstGeom prst="rect">
                                      <a:avLst/>
                                    </a:prstGeom>
                                  </pic:spPr>
                                </pic:pic>
                              </a:graphicData>
                            </a:graphic>
                          </wp:inline>
                        </w:drawing>
                        <w:t xml:space="preserve">Drawing </w:t>
                      </w:r>
                      <w:r>
                        <w:rPr/>
                        <w:fldChar w:fldCharType="begin"/>
                      </w:r>
                      <w:r>
                        <w:rPr/>
                        <w:instrText> SEQ Drawing \* ARABIC </w:instrText>
                      </w:r>
                      <w:r>
                        <w:rPr/>
                        <w:fldChar w:fldCharType="separate"/>
                      </w:r>
                      <w:r>
                        <w:rPr/>
                        <w:t>1</w:t>
                      </w:r>
                      <w:r>
                        <w:rPr/>
                        <w:fldChar w:fldCharType="end"/>
                      </w:r>
                      <w:r>
                        <w:rPr/>
                        <w:t>: National Institute of Standards and Technology</w:t>
                      </w:r>
                    </w:p>
                  </w:txbxContent>
                </v:textbox>
                <w10:wrap type="square" side="largest"/>
              </v:rect>
            </w:pict>
          </mc:Fallback>
        </mc:AlternateContent>
      </w:r>
      <w:r>
        <mc:AlternateContent>
          <mc:Choice Requires="wps">
            <w:drawing>
              <wp:inline distT="0" distB="0" distL="0" distR="0">
                <wp:extent cx="993140" cy="1664970"/>
                <wp:effectExtent l="0" t="0" r="0" b="0"/>
                <wp:docPr id="4" name="Frame2"/>
                <a:graphic xmlns:a="http://schemas.openxmlformats.org/drawingml/2006/main">
                  <a:graphicData uri="http://schemas.microsoft.com/office/word/2010/wordprocessingShape">
                    <wps:wsp>
                      <wps:cNvSpPr txBox="1"/>
                      <wps:spPr>
                        <a:xfrm>
                          <a:off x="0" y="0"/>
                          <a:ext cx="993140" cy="1664970"/>
                        </a:xfrm>
                        <a:prstGeom prst="rect"/>
                      </wps:spPr>
                      <wps:txbx>
                        <w:txbxContent>
                          <w:p>
                            <w:pPr>
                              <w:pStyle w:val="Drawing"/>
                              <w:bidi w:val="0"/>
                              <w:spacing w:before="120" w:after="120"/>
                              <w:jc w:val="left"/>
                              <w:rPr/>
                            </w:pPr>
                            <w:r>
                              <w:rPr/>
                              <w:drawing>
                                <wp:inline distT="0" distB="0" distL="0" distR="0">
                                  <wp:extent cx="993140" cy="1238250"/>
                                  <wp:effectExtent l="0" t="0" r="0" b="0"/>
                                  <wp:docPr id="5" name="Image2"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a:hlinkClick r:id="rId8"/>
                                          </pic:cNvPr>
                                          <pic:cNvPicPr>
                                            <a:picLocks noChangeAspect="1" noChangeArrowheads="1"/>
                                          </pic:cNvPicPr>
                                        </pic:nvPicPr>
                                        <pic:blipFill>
                                          <a:blip r:embed="rId7"/>
                                          <a:stretch>
                                            <a:fillRect/>
                                          </a:stretch>
                                        </pic:blipFill>
                                        <pic:spPr bwMode="auto">
                                          <a:xfrm>
                                            <a:off x="0" y="0"/>
                                            <a:ext cx="993140" cy="1238250"/>
                                          </a:xfrm>
                                          <a:prstGeom prst="rect">
                                            <a:avLst/>
                                          </a:prstGeom>
                                        </pic:spPr>
                                      </pic:pic>
                                    </a:graphicData>
                                  </a:graphic>
                                </wp:inline>
                              </w:drawing>
                              <w:t xml:space="preserve">Drawing </w:t>
                            </w:r>
                            <w:r>
                              <w:rPr/>
                              <w:fldChar w:fldCharType="begin"/>
                            </w:r>
                            <w:r>
                              <w:rPr/>
                              <w:instrText> SEQ Drawing \* ARABIC </w:instrText>
                            </w:r>
                            <w:r>
                              <w:rPr/>
                              <w:fldChar w:fldCharType="separate"/>
                            </w:r>
                            <w:r>
                              <w:rPr/>
                              <w:t>2</w:t>
                            </w:r>
                            <w:r>
                              <w:rPr/>
                              <w:fldChar w:fldCharType="end"/>
                            </w:r>
                            <w:r>
                              <w:rPr/>
                              <w:t xml:space="preserve">: Ansible </w:t>
                            </w:r>
                            <w:r>
                              <w:rPr/>
                              <w:t>Scripts</w:t>
                            </w:r>
                          </w:p>
                        </w:txbxContent>
                      </wps:txbx>
                      <wps:bodyPr anchor="t" lIns="0" tIns="0" rIns="0" bIns="0">
                        <a:noAutofit/>
                      </wps:bodyPr>
                    </wps:wsp>
                  </a:graphicData>
                </a:graphic>
              </wp:inline>
            </w:drawing>
          </mc:Choice>
          <mc:Fallback>
            <w:pict>
              <v:rect style="position:absolute;rotation:0;width:78.2pt;height:131.1pt;mso-wrap-distance-left:0pt;mso-wrap-distance-right:0pt;mso-wrap-distance-top:0pt;mso-wrap-distance-bottom:0pt;margin-top:-131.1pt;mso-position-vertical:top;mso-position-vertical-relative:text;margin-left:0pt;mso-position-horizontal:center;mso-position-horizontal-relative:text">
                <v:textbox inset="0in,0in,0in,0in">
                  <w:txbxContent>
                    <w:p>
                      <w:pPr>
                        <w:pStyle w:val="Drawing"/>
                        <w:bidi w:val="0"/>
                        <w:spacing w:before="120" w:after="120"/>
                        <w:jc w:val="left"/>
                        <w:rPr/>
                      </w:pPr>
                      <w:r>
                        <w:rPr/>
                        <w:drawing>
                          <wp:inline distT="0" distB="0" distL="0" distR="0">
                            <wp:extent cx="993140" cy="1238250"/>
                            <wp:effectExtent l="0" t="0" r="0" b="0"/>
                            <wp:docPr id="6" name="Image2"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a:hlinkClick r:id="rId9"/>
                                    </pic:cNvPr>
                                    <pic:cNvPicPr>
                                      <a:picLocks noChangeAspect="1" noChangeArrowheads="1"/>
                                    </pic:cNvPicPr>
                                  </pic:nvPicPr>
                                  <pic:blipFill>
                                    <a:blip r:embed="rId7"/>
                                    <a:stretch>
                                      <a:fillRect/>
                                    </a:stretch>
                                  </pic:blipFill>
                                  <pic:spPr bwMode="auto">
                                    <a:xfrm>
                                      <a:off x="0" y="0"/>
                                      <a:ext cx="993140" cy="1238250"/>
                                    </a:xfrm>
                                    <a:prstGeom prst="rect">
                                      <a:avLst/>
                                    </a:prstGeom>
                                  </pic:spPr>
                                </pic:pic>
                              </a:graphicData>
                            </a:graphic>
                          </wp:inline>
                        </w:drawing>
                        <w:t xml:space="preserve">Drawing </w:t>
                      </w:r>
                      <w:r>
                        <w:rPr/>
                        <w:fldChar w:fldCharType="begin"/>
                      </w:r>
                      <w:r>
                        <w:rPr/>
                        <w:instrText> SEQ Drawing \* ARABIC </w:instrText>
                      </w:r>
                      <w:r>
                        <w:rPr/>
                        <w:fldChar w:fldCharType="separate"/>
                      </w:r>
                      <w:r>
                        <w:rPr/>
                        <w:t>2</w:t>
                      </w:r>
                      <w:r>
                        <w:rPr/>
                        <w:fldChar w:fldCharType="end"/>
                      </w:r>
                      <w:r>
                        <w:rPr/>
                        <w:t xml:space="preserve">: Ansible </w:t>
                      </w:r>
                      <w:r>
                        <w:rPr/>
                        <w:t>Scripts</w:t>
                      </w:r>
                    </w:p>
                  </w:txbxContent>
                </v:textbox>
                <w10:wrap type="square" side="largest"/>
              </v:rect>
            </w:pict>
          </mc:Fallback>
        </mc:AlternateContent>
      </w:r>
      <w:r>
        <mc:AlternateContent>
          <mc:Choice Requires="wps">
            <w:drawing>
              <wp:inline distT="0" distB="0" distL="0" distR="0">
                <wp:extent cx="1644015" cy="1895475"/>
                <wp:effectExtent l="0" t="0" r="0" b="0"/>
                <wp:docPr id="7" name="Frame3"/>
                <a:graphic xmlns:a="http://schemas.openxmlformats.org/drawingml/2006/main">
                  <a:graphicData uri="http://schemas.microsoft.com/office/word/2010/wordprocessingShape">
                    <wps:wsp>
                      <wps:cNvSpPr txBox="1"/>
                      <wps:spPr>
                        <a:xfrm>
                          <a:off x="0" y="0"/>
                          <a:ext cx="1644015" cy="1895475"/>
                        </a:xfrm>
                        <a:prstGeom prst="rect"/>
                      </wps:spPr>
                      <wps:txbx>
                        <w:txbxContent>
                          <w:p>
                            <w:pPr>
                              <w:pStyle w:val="Drawing"/>
                              <w:bidi w:val="0"/>
                              <w:spacing w:before="120" w:after="120"/>
                              <w:jc w:val="left"/>
                              <w:rPr/>
                            </w:pPr>
                            <w:r>
                              <w:rPr/>
                              <w:drawing>
                                <wp:inline distT="0" distB="0" distL="0" distR="0">
                                  <wp:extent cx="1644015" cy="1644015"/>
                                  <wp:effectExtent l="0" t="0" r="0" b="0"/>
                                  <wp:docPr id="8" name="Image3"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a:hlinkClick r:id="rId11"/>
                                          </pic:cNvPr>
                                          <pic:cNvPicPr>
                                            <a:picLocks noChangeAspect="1" noChangeArrowheads="1"/>
                                          </pic:cNvPicPr>
                                        </pic:nvPicPr>
                                        <pic:blipFill>
                                          <a:blip r:embed="rId10"/>
                                          <a:stretch>
                                            <a:fillRect/>
                                          </a:stretch>
                                        </pic:blipFill>
                                        <pic:spPr bwMode="auto">
                                          <a:xfrm>
                                            <a:off x="0" y="0"/>
                                            <a:ext cx="1644015" cy="1644015"/>
                                          </a:xfrm>
                                          <a:prstGeom prst="rect">
                                            <a:avLst/>
                                          </a:prstGeom>
                                        </pic:spPr>
                                      </pic:pic>
                                    </a:graphicData>
                                  </a:graphic>
                                </wp:inline>
                              </w:drawing>
                              <w:t xml:space="preserve">Drawing </w:t>
                            </w:r>
                            <w:r>
                              <w:rPr/>
                              <w:fldChar w:fldCharType="begin"/>
                            </w:r>
                            <w:r>
                              <w:rPr/>
                              <w:instrText> SEQ Drawing \* ARABIC </w:instrText>
                            </w:r>
                            <w:r>
                              <w:rPr/>
                              <w:fldChar w:fldCharType="separate"/>
                            </w:r>
                            <w:r>
                              <w:rPr/>
                              <w:t>3</w:t>
                            </w:r>
                            <w:r>
                              <w:rPr/>
                              <w:fldChar w:fldCharType="end"/>
                            </w:r>
                            <w:r>
                              <w:rPr/>
                              <w:t>: Bash Scripts</w:t>
                            </w:r>
                          </w:p>
                        </w:txbxContent>
                      </wps:txbx>
                      <wps:bodyPr anchor="t" lIns="0" tIns="0" rIns="0" bIns="0">
                        <a:noAutofit/>
                      </wps:bodyPr>
                    </wps:wsp>
                  </a:graphicData>
                </a:graphic>
              </wp:inline>
            </w:drawing>
          </mc:Choice>
          <mc:Fallback>
            <w:pict>
              <v:rect style="position:absolute;rotation:0;width:129.45pt;height:149.25pt;mso-wrap-distance-left:0pt;mso-wrap-distance-right:0pt;mso-wrap-distance-top:0pt;mso-wrap-distance-bottom:0pt;margin-top:-149.25pt;mso-position-vertical:top;mso-position-vertical-relative:text;margin-left:0pt;mso-position-horizontal:center;mso-position-horizontal-relative:text">
                <v:textbox inset="0in,0in,0in,0in">
                  <w:txbxContent>
                    <w:p>
                      <w:pPr>
                        <w:pStyle w:val="Drawing"/>
                        <w:bidi w:val="0"/>
                        <w:spacing w:before="120" w:after="120"/>
                        <w:jc w:val="left"/>
                        <w:rPr/>
                      </w:pPr>
                      <w:r>
                        <w:rPr/>
                        <w:drawing>
                          <wp:inline distT="0" distB="0" distL="0" distR="0">
                            <wp:extent cx="1644015" cy="1644015"/>
                            <wp:effectExtent l="0" t="0" r="0" b="0"/>
                            <wp:docPr id="9" name="Image3"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a:hlinkClick r:id="rId12"/>
                                    </pic:cNvPr>
                                    <pic:cNvPicPr>
                                      <a:picLocks noChangeAspect="1" noChangeArrowheads="1"/>
                                    </pic:cNvPicPr>
                                  </pic:nvPicPr>
                                  <pic:blipFill>
                                    <a:blip r:embed="rId10"/>
                                    <a:stretch>
                                      <a:fillRect/>
                                    </a:stretch>
                                  </pic:blipFill>
                                  <pic:spPr bwMode="auto">
                                    <a:xfrm>
                                      <a:off x="0" y="0"/>
                                      <a:ext cx="1644015" cy="1644015"/>
                                    </a:xfrm>
                                    <a:prstGeom prst="rect">
                                      <a:avLst/>
                                    </a:prstGeom>
                                  </pic:spPr>
                                </pic:pic>
                              </a:graphicData>
                            </a:graphic>
                          </wp:inline>
                        </w:drawing>
                        <w:t xml:space="preserve">Drawing </w:t>
                      </w:r>
                      <w:r>
                        <w:rPr/>
                        <w:fldChar w:fldCharType="begin"/>
                      </w:r>
                      <w:r>
                        <w:rPr/>
                        <w:instrText> SEQ Drawing \* ARABIC </w:instrText>
                      </w:r>
                      <w:r>
                        <w:rPr/>
                        <w:fldChar w:fldCharType="separate"/>
                      </w:r>
                      <w:r>
                        <w:rPr/>
                        <w:t>3</w:t>
                      </w:r>
                      <w:r>
                        <w:rPr/>
                        <w:fldChar w:fldCharType="end"/>
                      </w:r>
                      <w:r>
                        <w:rPr/>
                        <w:t>: Bash Scripts</w:t>
                      </w:r>
                    </w:p>
                  </w:txbxContent>
                </v:textbox>
                <w10:wrap type="square" side="largest"/>
              </v:rect>
            </w:pict>
          </mc:Fallback>
        </mc:AlternateContent>
      </w:r>
    </w:p>
    <w:p>
      <w:pPr>
        <w:pStyle w:val="TextBody"/>
        <w:widowControl/>
        <w:bidi w:val="0"/>
        <w:spacing w:before="0" w:after="240"/>
        <w:ind w:left="0" w:right="0" w:hanging="0"/>
        <w:jc w:val="left"/>
        <w:rPr/>
      </w:pPr>
      <w:r>
        <w:rPr>
          <w:rStyle w:val="Emphasis"/>
          <w:b w:val="false"/>
          <w:i w:val="false"/>
          <w:caps w:val="false"/>
          <w:smallCaps w:val="false"/>
          <w:color w:val="222222"/>
          <w:spacing w:val="0"/>
          <w:sz w:val="24"/>
        </w:rPr>
        <w:t xml:space="preserve">"SCAP content" </w:t>
      </w:r>
      <w:r>
        <w:rPr>
          <w:b w:val="false"/>
          <w:i w:val="false"/>
          <w:caps w:val="false"/>
          <w:smallCaps w:val="false"/>
          <w:color w:val="222222"/>
          <w:spacing w:val="0"/>
          <w:sz w:val="24"/>
        </w:rPr>
        <w:t xml:space="preserve">refers to documents in the </w:t>
      </w:r>
      <w:r>
        <w:rPr>
          <w:rStyle w:val="Emphasis"/>
          <w:b w:val="false"/>
          <w:i w:val="false"/>
          <w:caps w:val="false"/>
          <w:smallCaps w:val="false"/>
          <w:color w:val="222222"/>
          <w:spacing w:val="0"/>
          <w:sz w:val="24"/>
        </w:rPr>
        <w:t>XCCDF</w:t>
      </w:r>
      <w:r>
        <w:rPr>
          <w:b w:val="false"/>
          <w:i w:val="false"/>
          <w:caps w:val="false"/>
          <w:smallCaps w:val="false"/>
          <w:color w:val="222222"/>
          <w:spacing w:val="0"/>
          <w:sz w:val="24"/>
        </w:rPr>
        <w:t xml:space="preserve">, </w:t>
      </w:r>
      <w:r>
        <w:rPr>
          <w:rStyle w:val="Emphasis"/>
          <w:b w:val="false"/>
          <w:i w:val="false"/>
          <w:caps w:val="false"/>
          <w:smallCaps w:val="false"/>
          <w:color w:val="222222"/>
          <w:spacing w:val="0"/>
          <w:sz w:val="24"/>
        </w:rPr>
        <w:t xml:space="preserve">OVAL </w:t>
      </w:r>
      <w:r>
        <w:rPr>
          <w:b w:val="false"/>
          <w:i w:val="false"/>
          <w:caps w:val="false"/>
          <w:smallCaps w:val="false"/>
          <w:color w:val="222222"/>
          <w:spacing w:val="0"/>
          <w:sz w:val="24"/>
        </w:rPr>
        <w:t xml:space="preserve">and </w:t>
      </w:r>
      <w:r>
        <w:rPr>
          <w:rStyle w:val="Emphasis"/>
          <w:b w:val="false"/>
          <w:i w:val="false"/>
          <w:caps w:val="false"/>
          <w:smallCaps w:val="false"/>
          <w:color w:val="222222"/>
          <w:spacing w:val="0"/>
          <w:sz w:val="24"/>
        </w:rPr>
        <w:t xml:space="preserve">Source DataStream </w:t>
      </w:r>
      <w:r>
        <w:rPr>
          <w:b w:val="false"/>
          <w:i w:val="false"/>
          <w:caps w:val="false"/>
          <w:smallCaps w:val="false"/>
          <w:color w:val="222222"/>
          <w:spacing w:val="0"/>
          <w:sz w:val="24"/>
        </w:rPr>
        <w:t xml:space="preserve">formats. These documents can be presented in different forms and by different organizations to meet their security automation and technical implementation needs. For general use, we recommend </w:t>
      </w:r>
      <w:r>
        <w:rPr>
          <w:rStyle w:val="Emphasis"/>
          <w:b w:val="false"/>
          <w:i w:val="false"/>
          <w:caps w:val="false"/>
          <w:smallCaps w:val="false"/>
          <w:color w:val="222222"/>
          <w:spacing w:val="0"/>
          <w:sz w:val="24"/>
        </w:rPr>
        <w:t xml:space="preserve">Source DataStreams </w:t>
      </w:r>
      <w:r>
        <w:rPr>
          <w:b w:val="false"/>
          <w:i w:val="false"/>
          <w:caps w:val="false"/>
          <w:smallCaps w:val="false"/>
          <w:color w:val="222222"/>
          <w:spacing w:val="0"/>
          <w:sz w:val="24"/>
        </w:rPr>
        <w:t>because they contain all the data you need to evaluate and put machines into compliance. The datastreams are part of our release ZIP archives.</w:t>
      </w:r>
    </w:p>
    <w:p>
      <w:pPr>
        <w:pStyle w:val="TextBody"/>
        <w:widowControl/>
        <w:bidi w:val="0"/>
        <w:spacing w:before="0" w:after="240"/>
        <w:ind w:left="0" w:right="0" w:hanging="0"/>
        <w:jc w:val="left"/>
        <w:rPr/>
      </w:pPr>
      <w:r>
        <w:rPr>
          <w:rStyle w:val="Emphasis"/>
          <w:b w:val="false"/>
          <w:i w:val="false"/>
          <w:caps w:val="false"/>
          <w:smallCaps w:val="false"/>
          <w:color w:val="222222"/>
          <w:spacing w:val="0"/>
          <w:sz w:val="24"/>
        </w:rPr>
        <w:t xml:space="preserve">"Ansible content" </w:t>
      </w:r>
      <w:r>
        <w:rPr>
          <w:b w:val="false"/>
          <w:i w:val="false"/>
          <w:caps w:val="false"/>
          <w:smallCaps w:val="false"/>
          <w:color w:val="222222"/>
          <w:spacing w:val="0"/>
          <w:sz w:val="24"/>
        </w:rPr>
        <w:t xml:space="preserve">refers to Ansible playbooks generated from security profiles. These can be used both in check-mode to evaluate compliance, as well as run-mode to put machines into compliance. We publish these on </w:t>
      </w:r>
      <w:r>
        <w:rPr>
          <w:rStyle w:val="Emphasis"/>
          <w:b w:val="false"/>
          <w:i w:val="false"/>
          <w:caps w:val="false"/>
          <w:smallCaps w:val="false"/>
          <w:color w:val="222222"/>
          <w:spacing w:val="0"/>
          <w:sz w:val="24"/>
        </w:rPr>
        <w:t xml:space="preserve">Ansible Galaxy </w:t>
      </w:r>
      <w:r>
        <w:rPr>
          <w:b w:val="false"/>
          <w:i w:val="false"/>
          <w:caps w:val="false"/>
          <w:smallCaps w:val="false"/>
          <w:color w:val="222222"/>
          <w:spacing w:val="0"/>
          <w:sz w:val="24"/>
        </w:rPr>
        <w:t>as well as in release ZIP archives.</w:t>
      </w:r>
    </w:p>
    <w:p>
      <w:pPr>
        <w:pStyle w:val="TextBody"/>
        <w:widowControl/>
        <w:bidi w:val="0"/>
        <w:spacing w:before="0" w:after="240"/>
        <w:ind w:left="0" w:right="0" w:hanging="0"/>
        <w:jc w:val="left"/>
        <w:rPr/>
      </w:pPr>
      <w:r>
        <w:rPr>
          <w:rStyle w:val="Emphasis"/>
          <w:b w:val="false"/>
          <w:i w:val="false"/>
          <w:caps w:val="false"/>
          <w:smallCaps w:val="false"/>
          <w:color w:val="222222"/>
          <w:spacing w:val="0"/>
          <w:sz w:val="24"/>
        </w:rPr>
        <w:t xml:space="preserve">"Bash fix files" </w:t>
      </w:r>
      <w:r>
        <w:rPr>
          <w:b w:val="false"/>
          <w:i w:val="false"/>
          <w:caps w:val="false"/>
          <w:smallCaps w:val="false"/>
          <w:color w:val="222222"/>
          <w:spacing w:val="0"/>
          <w:sz w:val="24"/>
        </w:rPr>
        <w:t xml:space="preserve">refers to </w:t>
      </w:r>
      <w:r>
        <w:rPr>
          <w:rStyle w:val="Emphasis"/>
          <w:b w:val="false"/>
          <w:i w:val="false"/>
          <w:caps w:val="false"/>
          <w:smallCaps w:val="false"/>
          <w:color w:val="222222"/>
          <w:spacing w:val="0"/>
          <w:sz w:val="24"/>
        </w:rPr>
        <w:t xml:space="preserve">Bash </w:t>
      </w:r>
      <w:r>
        <w:rPr>
          <w:b w:val="false"/>
          <w:i w:val="false"/>
          <w:caps w:val="false"/>
          <w:smallCaps w:val="false"/>
          <w:color w:val="222222"/>
          <w:spacing w:val="0"/>
          <w:sz w:val="24"/>
        </w:rPr>
        <w:t>scripts generated from security profiles. These are meant to be run on machines to put them into compliance. We recommend using other formats but understand that for some deployment scenarios bash is the only option.</w:t>
      </w:r>
    </w:p>
    <w:p>
      <w:pPr>
        <w:pStyle w:val="Heading3"/>
        <w:keepNext w:val="true"/>
        <w:numPr>
          <w:ilvl w:val="0"/>
          <w:numId w:val="0"/>
        </w:numPr>
        <w:bidi w:val="0"/>
        <w:spacing w:before="144" w:after="115"/>
        <w:jc w:val="left"/>
        <w:outlineLvl w:val="2"/>
        <w:rPr/>
      </w:pPr>
      <w:bookmarkStart w:id="4" w:name="user-content-why"/>
      <w:bookmarkEnd w:id="4"/>
      <w:r>
        <w:rPr/>
        <w:t>Why?</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Style w:val="Emphasis"/>
          <w:b w:val="false"/>
          <w:i w:val="false"/>
          <w:caps w:val="false"/>
          <w:smallCaps w:val="false"/>
          <w:color w:val="222222"/>
          <w:spacing w:val="0"/>
          <w:sz w:val="24"/>
        </w:rPr>
        <w:t xml:space="preserve">We want multiple organizations to be able to efficiently develop </w:t>
      </w:r>
      <w:r>
        <w:rPr>
          <w:rStyle w:val="Emphasis"/>
          <w:b w:val="false"/>
          <w:i w:val="false"/>
          <w:caps w:val="false"/>
          <w:smallCaps w:val="false"/>
          <w:color w:val="222222"/>
          <w:spacing w:val="0"/>
          <w:sz w:val="24"/>
        </w:rPr>
        <w:t xml:space="preserve">and utilise </w:t>
      </w:r>
      <w:r>
        <w:rPr>
          <w:rStyle w:val="Emphasis"/>
          <w:b w:val="false"/>
          <w:i w:val="false"/>
          <w:caps w:val="false"/>
          <w:smallCaps w:val="false"/>
          <w:color w:val="222222"/>
          <w:spacing w:val="0"/>
          <w:sz w:val="24"/>
        </w:rPr>
        <w:t xml:space="preserve">security content. By taking advantage of the powerful build system, as much redundancy as possible </w:t>
      </w:r>
      <w:r>
        <w:rPr>
          <w:rStyle w:val="Emphasis"/>
          <w:b w:val="false"/>
          <w:i w:val="false"/>
          <w:caps w:val="false"/>
          <w:smallCaps w:val="false"/>
          <w:color w:val="222222"/>
          <w:spacing w:val="0"/>
          <w:sz w:val="24"/>
        </w:rPr>
        <w:t>is avoided</w:t>
      </w:r>
      <w:r>
        <w:rPr>
          <w:rStyle w:val="Emphasis"/>
          <w:b w:val="false"/>
          <w:i w:val="false"/>
          <w:caps w:val="false"/>
          <w:smallCaps w:val="false"/>
          <w:color w:val="222222"/>
          <w:spacing w:val="0"/>
          <w:sz w:val="24"/>
        </w:rPr>
        <w:t>.</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Style w:val="Emphasis"/>
          <w:b w:val="false"/>
          <w:i w:val="false"/>
          <w:caps w:val="false"/>
          <w:smallCaps w:val="false"/>
          <w:color w:val="222222"/>
          <w:spacing w:val="0"/>
          <w:sz w:val="24"/>
        </w:rPr>
        <w:t>The build system combines the easy-to-edit YAML rule files with OVAL checks, Ansible task snippets, Bash fixes, and other files. Templating is provided at every step to avoid boilerplate. Security identifiers (CCE, NIST ID, STIG, ...) appear in all of our output formats but are all sourced from the YAML rule files.</w:t>
      </w:r>
    </w:p>
    <w:p>
      <w:pPr>
        <w:pStyle w:val="TextBody"/>
        <w:widowControl/>
        <w:bidi w:val="0"/>
        <w:spacing w:before="0" w:after="240"/>
        <w:ind w:left="0" w:right="0" w:hanging="0"/>
        <w:jc w:val="left"/>
        <w:rPr/>
      </w:pPr>
      <w:r>
        <w:rPr>
          <w:rStyle w:val="Emphasis"/>
          <w:b w:val="false"/>
          <w:i w:val="false"/>
          <w:iCs/>
          <w:caps w:val="false"/>
          <w:smallCaps w:val="false"/>
          <w:color w:val="222222"/>
          <w:spacing w:val="0"/>
          <w:sz w:val="24"/>
        </w:rPr>
        <w:t>D</w:t>
      </w:r>
      <w:r>
        <w:rPr>
          <w:rStyle w:val="Emphasis"/>
          <w:b w:val="false"/>
          <w:i w:val="false"/>
          <w:caps w:val="false"/>
          <w:smallCaps w:val="false"/>
          <w:color w:val="222222"/>
          <w:spacing w:val="0"/>
          <w:sz w:val="24"/>
        </w:rPr>
        <w:t>epending on your organization's needs you may need to use a specific security content format. We let you choose.</w:t>
      </w:r>
    </w:p>
    <w:p>
      <w:pPr>
        <w:pStyle w:val="TextBody"/>
        <w:widowControl/>
        <w:bidi w:val="0"/>
        <w:spacing w:before="0" w:after="240"/>
        <w:ind w:left="0" w:right="0" w:hanging="0"/>
        <w:jc w:val="left"/>
        <w:rPr>
          <w:caps w:val="false"/>
          <w:smallCaps w:val="false"/>
          <w:strike w:val="false"/>
          <w:dstrike w:val="false"/>
          <w:color w:val="0366D6"/>
          <w:spacing w:val="0"/>
          <w:u w:val="none"/>
          <w:effect w:val="none"/>
        </w:rPr>
      </w:pPr>
      <w:r>
        <w:rPr>
          <w:rStyle w:val="Emphasis"/>
          <w:b w:val="false"/>
          <w:i w:val="false"/>
          <w:caps w:val="false"/>
          <w:smallCaps w:val="false"/>
          <w:strike w:val="false"/>
          <w:dstrike w:val="false"/>
          <w:color w:val="222222"/>
          <w:spacing w:val="0"/>
          <w:sz w:val="24"/>
          <w:u w:val="none"/>
          <w:effect w:val="none"/>
        </w:rPr>
        <w:drawing>
          <wp:inline distT="0" distB="0" distL="0" distR="0">
            <wp:extent cx="6183630" cy="2730500"/>
            <wp:effectExtent l="0" t="0" r="0" b="0"/>
            <wp:docPr id="10" name="Image4" desc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a:hlinkClick r:id="rId14"/>
                    </pic:cNvPr>
                    <pic:cNvPicPr>
                      <a:picLocks noChangeAspect="1" noChangeArrowheads="1"/>
                    </pic:cNvPicPr>
                  </pic:nvPicPr>
                  <pic:blipFill>
                    <a:blip r:embed="rId13"/>
                    <a:stretch>
                      <a:fillRect/>
                    </a:stretch>
                  </pic:blipFill>
                  <pic:spPr bwMode="auto">
                    <a:xfrm>
                      <a:off x="0" y="0"/>
                      <a:ext cx="6183630" cy="2730500"/>
                    </a:xfrm>
                    <a:prstGeom prst="rect">
                      <a:avLst/>
                    </a:prstGeom>
                  </pic:spPr>
                </pic:pic>
              </a:graphicData>
            </a:graphic>
          </wp:inline>
        </w:drawing>
      </w:r>
    </w:p>
    <w:p>
      <w:pPr>
        <w:pStyle w:val="HorizontalLine"/>
        <w:suppressLineNumbers/>
        <w:pBdr>
          <w:bottom w:val="double" w:sz="2" w:space="0" w:color="808080"/>
        </w:pBdr>
        <w:bidi w:val="0"/>
        <w:spacing w:before="0" w:after="283"/>
        <w:jc w:val="left"/>
        <w:rPr/>
      </w:pPr>
      <w:r>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We use an OpenControl-inspired YAML rule format for input. Write once and generate security content in XCCDF, Ansible, and others.</w:t>
      </w:r>
    </w:p>
    <w:p>
      <w:pPr>
        <w:pStyle w:val="Heading2"/>
        <w:keepNext w:val="true"/>
        <w:numPr>
          <w:ilvl w:val="0"/>
          <w:numId w:val="0"/>
        </w:numPr>
        <w:bidi w:val="0"/>
        <w:spacing w:before="202" w:after="115"/>
        <w:jc w:val="left"/>
        <w:outlineLvl w:val="1"/>
        <w:rPr/>
      </w:pPr>
      <w:r>
        <w:rPr/>
        <w:t>SCAP targets</w:t>
      </w:r>
    </w:p>
    <w:p>
      <w:pPr>
        <w:pStyle w:val="TextBody"/>
        <w:widowControl/>
        <w:bidi w:val="0"/>
        <w:spacing w:before="0" w:after="240"/>
        <w:ind w:left="0" w:right="0" w:hanging="0"/>
        <w:jc w:val="left"/>
        <w:rPr>
          <w:rFonts w:ascii="Liberation Sans;sans-serif" w:hAnsi="Liberation Sans;sans-serif"/>
          <w:b w:val="false"/>
          <w:i w:val="false"/>
          <w:caps w:val="false"/>
          <w:smallCaps w:val="false"/>
          <w:strike w:val="false"/>
          <w:dstrike w:val="false"/>
          <w:color w:val="000000"/>
          <w:spacing w:val="0"/>
          <w:sz w:val="24"/>
          <w:u w:val="none"/>
          <w:effect w:val="none"/>
          <w:lang w:val="zxx" w:eastAsia="zxx" w:bidi="zxx"/>
        </w:rPr>
      </w:pPr>
      <w:r>
        <w:rPr>
          <w:b w:val="false"/>
          <w:i w:val="false"/>
          <w:caps w:val="false"/>
          <w:smallCaps w:val="false"/>
          <w:strike w:val="false"/>
          <w:dstrike w:val="false"/>
          <w:color w:val="000000"/>
          <w:spacing w:val="0"/>
          <w:sz w:val="24"/>
          <w:u w:val="none"/>
          <w:effect w:val="none"/>
          <w:lang w:val="zxx" w:eastAsia="zxx" w:bidi="zxx"/>
        </w:rPr>
        <w:t>Our security content can be used to scan bare-metal machines, virtual machines, virtual machine images (qcow2 and others), containers (including Docker), and container images.</w:t>
      </w:r>
    </w:p>
    <w:p>
      <w:pPr>
        <w:pStyle w:val="TextBody"/>
        <w:widowControl/>
        <w:bidi w:val="0"/>
        <w:spacing w:before="0" w:after="240"/>
        <w:ind w:left="0" w:right="0" w:hanging="0"/>
        <w:jc w:val="left"/>
        <w:rPr>
          <w:rFonts w:ascii="Liberation Sans;sans-serif" w:hAnsi="Liberation Sans;sans-serif"/>
          <w:b w:val="false"/>
          <w:i w:val="false"/>
          <w:caps w:val="false"/>
          <w:smallCaps w:val="false"/>
          <w:strike w:val="false"/>
          <w:dstrike w:val="false"/>
          <w:color w:val="000000"/>
          <w:spacing w:val="0"/>
          <w:sz w:val="24"/>
          <w:u w:val="none"/>
          <w:effect w:val="none"/>
          <w:lang w:val="zxx" w:eastAsia="zxx" w:bidi="zxx"/>
        </w:rPr>
      </w:pPr>
      <w:r>
        <w:rPr>
          <w:b w:val="false"/>
          <w:i w:val="false"/>
          <w:caps w:val="false"/>
          <w:smallCaps w:val="false"/>
          <w:strike w:val="false"/>
          <w:dstrike w:val="false"/>
          <w:color w:val="000000"/>
          <w:spacing w:val="0"/>
          <w:sz w:val="24"/>
          <w:u w:val="none"/>
          <w:effect w:val="none"/>
          <w:lang w:val="zxx" w:eastAsia="zxx" w:bidi="zxx"/>
        </w:rPr>
        <w:t>We use platform checks to detect whether we should or should not evaluate some of the rules. For example: separate partition checks make perfect sense on bare-metal machines but go against recommended practices on containers.</w:t>
      </w:r>
    </w:p>
    <w:p>
      <w:pPr>
        <w:pStyle w:val="Heading2"/>
        <w:bidi w:val="0"/>
        <w:jc w:val="left"/>
        <w:rPr/>
      </w:pPr>
      <w:bookmarkStart w:id="5" w:name="__RefHeading___Toc1056_239467253"/>
      <w:bookmarkStart w:id="6" w:name="mntl-sc-block_1-0-11"/>
      <w:bookmarkEnd w:id="5"/>
      <w:bookmarkEnd w:id="6"/>
      <w:r>
        <w:rPr/>
        <w:t>SCAP Components</w:t>
      </w:r>
    </w:p>
    <w:p>
      <w:pPr>
        <w:pStyle w:val="TextBody"/>
        <w:widowControl/>
        <w:pBdr/>
        <w:bidi w:val="0"/>
        <w:spacing w:before="0" w:after="0"/>
        <w:ind w:left="0" w:right="0" w:hanging="0"/>
        <w:jc w:val="left"/>
        <w:rPr>
          <w:rFonts w:ascii="Liberation Sans;sans-serif" w:hAnsi="Liberation Sans;sans-serif"/>
          <w:b w:val="false"/>
          <w:i w:val="false"/>
          <w:caps w:val="false"/>
          <w:smallCaps w:val="false"/>
          <w:strike w:val="false"/>
          <w:dstrike w:val="false"/>
          <w:color w:val="000000"/>
          <w:spacing w:val="0"/>
          <w:sz w:val="24"/>
          <w:u w:val="none"/>
          <w:effect w:val="none"/>
          <w:lang w:val="zxx" w:eastAsia="zxx" w:bidi="zxx"/>
        </w:rPr>
      </w:pPr>
      <w:r>
        <w:rPr>
          <w:b w:val="false"/>
          <w:i w:val="false"/>
          <w:caps w:val="false"/>
          <w:smallCaps w:val="false"/>
          <w:strike w:val="false"/>
          <w:dstrike w:val="false"/>
          <w:color w:val="000000"/>
          <w:spacing w:val="0"/>
          <w:sz w:val="24"/>
          <w:u w:val="none"/>
          <w:effect w:val="none"/>
          <w:lang w:val="zxx" w:eastAsia="zxx" w:bidi="zxx"/>
        </w:rPr>
        <w:t>SCAP content and SCAP scanners are the two main aspects of the Security Content Automation Protocol.</w:t>
      </w:r>
    </w:p>
    <w:p>
      <w:pPr>
        <w:pStyle w:val="Heading3"/>
        <w:keepNext w:val="true"/>
        <w:numPr>
          <w:ilvl w:val="0"/>
          <w:numId w:val="0"/>
        </w:numPr>
        <w:bidi w:val="0"/>
        <w:spacing w:before="144" w:after="115"/>
        <w:jc w:val="left"/>
        <w:outlineLvl w:val="2"/>
        <w:rPr/>
      </w:pPr>
      <w:bookmarkStart w:id="7" w:name="__RefHeading___Toc1058_239467253"/>
      <w:bookmarkStart w:id="8" w:name="mntl-sc-block_1-0-14"/>
      <w:bookmarkEnd w:id="7"/>
      <w:bookmarkEnd w:id="8"/>
      <w:r>
        <w:rPr/>
        <w:t>SCAP CONTENT</w:t>
      </w:r>
    </w:p>
    <w:p>
      <w:pPr>
        <w:pStyle w:val="TextBody"/>
        <w:widowControl/>
        <w:pBdr/>
        <w:bidi w:val="0"/>
        <w:spacing w:before="0" w:after="0"/>
        <w:ind w:left="0" w:right="0" w:hanging="0"/>
        <w:jc w:val="left"/>
        <w:rPr/>
      </w:pPr>
      <w:r>
        <w:rPr>
          <w:b w:val="false"/>
          <w:i w:val="false"/>
          <w:caps w:val="false"/>
          <w:smallCaps w:val="false"/>
          <w:strike w:val="false"/>
          <w:dstrike w:val="false"/>
          <w:color w:val="000000"/>
          <w:spacing w:val="0"/>
          <w:sz w:val="24"/>
          <w:u w:val="none"/>
          <w:effect w:val="none"/>
          <w:lang w:val="zxx" w:eastAsia="zxx" w:bidi="zxx"/>
        </w:rPr>
        <w:t>SCAP content modules are freely available content developed by the National Institute of Standards and Technologies (</w:t>
      </w:r>
      <w:hyperlink r:id="rId15" w:tgtFrame="_blank">
        <w:r>
          <w:rPr>
            <w:rStyle w:val="InternetLink"/>
            <w:b w:val="false"/>
            <w:i w:val="false"/>
            <w:caps w:val="false"/>
            <w:smallCaps w:val="false"/>
            <w:strike w:val="false"/>
            <w:dstrike w:val="false"/>
            <w:color w:val="000080"/>
            <w:spacing w:val="0"/>
            <w:sz w:val="24"/>
            <w:u w:val="single"/>
            <w:effect w:val="none"/>
            <w:lang w:val="zxx" w:eastAsia="zxx" w:bidi="zxx"/>
          </w:rPr>
          <w:t>NIST</w:t>
        </w:r>
      </w:hyperlink>
      <w:r>
        <w:rPr>
          <w:b w:val="false"/>
          <w:i w:val="false"/>
          <w:caps w:val="false"/>
          <w:smallCaps w:val="false"/>
          <w:strike w:val="false"/>
          <w:dstrike w:val="false"/>
          <w:color w:val="000000"/>
          <w:spacing w:val="0"/>
          <w:sz w:val="24"/>
          <w:u w:val="none"/>
          <w:effect w:val="none"/>
          <w:lang w:val="zxx" w:eastAsia="zxx" w:bidi="zxx"/>
        </w:rPr>
        <w:t>) and its industry partners. The content modules are made from "secure" configurations that are agreed to by NIST and its SCAP partners.</w:t>
      </w:r>
    </w:p>
    <w:p>
      <w:pPr>
        <w:pStyle w:val="Heading3"/>
        <w:keepNext w:val="true"/>
        <w:numPr>
          <w:ilvl w:val="0"/>
          <w:numId w:val="0"/>
        </w:numPr>
        <w:bidi w:val="0"/>
        <w:spacing w:before="144" w:after="115"/>
        <w:jc w:val="left"/>
        <w:outlineLvl w:val="2"/>
        <w:rPr/>
      </w:pPr>
      <w:bookmarkStart w:id="9" w:name="__RefHeading___Toc1060_239467253"/>
      <w:bookmarkStart w:id="10" w:name="mntl-sc-block_1-0-20"/>
      <w:bookmarkEnd w:id="9"/>
      <w:bookmarkEnd w:id="10"/>
      <w:r>
        <w:rPr/>
        <w:t>SCAP SCANNERS</w:t>
      </w:r>
    </w:p>
    <w:p>
      <w:pPr>
        <w:pStyle w:val="TextBody"/>
        <w:bidi w:val="0"/>
        <w:spacing w:lineRule="auto" w:line="276" w:before="0" w:after="144"/>
        <w:jc w:val="left"/>
        <w:rPr/>
      </w:pPr>
      <w:r>
        <w:rPr>
          <w:b w:val="false"/>
          <w:i w:val="false"/>
          <w:caps w:val="false"/>
          <w:smallCaps w:val="false"/>
          <w:strike w:val="false"/>
          <w:dstrike w:val="false"/>
          <w:color w:val="000000"/>
          <w:spacing w:val="0"/>
          <w:sz w:val="24"/>
          <w:u w:val="none"/>
          <w:effect w:val="none"/>
          <w:lang w:val="zxx" w:eastAsia="zxx" w:bidi="zxx"/>
        </w:rPr>
        <w:t xml:space="preserve">An SCAP scanner is a tool that compares a target computer or </w:t>
      </w:r>
      <w:hyperlink r:id="rId16">
        <w:r>
          <w:rPr>
            <w:rStyle w:val="InternetLink"/>
          </w:rPr>
          <w:t>a</w:t>
        </w:r>
      </w:hyperlink>
      <w:r>
        <w:rPr>
          <w:b w:val="false"/>
          <w:i w:val="false"/>
          <w:caps w:val="false"/>
          <w:smallCaps w:val="false"/>
          <w:strike w:val="false"/>
          <w:dstrike w:val="false"/>
          <w:color w:val="000000"/>
          <w:spacing w:val="0"/>
          <w:sz w:val="24"/>
          <w:u w:val="none"/>
          <w:effect w:val="none"/>
          <w:lang w:val="zxx" w:eastAsia="zxx" w:bidi="zxx"/>
        </w:rPr>
        <w:t>pplication's</w:t>
      </w:r>
      <w:r>
        <w:rPr>
          <w:b w:val="false"/>
          <w:i w:val="false"/>
          <w:caps w:val="false"/>
          <w:smallCaps w:val="false"/>
          <w:strike w:val="false"/>
          <w:dstrike w:val="false"/>
          <w:color w:val="000000"/>
          <w:spacing w:val="0"/>
          <w:sz w:val="24"/>
          <w:u w:val="none"/>
          <w:effect w:val="none"/>
          <w:lang w:val="zxx" w:eastAsia="zxx" w:bidi="zxx"/>
        </w:rPr>
        <w:t xml:space="preserve"> configuration and/or </w:t>
      </w:r>
      <w:r>
        <w:rPr>
          <w:b w:val="false"/>
          <w:i w:val="false"/>
          <w:caps w:val="false"/>
          <w:smallCaps w:val="false"/>
          <w:strike w:val="false"/>
          <w:dstrike w:val="false"/>
          <w:color w:val="000000"/>
          <w:spacing w:val="0"/>
          <w:sz w:val="24"/>
          <w:u w:val="none"/>
          <w:effect w:val="none"/>
          <w:lang w:val="zxx" w:eastAsia="zxx" w:bidi="zxx"/>
        </w:rPr>
        <w:t>patch</w:t>
      </w:r>
      <w:r>
        <w:rPr>
          <w:b w:val="false"/>
          <w:i w:val="false"/>
          <w:caps w:val="false"/>
          <w:smallCaps w:val="false"/>
          <w:strike w:val="false"/>
          <w:dstrike w:val="false"/>
          <w:color w:val="000000"/>
          <w:spacing w:val="0"/>
          <w:sz w:val="24"/>
          <w:u w:val="none"/>
          <w:effect w:val="none"/>
          <w:lang w:val="zxx" w:eastAsia="zxx" w:bidi="zxx"/>
        </w:rPr>
        <w:t xml:space="preserve"> level against that of the SCAP content baseline.</w:t>
      </w:r>
    </w:p>
    <w:p>
      <w:pPr>
        <w:pStyle w:val="TextBody"/>
        <w:bidi w:val="0"/>
        <w:jc w:val="left"/>
        <w:rPr>
          <w:rFonts w:ascii="Liberation Sans;sans-serif" w:hAnsi="Liberation Sans;sans-serif"/>
          <w:b w:val="false"/>
          <w:i w:val="false"/>
          <w:caps w:val="false"/>
          <w:smallCaps w:val="false"/>
          <w:strike w:val="false"/>
          <w:dstrike w:val="false"/>
          <w:color w:val="000000"/>
          <w:spacing w:val="0"/>
          <w:sz w:val="24"/>
          <w:u w:val="none"/>
          <w:effect w:val="none"/>
          <w:lang w:val="zxx" w:eastAsia="zxx" w:bidi="zxx"/>
        </w:rPr>
      </w:pPr>
      <w:r>
        <w:rPr>
          <w:b w:val="false"/>
          <w:i w:val="false"/>
          <w:caps w:val="false"/>
          <w:smallCaps w:val="false"/>
          <w:strike w:val="false"/>
          <w:dstrike w:val="false"/>
          <w:color w:val="000000"/>
          <w:spacing w:val="0"/>
          <w:sz w:val="24"/>
          <w:u w:val="none"/>
          <w:effect w:val="none"/>
          <w:lang w:val="zxx" w:eastAsia="zxx" w:bidi="zxx"/>
        </w:rPr>
        <w:t>The tool will note any deviations and produce a report. Some SCAP scanners also have the ability to correct the target computer and bring it into compliance with the standard baseline.</w:t>
      </w:r>
      <w:r>
        <w:rPr>
          <w:b w:val="false"/>
          <w:i w:val="false"/>
          <w:caps w:val="false"/>
          <w:smallCaps w:val="false"/>
          <w:strike w:val="false"/>
          <w:dstrike w:val="false"/>
          <w:color w:val="000000"/>
          <w:spacing w:val="0"/>
          <w:sz w:val="24"/>
          <w:u w:val="none"/>
          <w:effect w:val="none"/>
          <w:lang w:val="zxx" w:eastAsia="zxx" w:bidi="zxx"/>
        </w:rPr>
        <w:t xml:space="preserve"> </w:t>
      </w:r>
    </w:p>
    <w:p>
      <w:pPr>
        <w:pStyle w:val="Heading3"/>
        <w:keepNext w:val="true"/>
        <w:numPr>
          <w:ilvl w:val="0"/>
          <w:numId w:val="0"/>
        </w:numPr>
        <w:bidi w:val="0"/>
        <w:spacing w:before="144" w:after="115"/>
        <w:jc w:val="left"/>
        <w:outlineLvl w:val="2"/>
        <w:rPr/>
      </w:pPr>
      <w:bookmarkStart w:id="11" w:name="__RefHeading___Toc1062_239467253"/>
      <w:bookmarkEnd w:id="11"/>
      <w:r>
        <w:rPr/>
        <w:t>Profile types</w:t>
      </w:r>
    </w:p>
    <w:p>
      <w:pPr>
        <w:pStyle w:val="TextBody"/>
        <w:bidi w:val="0"/>
        <w:jc w:val="left"/>
        <w:rPr/>
      </w:pPr>
      <w:r>
        <w:rPr/>
        <w:t xml:space="preserve">There are a few profiles </w:t>
      </w:r>
      <w:r>
        <w:rPr/>
        <w:t>types for RHEL and CentOS</w:t>
      </w:r>
      <w:r>
        <w:rPr/>
        <w:t xml:space="preserve"> for hardening. </w:t>
      </w:r>
      <w:r>
        <w:rPr/>
        <w:t xml:space="preserve">Below are </w:t>
      </w:r>
      <w:r>
        <w:rPr/>
        <w:t>a list of</w:t>
      </w:r>
      <w:r>
        <w:rPr/>
        <w:t xml:space="preserve"> those for RHEL 7 and 8:</w:t>
      </w:r>
    </w:p>
    <w:p>
      <w:pPr>
        <w:pStyle w:val="TextBody"/>
        <w:numPr>
          <w:ilvl w:val="0"/>
          <w:numId w:val="3"/>
        </w:numPr>
        <w:tabs>
          <w:tab w:val="clear" w:pos="709"/>
          <w:tab w:val="left" w:pos="707" w:leader="none"/>
        </w:tabs>
        <w:bidi w:val="0"/>
        <w:ind w:left="707" w:hanging="283"/>
        <w:jc w:val="left"/>
        <w:rPr>
          <w:color w:val="000000"/>
        </w:rPr>
      </w:pPr>
      <w:r>
        <w:rPr>
          <w:color w:val="000000"/>
        </w:rPr>
        <w:t>No hardening – a.k.a. base installation</w:t>
      </w:r>
    </w:p>
    <w:p>
      <w:pPr>
        <w:pStyle w:val="TextBody"/>
        <w:numPr>
          <w:ilvl w:val="0"/>
          <w:numId w:val="3"/>
        </w:numPr>
        <w:tabs>
          <w:tab w:val="clear" w:pos="709"/>
          <w:tab w:val="left" w:pos="707" w:leader="none"/>
        </w:tabs>
        <w:bidi w:val="0"/>
        <w:ind w:left="707" w:hanging="283"/>
        <w:jc w:val="left"/>
        <w:rPr>
          <w:color w:val="000000"/>
        </w:rPr>
      </w:pPr>
      <w:r>
        <w:rPr>
          <w:color w:val="000000"/>
        </w:rPr>
        <w:t xml:space="preserve">RHEL </w:t>
      </w:r>
      <w:r>
        <w:rPr>
          <w:color w:val="000000"/>
        </w:rPr>
        <w:t>7</w:t>
      </w:r>
    </w:p>
    <w:p>
      <w:pPr>
        <w:pStyle w:val="TextBody"/>
        <w:numPr>
          <w:ilvl w:val="0"/>
          <w:numId w:val="4"/>
        </w:numPr>
        <w:tabs>
          <w:tab w:val="clear" w:pos="709"/>
          <w:tab w:val="left" w:pos="707" w:leader="none"/>
        </w:tabs>
        <w:bidi w:val="0"/>
        <w:ind w:left="707" w:hanging="283"/>
        <w:jc w:val="left"/>
        <w:rPr/>
      </w:pPr>
      <w:hyperlink r:id="rId17">
        <w:r>
          <w:rPr>
            <w:rStyle w:val="InternetLink"/>
            <w:b w:val="false"/>
            <w:i w:val="false"/>
            <w:caps w:val="false"/>
            <w:smallCaps w:val="false"/>
            <w:strike w:val="false"/>
            <w:dstrike w:val="false"/>
            <w:color w:val="000080"/>
            <w:spacing w:val="0"/>
            <w:sz w:val="24"/>
            <w:u w:val="single"/>
            <w:effect w:val="none"/>
            <w:lang w:val="zxx" w:eastAsia="zxx" w:bidi="zxx"/>
          </w:rPr>
          <w:t>C2S for Red Hat Enterprise Linux 7</w:t>
        </w:r>
      </w:hyperlink>
    </w:p>
    <w:p>
      <w:pPr>
        <w:pStyle w:val="TextBody"/>
        <w:numPr>
          <w:ilvl w:val="0"/>
          <w:numId w:val="4"/>
        </w:numPr>
        <w:tabs>
          <w:tab w:val="clear" w:pos="709"/>
          <w:tab w:val="left" w:pos="707" w:leader="none"/>
        </w:tabs>
        <w:bidi w:val="0"/>
        <w:ind w:left="707" w:hanging="283"/>
        <w:jc w:val="left"/>
        <w:rPr/>
      </w:pPr>
      <w:hyperlink r:id="rId18">
        <w:r>
          <w:rPr>
            <w:rStyle w:val="InternetLink"/>
            <w:b w:val="false"/>
            <w:i w:val="false"/>
            <w:caps w:val="false"/>
            <w:smallCaps w:val="false"/>
            <w:strike w:val="false"/>
            <w:dstrike w:val="false"/>
            <w:color w:val="000080"/>
            <w:spacing w:val="0"/>
            <w:sz w:val="24"/>
            <w:u w:val="single"/>
            <w:effect w:val="none"/>
            <w:lang w:val="zxx" w:eastAsia="zxx" w:bidi="zxx"/>
          </w:rPr>
          <w:t>Criminal Justice Information Services (CJIS) Security Policy</w:t>
        </w:r>
      </w:hyperlink>
    </w:p>
    <w:p>
      <w:pPr>
        <w:pStyle w:val="TextBody"/>
        <w:numPr>
          <w:ilvl w:val="0"/>
          <w:numId w:val="4"/>
        </w:numPr>
        <w:tabs>
          <w:tab w:val="clear" w:pos="709"/>
          <w:tab w:val="left" w:pos="707" w:leader="none"/>
        </w:tabs>
        <w:bidi w:val="0"/>
        <w:ind w:left="707" w:hanging="283"/>
        <w:jc w:val="left"/>
        <w:rPr/>
      </w:pPr>
      <w:hyperlink r:id="rId19">
        <w:r>
          <w:rPr>
            <w:rStyle w:val="InternetLink"/>
            <w:b w:val="false"/>
            <w:i w:val="false"/>
            <w:caps w:val="false"/>
            <w:smallCaps w:val="false"/>
            <w:strike w:val="false"/>
            <w:dstrike w:val="false"/>
            <w:color w:val="000080"/>
            <w:spacing w:val="0"/>
            <w:sz w:val="24"/>
            <w:u w:val="single"/>
            <w:effect w:val="none"/>
            <w:lang w:val="zxx" w:eastAsia="zxx" w:bidi="zxx"/>
          </w:rPr>
          <w:t>Unclassified Information in Non-federal Information Systems and Organizations (NIST 800-171)</w:t>
        </w:r>
      </w:hyperlink>
    </w:p>
    <w:p>
      <w:pPr>
        <w:pStyle w:val="TextBody"/>
        <w:numPr>
          <w:ilvl w:val="0"/>
          <w:numId w:val="4"/>
        </w:numPr>
        <w:tabs>
          <w:tab w:val="clear" w:pos="709"/>
          <w:tab w:val="left" w:pos="707" w:leader="none"/>
        </w:tabs>
        <w:bidi w:val="0"/>
        <w:ind w:left="707" w:hanging="283"/>
        <w:jc w:val="left"/>
        <w:rPr/>
      </w:pPr>
      <w:hyperlink r:id="rId20">
        <w:r>
          <w:rPr>
            <w:rStyle w:val="InternetLink"/>
            <w:b w:val="false"/>
            <w:i w:val="false"/>
            <w:caps w:val="false"/>
            <w:smallCaps w:val="false"/>
            <w:strike w:val="false"/>
            <w:dstrike w:val="false"/>
            <w:color w:val="000080"/>
            <w:spacing w:val="0"/>
            <w:sz w:val="24"/>
            <w:u w:val="single"/>
            <w:effect w:val="none"/>
            <w:lang w:val="zxx" w:eastAsia="zxx" w:bidi="zxx"/>
          </w:rPr>
          <w:t>PCI-DSS v3.2.1 Control Baseline for Red Hat Enterprise Linux 7</w:t>
        </w:r>
      </w:hyperlink>
    </w:p>
    <w:p>
      <w:pPr>
        <w:pStyle w:val="TextBody"/>
        <w:numPr>
          <w:ilvl w:val="0"/>
          <w:numId w:val="4"/>
        </w:numPr>
        <w:tabs>
          <w:tab w:val="clear" w:pos="709"/>
          <w:tab w:val="left" w:pos="707" w:leader="none"/>
        </w:tabs>
        <w:bidi w:val="0"/>
        <w:ind w:left="707" w:hanging="283"/>
        <w:jc w:val="left"/>
        <w:rPr/>
      </w:pPr>
      <w:hyperlink r:id="rId21">
        <w:r>
          <w:rPr>
            <w:rStyle w:val="InternetLink"/>
            <w:b w:val="false"/>
            <w:i w:val="false"/>
            <w:caps w:val="false"/>
            <w:smallCaps w:val="false"/>
            <w:strike w:val="false"/>
            <w:dstrike w:val="false"/>
            <w:color w:val="000080"/>
            <w:spacing w:val="0"/>
            <w:sz w:val="24"/>
            <w:u w:val="single"/>
            <w:effect w:val="none"/>
            <w:lang w:val="zxx" w:eastAsia="zxx" w:bidi="zxx"/>
          </w:rPr>
          <w:t>Red Hat Corporate Profile for Certified Cloud Providers (RH CCP)</w:t>
        </w:r>
      </w:hyperlink>
    </w:p>
    <w:p>
      <w:pPr>
        <w:pStyle w:val="TextBody"/>
        <w:numPr>
          <w:ilvl w:val="0"/>
          <w:numId w:val="4"/>
        </w:numPr>
        <w:tabs>
          <w:tab w:val="clear" w:pos="709"/>
          <w:tab w:val="left" w:pos="707" w:leader="none"/>
        </w:tabs>
        <w:bidi w:val="0"/>
        <w:ind w:left="707" w:hanging="283"/>
        <w:jc w:val="left"/>
        <w:rPr/>
      </w:pPr>
      <w:hyperlink r:id="rId22">
        <w:r>
          <w:rPr>
            <w:rStyle w:val="InternetLink"/>
            <w:b w:val="false"/>
            <w:i w:val="false"/>
            <w:caps w:val="false"/>
            <w:smallCaps w:val="false"/>
            <w:strike w:val="false"/>
            <w:dstrike w:val="false"/>
            <w:color w:val="000080"/>
            <w:spacing w:val="0"/>
            <w:sz w:val="24"/>
            <w:u w:val="single"/>
            <w:effect w:val="none"/>
            <w:lang w:val="zxx" w:eastAsia="zxx" w:bidi="zxx"/>
          </w:rPr>
          <w:t>DISA STIG for Red Hat Enterprise Linux 7</w:t>
        </w:r>
      </w:hyperlink>
    </w:p>
    <w:p>
      <w:pPr>
        <w:pStyle w:val="TextBody"/>
        <w:numPr>
          <w:ilvl w:val="0"/>
          <w:numId w:val="4"/>
        </w:numPr>
        <w:tabs>
          <w:tab w:val="clear" w:pos="709"/>
          <w:tab w:val="left" w:pos="707" w:leader="none"/>
        </w:tabs>
        <w:bidi w:val="0"/>
        <w:ind w:left="707" w:hanging="283"/>
        <w:jc w:val="left"/>
        <w:rPr/>
      </w:pPr>
      <w:hyperlink r:id="rId23">
        <w:r>
          <w:rPr>
            <w:rStyle w:val="InternetLink"/>
            <w:b w:val="false"/>
            <w:i w:val="false"/>
            <w:caps w:val="false"/>
            <w:smallCaps w:val="false"/>
            <w:strike w:val="false"/>
            <w:dstrike w:val="false"/>
            <w:color w:val="000080"/>
            <w:spacing w:val="0"/>
            <w:sz w:val="24"/>
            <w:u w:val="single"/>
            <w:effect w:val="none"/>
            <w:lang w:val="zxx" w:eastAsia="zxx" w:bidi="zxx"/>
          </w:rPr>
          <w:t>VPP – Protection Profile for Virtualization v. 1.0 for Red Hat Enterprise Linux Hypervisor (RHELH)</w:t>
        </w:r>
      </w:hyperlink>
    </w:p>
    <w:p>
      <w:pPr>
        <w:pStyle w:val="TextBody"/>
        <w:numPr>
          <w:ilvl w:val="0"/>
          <w:numId w:val="4"/>
        </w:numPr>
        <w:tabs>
          <w:tab w:val="clear" w:pos="709"/>
          <w:tab w:val="left" w:pos="707" w:leader="none"/>
        </w:tabs>
        <w:bidi w:val="0"/>
        <w:ind w:left="707" w:hanging="283"/>
        <w:jc w:val="left"/>
        <w:rPr/>
      </w:pPr>
      <w:hyperlink r:id="rId24">
        <w:r>
          <w:rPr>
            <w:rStyle w:val="InternetLink"/>
            <w:b w:val="false"/>
            <w:i w:val="false"/>
            <w:caps w:val="false"/>
            <w:smallCaps w:val="false"/>
            <w:strike w:val="false"/>
            <w:dstrike w:val="false"/>
            <w:color w:val="000080"/>
            <w:spacing w:val="0"/>
            <w:sz w:val="24"/>
            <w:u w:val="single"/>
            <w:effect w:val="none"/>
            <w:lang w:val="zxx" w:eastAsia="zxx" w:bidi="zxx"/>
          </w:rPr>
          <w:t>Standard System Security Profile</w:t>
        </w:r>
      </w:hyperlink>
    </w:p>
    <w:p>
      <w:pPr>
        <w:pStyle w:val="TextBody"/>
        <w:numPr>
          <w:ilvl w:val="0"/>
          <w:numId w:val="4"/>
        </w:numPr>
        <w:tabs>
          <w:tab w:val="clear" w:pos="709"/>
          <w:tab w:val="left" w:pos="707" w:leader="none"/>
        </w:tabs>
        <w:bidi w:val="0"/>
        <w:ind w:left="707" w:hanging="283"/>
        <w:jc w:val="left"/>
        <w:rPr/>
      </w:pPr>
      <w:hyperlink r:id="rId25">
        <w:r>
          <w:rPr>
            <w:rStyle w:val="InternetLink"/>
            <w:b w:val="false"/>
            <w:i w:val="false"/>
            <w:caps w:val="false"/>
            <w:smallCaps w:val="false"/>
            <w:strike w:val="false"/>
            <w:dstrike w:val="false"/>
            <w:color w:val="000080"/>
            <w:spacing w:val="0"/>
            <w:sz w:val="24"/>
            <w:u w:val="single"/>
            <w:effect w:val="none"/>
            <w:lang w:val="zxx" w:eastAsia="zxx" w:bidi="zxx"/>
          </w:rPr>
          <w:t>United States Government Configuration Baseline (USGCB / STIG) – DRAFT</w:t>
        </w:r>
      </w:hyperlink>
    </w:p>
    <w:p>
      <w:pPr>
        <w:pStyle w:val="TextBody"/>
        <w:numPr>
          <w:ilvl w:val="0"/>
          <w:numId w:val="5"/>
        </w:numPr>
        <w:tabs>
          <w:tab w:val="clear" w:pos="709"/>
          <w:tab w:val="left" w:pos="707" w:leader="none"/>
        </w:tabs>
        <w:bidi w:val="0"/>
        <w:ind w:left="707" w:hanging="283"/>
        <w:jc w:val="left"/>
        <w:rPr>
          <w:color w:val="000000"/>
        </w:rPr>
      </w:pPr>
      <w:r>
        <w:rPr>
          <w:color w:val="000000"/>
        </w:rPr>
        <w:t>RHEL 8</w:t>
      </w:r>
    </w:p>
    <w:p>
      <w:pPr>
        <w:pStyle w:val="TextBody"/>
        <w:numPr>
          <w:ilvl w:val="0"/>
          <w:numId w:val="6"/>
        </w:numPr>
        <w:tabs>
          <w:tab w:val="clear" w:pos="709"/>
          <w:tab w:val="left" w:pos="707" w:leader="none"/>
        </w:tabs>
        <w:bidi w:val="0"/>
        <w:ind w:left="707" w:hanging="283"/>
        <w:jc w:val="left"/>
        <w:rPr/>
      </w:pPr>
      <w:hyperlink r:id="rId26">
        <w:r>
          <w:rPr>
            <w:rStyle w:val="InternetLink"/>
            <w:b w:val="false"/>
            <w:i w:val="false"/>
            <w:caps w:val="false"/>
            <w:smallCaps w:val="false"/>
            <w:strike w:val="false"/>
            <w:dstrike w:val="false"/>
            <w:color w:val="000080"/>
            <w:spacing w:val="0"/>
            <w:sz w:val="24"/>
            <w:u w:val="single"/>
            <w:effect w:val="none"/>
            <w:lang w:val="zxx" w:eastAsia="zxx" w:bidi="zxx"/>
          </w:rPr>
          <w:t>Criminal Justice Information Services (CJIS) Security Policy</w:t>
        </w:r>
      </w:hyperlink>
    </w:p>
    <w:p>
      <w:pPr>
        <w:pStyle w:val="TextBody"/>
        <w:numPr>
          <w:ilvl w:val="0"/>
          <w:numId w:val="6"/>
        </w:numPr>
        <w:tabs>
          <w:tab w:val="clear" w:pos="709"/>
          <w:tab w:val="left" w:pos="707" w:leader="none"/>
        </w:tabs>
        <w:bidi w:val="0"/>
        <w:ind w:left="707" w:hanging="283"/>
        <w:jc w:val="left"/>
        <w:rPr/>
      </w:pPr>
      <w:hyperlink r:id="rId27">
        <w:r>
          <w:rPr>
            <w:rStyle w:val="InternetLink"/>
            <w:b w:val="false"/>
            <w:i w:val="false"/>
            <w:caps w:val="false"/>
            <w:smallCaps w:val="false"/>
            <w:strike w:val="false"/>
            <w:dstrike w:val="false"/>
            <w:color w:val="000080"/>
            <w:spacing w:val="0"/>
            <w:sz w:val="24"/>
            <w:u w:val="single"/>
            <w:effect w:val="none"/>
            <w:lang w:val="zxx" w:eastAsia="zxx" w:bidi="zxx"/>
          </w:rPr>
          <w:t>Health Insurance Portability and Accountability Act (HIPAA)</w:t>
        </w:r>
      </w:hyperlink>
    </w:p>
    <w:p>
      <w:pPr>
        <w:pStyle w:val="TextBody"/>
        <w:numPr>
          <w:ilvl w:val="0"/>
          <w:numId w:val="6"/>
        </w:numPr>
        <w:tabs>
          <w:tab w:val="clear" w:pos="709"/>
          <w:tab w:val="left" w:pos="707" w:leader="none"/>
        </w:tabs>
        <w:bidi w:val="0"/>
        <w:ind w:left="707" w:hanging="283"/>
        <w:jc w:val="left"/>
        <w:rPr/>
      </w:pPr>
      <w:hyperlink r:id="rId28">
        <w:r>
          <w:rPr>
            <w:rStyle w:val="InternetLink"/>
            <w:b w:val="false"/>
            <w:i w:val="false"/>
            <w:caps w:val="false"/>
            <w:smallCaps w:val="false"/>
            <w:strike w:val="false"/>
            <w:dstrike w:val="false"/>
            <w:color w:val="000080"/>
            <w:spacing w:val="0"/>
            <w:sz w:val="24"/>
            <w:u w:val="single"/>
            <w:effect w:val="none"/>
            <w:lang w:val="zxx" w:eastAsia="zxx" w:bidi="zxx"/>
          </w:rPr>
          <w:t xml:space="preserve">Unclassified Information in Non-federal Information Systems and Organizations (NIST </w:t>
        </w:r>
      </w:hyperlink>
      <w:hyperlink r:id="rId29">
        <w:r>
          <w:rPr>
            <w:rStyle w:val="InternetLink"/>
            <w:b w:val="false"/>
            <w:i w:val="false"/>
            <w:caps w:val="false"/>
            <w:smallCaps w:val="false"/>
            <w:strike w:val="false"/>
            <w:dstrike w:val="false"/>
            <w:color w:val="000080"/>
            <w:spacing w:val="0"/>
            <w:sz w:val="24"/>
            <w:u w:val="single"/>
            <w:effect w:val="none"/>
            <w:lang w:val="zxx" w:eastAsia="zxx" w:bidi="zxx"/>
          </w:rPr>
          <w:t>800-171)</w:t>
        </w:r>
      </w:hyperlink>
    </w:p>
    <w:p>
      <w:pPr>
        <w:pStyle w:val="TextBody"/>
        <w:numPr>
          <w:ilvl w:val="0"/>
          <w:numId w:val="6"/>
        </w:numPr>
        <w:tabs>
          <w:tab w:val="clear" w:pos="709"/>
          <w:tab w:val="left" w:pos="707" w:leader="none"/>
        </w:tabs>
        <w:bidi w:val="0"/>
        <w:ind w:left="707" w:hanging="283"/>
        <w:jc w:val="left"/>
        <w:rPr/>
      </w:pPr>
      <w:hyperlink r:id="rId30">
        <w:r>
          <w:rPr>
            <w:rStyle w:val="InternetLink"/>
            <w:b w:val="false"/>
            <w:i w:val="false"/>
            <w:caps w:val="false"/>
            <w:smallCaps w:val="false"/>
            <w:strike w:val="false"/>
            <w:dstrike w:val="false"/>
            <w:color w:val="000080"/>
            <w:spacing w:val="0"/>
            <w:sz w:val="24"/>
            <w:u w:val="single"/>
            <w:effect w:val="none"/>
            <w:lang w:val="zxx" w:eastAsia="zxx" w:bidi="zxx"/>
          </w:rPr>
          <w:t>PCI-DSS v3.2.1 Control Baseline for Red Hat Enterprise Linux 8</w:t>
        </w:r>
      </w:hyperlink>
    </w:p>
    <w:p>
      <w:pPr>
        <w:pStyle w:val="TextBody"/>
        <w:numPr>
          <w:ilvl w:val="0"/>
          <w:numId w:val="6"/>
        </w:numPr>
        <w:tabs>
          <w:tab w:val="clear" w:pos="709"/>
          <w:tab w:val="left" w:pos="707" w:leader="none"/>
        </w:tabs>
        <w:bidi w:val="0"/>
        <w:ind w:left="707" w:hanging="283"/>
        <w:jc w:val="left"/>
        <w:rPr/>
      </w:pPr>
      <w:hyperlink r:id="rId31">
        <w:r>
          <w:rPr>
            <w:rStyle w:val="InternetLink"/>
            <w:b w:val="false"/>
            <w:i w:val="false"/>
            <w:caps w:val="false"/>
            <w:smallCaps w:val="false"/>
            <w:strike w:val="false"/>
            <w:dstrike w:val="false"/>
            <w:color w:val="000080"/>
            <w:spacing w:val="0"/>
            <w:sz w:val="24"/>
            <w:u w:val="single"/>
            <w:effect w:val="none"/>
            <w:lang w:val="zxx" w:eastAsia="zxx" w:bidi="zxx"/>
          </w:rPr>
          <w:t>Red Hat Corporate Profile for Certified Cloud Providers (RH CCP)</w:t>
        </w:r>
      </w:hyperlink>
    </w:p>
    <w:p>
      <w:pPr>
        <w:pStyle w:val="TextBody"/>
        <w:numPr>
          <w:ilvl w:val="0"/>
          <w:numId w:val="6"/>
        </w:numPr>
        <w:tabs>
          <w:tab w:val="clear" w:pos="709"/>
          <w:tab w:val="left" w:pos="707" w:leader="none"/>
        </w:tabs>
        <w:bidi w:val="0"/>
        <w:ind w:left="707" w:hanging="283"/>
        <w:jc w:val="left"/>
        <w:rPr/>
      </w:pPr>
      <w:hyperlink r:id="rId32">
        <w:r>
          <w:rPr>
            <w:rStyle w:val="InternetLink"/>
            <w:b w:val="false"/>
            <w:i w:val="false"/>
            <w:caps w:val="false"/>
            <w:smallCaps w:val="false"/>
            <w:strike w:val="false"/>
            <w:dstrike w:val="false"/>
            <w:color w:val="000080"/>
            <w:spacing w:val="0"/>
            <w:sz w:val="24"/>
            <w:u w:val="single"/>
            <w:effect w:val="none"/>
            <w:lang w:val="zxx" w:eastAsia="zxx" w:bidi="zxx"/>
          </w:rPr>
          <w:t>Standard System Security Profile for Red Hat Enterprise Linux 8</w:t>
        </w:r>
      </w:hyperlink>
    </w:p>
    <w:p>
      <w:pPr>
        <w:pStyle w:val="TextBody"/>
        <w:numPr>
          <w:ilvl w:val="0"/>
          <w:numId w:val="6"/>
        </w:numPr>
        <w:tabs>
          <w:tab w:val="clear" w:pos="709"/>
          <w:tab w:val="left" w:pos="707" w:leader="none"/>
        </w:tabs>
        <w:bidi w:val="0"/>
        <w:ind w:left="707" w:hanging="283"/>
        <w:jc w:val="left"/>
        <w:rPr/>
      </w:pPr>
      <w:hyperlink r:id="rId33">
        <w:r>
          <w:rPr>
            <w:rStyle w:val="InternetLink"/>
            <w:b w:val="false"/>
            <w:i w:val="false"/>
            <w:caps w:val="false"/>
            <w:smallCaps w:val="false"/>
            <w:strike w:val="false"/>
            <w:dstrike w:val="false"/>
            <w:color w:val="000080"/>
            <w:spacing w:val="0"/>
            <w:sz w:val="24"/>
            <w:u w:val="single"/>
            <w:effect w:val="none"/>
            <w:lang w:val="zxx" w:eastAsia="zxx" w:bidi="zxx"/>
          </w:rPr>
          <w:t>Protection Profile for General Purpose Operating Systems</w:t>
        </w:r>
      </w:hyperlink>
    </w:p>
    <w:p>
      <w:pPr>
        <w:pStyle w:val="TextBody"/>
        <w:numPr>
          <w:ilvl w:val="0"/>
          <w:numId w:val="6"/>
        </w:numPr>
        <w:tabs>
          <w:tab w:val="clear" w:pos="709"/>
          <w:tab w:val="left" w:pos="707" w:leader="none"/>
        </w:tabs>
        <w:bidi w:val="0"/>
        <w:ind w:left="707" w:hanging="283"/>
        <w:jc w:val="left"/>
        <w:rPr/>
      </w:pPr>
      <w:hyperlink r:id="rId34">
        <w:r>
          <w:rPr>
            <w:rStyle w:val="InternetLink"/>
            <w:b w:val="false"/>
            <w:i w:val="false"/>
            <w:caps w:val="false"/>
            <w:smallCaps w:val="false"/>
            <w:strike w:val="false"/>
            <w:dstrike w:val="false"/>
            <w:color w:val="000080"/>
            <w:spacing w:val="0"/>
            <w:sz w:val="24"/>
            <w:u w:val="single"/>
            <w:effect w:val="none"/>
            <w:lang w:val="zxx" w:eastAsia="zxx" w:bidi="zxx"/>
          </w:rPr>
          <w:t>Australian Cyber Security Centre (ACSC) Information Security Manual (ISM) Official</w:t>
        </w:r>
      </w:hyperlink>
    </w:p>
    <w:p>
      <w:pPr>
        <w:pStyle w:val="TextBody"/>
        <w:bidi w:val="0"/>
        <w:jc w:val="left"/>
        <w:rPr>
          <w:rFonts w:ascii="Liberation Sans;sans-serif" w:hAnsi="Liberation Sans;sans-serif"/>
          <w:b w:val="false"/>
          <w:i w:val="false"/>
          <w:caps w:val="false"/>
          <w:smallCaps w:val="false"/>
          <w:strike w:val="false"/>
          <w:dstrike w:val="false"/>
          <w:color w:val="000000"/>
          <w:spacing w:val="0"/>
          <w:sz w:val="24"/>
          <w:u w:val="none"/>
          <w:effect w:val="none"/>
          <w:lang w:val="zxx"/>
        </w:rPr>
      </w:pPr>
      <w:r>
        <w:rPr>
          <w:b/>
          <w:i w:val="false"/>
          <w:caps w:val="false"/>
          <w:smallCaps w:val="false"/>
          <w:strike w:val="false"/>
          <w:dstrike w:val="false"/>
          <w:color w:val="000000"/>
          <w:spacing w:val="0"/>
          <w:sz w:val="24"/>
          <w:u w:val="none"/>
          <w:effect w:val="none"/>
          <w:lang w:val="zxx"/>
        </w:rPr>
        <w:t xml:space="preserve">NOTE: </w:t>
      </w:r>
      <w:r>
        <w:rPr>
          <w:b w:val="false"/>
          <w:i w:val="false"/>
          <w:caps w:val="false"/>
          <w:smallCaps w:val="false"/>
          <w:strike w:val="false"/>
          <w:dstrike w:val="false"/>
          <w:color w:val="000000"/>
          <w:spacing w:val="0"/>
          <w:sz w:val="24"/>
          <w:u w:val="none"/>
          <w:effect w:val="none"/>
          <w:lang w:val="zxx"/>
        </w:rPr>
        <w:t xml:space="preserve">These are not in any order of hardening strength, but should be examined on a case by case basis, to see whether they are suited to </w:t>
      </w:r>
      <w:r>
        <w:rPr>
          <w:b w:val="false"/>
          <w:i w:val="false"/>
          <w:caps w:val="false"/>
          <w:smallCaps w:val="false"/>
          <w:strike w:val="false"/>
          <w:dstrike w:val="false"/>
          <w:color w:val="000000"/>
          <w:spacing w:val="0"/>
          <w:sz w:val="24"/>
          <w:highlight w:val="yellow"/>
          <w:u w:val="none"/>
          <w:effect w:val="none"/>
          <w:lang w:val="zxx"/>
        </w:rPr>
        <w:t>&lt;Customer&gt;</w:t>
      </w:r>
    </w:p>
    <w:p>
      <w:pPr>
        <w:pStyle w:val="Heading3"/>
        <w:keepNext w:val="true"/>
        <w:numPr>
          <w:ilvl w:val="0"/>
          <w:numId w:val="0"/>
        </w:numPr>
        <w:bidi w:val="0"/>
        <w:spacing w:before="144" w:after="115"/>
        <w:jc w:val="left"/>
        <w:outlineLvl w:val="2"/>
        <w:rPr/>
      </w:pPr>
      <w:bookmarkStart w:id="12" w:name="__RefHeading___Toc1064_239467253"/>
      <w:bookmarkEnd w:id="12"/>
      <w:r>
        <w:rPr/>
        <w:t>ISM profiles</w:t>
      </w:r>
    </w:p>
    <w:p>
      <w:pPr>
        <w:pStyle w:val="TextBody"/>
        <w:bidi w:val="0"/>
        <w:jc w:val="left"/>
        <w:rPr/>
      </w:pPr>
      <w:r>
        <w:rPr/>
        <w:t xml:space="preserve">At the time of writing, only ISM_O </w:t>
      </w:r>
      <w:r>
        <w:rPr/>
        <w:t>(</w:t>
      </w:r>
      <w:r>
        <w:rPr>
          <w:b w:val="false"/>
          <w:i w:val="false"/>
          <w:caps w:val="false"/>
          <w:smallCaps w:val="false"/>
          <w:color w:val="000000"/>
          <w:spacing w:val="0"/>
          <w:sz w:val="26"/>
        </w:rPr>
        <w:t xml:space="preserve">ACSC Information Security Manual (ISM) Official) </w:t>
      </w:r>
      <w:r>
        <w:rPr/>
        <w:t>profile is</w:t>
      </w:r>
      <w:r>
        <w:rPr/>
        <w:t xml:space="preserve"> </w:t>
      </w:r>
      <w:r>
        <w:rPr/>
        <w:t xml:space="preserve">the only ISM profile </w:t>
      </w:r>
      <w:r>
        <w:rPr/>
        <w:t xml:space="preserve">included in the standard OpenSCAP repositories. </w:t>
      </w:r>
    </w:p>
    <w:p>
      <w:pPr>
        <w:pStyle w:val="TextBody"/>
        <w:bidi w:val="0"/>
        <w:spacing w:lineRule="auto" w:line="276" w:before="0" w:after="144"/>
        <w:jc w:val="left"/>
        <w:rPr/>
      </w:pPr>
      <w:r>
        <w:rPr/>
        <w:t xml:space="preserve">There are plans to have a locally produced ISM profiles. </w:t>
      </w:r>
      <w:r>
        <w:rPr/>
        <w:t>They will fall into one of the three following categories:</w:t>
      </w:r>
    </w:p>
    <w:p>
      <w:pPr>
        <w:pStyle w:val="TextBody"/>
        <w:numPr>
          <w:ilvl w:val="0"/>
          <w:numId w:val="7"/>
        </w:numPr>
        <w:tabs>
          <w:tab w:val="clear" w:pos="709"/>
          <w:tab w:val="left" w:pos="707" w:leader="none"/>
        </w:tabs>
        <w:bidi w:val="0"/>
        <w:ind w:left="707" w:hanging="283"/>
        <w:jc w:val="left"/>
        <w:rPr/>
      </w:pPr>
      <w:r>
        <w:rPr/>
        <w:t>ISM_P for the PROTECTED systems</w:t>
      </w:r>
    </w:p>
    <w:p>
      <w:pPr>
        <w:pStyle w:val="TextBody"/>
        <w:numPr>
          <w:ilvl w:val="0"/>
          <w:numId w:val="7"/>
        </w:numPr>
        <w:tabs>
          <w:tab w:val="clear" w:pos="709"/>
          <w:tab w:val="left" w:pos="707" w:leader="none"/>
        </w:tabs>
        <w:bidi w:val="0"/>
        <w:ind w:left="707" w:hanging="283"/>
        <w:jc w:val="left"/>
        <w:rPr/>
      </w:pPr>
      <w:r>
        <w:rPr/>
        <w:t>ISM_S for the SECRET systems</w:t>
      </w:r>
    </w:p>
    <w:p>
      <w:pPr>
        <w:pStyle w:val="TextBody"/>
        <w:numPr>
          <w:ilvl w:val="0"/>
          <w:numId w:val="7"/>
        </w:numPr>
        <w:tabs>
          <w:tab w:val="clear" w:pos="709"/>
          <w:tab w:val="left" w:pos="707" w:leader="none"/>
        </w:tabs>
        <w:bidi w:val="0"/>
        <w:ind w:left="707" w:hanging="283"/>
        <w:jc w:val="left"/>
        <w:rPr/>
      </w:pPr>
      <w:r>
        <w:rPr/>
        <w:t>ISM_TS for the TOP SECRET systems</w:t>
      </w:r>
    </w:p>
    <w:p>
      <w:pPr>
        <w:pStyle w:val="TextBody"/>
        <w:bidi w:val="0"/>
        <w:jc w:val="left"/>
        <w:rPr/>
      </w:pPr>
      <w:r>
        <w:rPr/>
        <w:t xml:space="preserve">These profiles should be considered a work in progress and may remain unsupported by Red Hat or the </w:t>
      </w:r>
      <w:r>
        <w:rPr>
          <w:rFonts w:ascii="Arial;Helvetica;sans-serif" w:hAnsi="Arial;Helvetica;sans-serif"/>
          <w:b w:val="false"/>
          <w:i w:val="false"/>
          <w:caps w:val="false"/>
          <w:smallCaps w:val="false"/>
          <w:color w:val="222222"/>
          <w:spacing w:val="0"/>
          <w:sz w:val="24"/>
        </w:rPr>
        <w:t>ComplianceAsCode community.</w:t>
      </w:r>
    </w:p>
    <w:p>
      <w:pPr>
        <w:pStyle w:val="TextBody"/>
        <w:bidi w:val="0"/>
        <w:jc w:val="left"/>
        <w:rPr>
          <w:b/>
          <w:b/>
          <w:bCs/>
        </w:rPr>
      </w:pPr>
      <w:r>
        <w:rPr>
          <w:b/>
          <w:bCs/>
        </w:rPr>
        <w:t>NOTES:</w:t>
      </w:r>
    </w:p>
    <w:p>
      <w:pPr>
        <w:pStyle w:val="TextBody"/>
        <w:numPr>
          <w:ilvl w:val="0"/>
          <w:numId w:val="8"/>
        </w:numPr>
        <w:tabs>
          <w:tab w:val="clear" w:pos="709"/>
          <w:tab w:val="left" w:pos="707" w:leader="none"/>
        </w:tabs>
        <w:bidi w:val="0"/>
        <w:ind w:left="707" w:hanging="283"/>
        <w:jc w:val="left"/>
        <w:rPr/>
      </w:pPr>
      <w:r>
        <w:rPr/>
        <w:t xml:space="preserve">Each of the ISM protocols, above utilise a fourth </w:t>
      </w:r>
      <w:r>
        <w:rPr/>
        <w:t xml:space="preserve">profile, </w:t>
      </w:r>
      <w:r>
        <w:rPr/>
        <w:t>ISM_</w:t>
      </w:r>
      <w:r>
        <w:rPr/>
        <w:t>O,</w:t>
      </w:r>
      <w:r>
        <w:rPr/>
        <w:t xml:space="preserve"> which contains all of the rules that are common to all the three above profiles</w:t>
      </w:r>
    </w:p>
    <w:p>
      <w:pPr>
        <w:pStyle w:val="TextBody"/>
        <w:numPr>
          <w:ilvl w:val="0"/>
          <w:numId w:val="8"/>
        </w:numPr>
        <w:tabs>
          <w:tab w:val="clear" w:pos="709"/>
          <w:tab w:val="left" w:pos="707" w:leader="none"/>
        </w:tabs>
        <w:bidi w:val="0"/>
        <w:ind w:left="707" w:hanging="283"/>
        <w:jc w:val="left"/>
        <w:rPr/>
      </w:pPr>
      <w:r>
        <w:rPr/>
        <w:t>The higher classification profile DO NOT include the lesser classification profiles. i.e. ISM_TS does not utilise ISM_S, which does not utilise ISM_P</w:t>
      </w:r>
    </w:p>
    <w:p>
      <w:pPr>
        <w:pStyle w:val="Heading3"/>
        <w:bidi w:val="0"/>
        <w:jc w:val="left"/>
        <w:rPr>
          <w:rFonts w:ascii="Liberation Sans;sans-serif" w:hAnsi="Liberation Sans;sans-serif"/>
          <w:b/>
          <w:i w:val="false"/>
          <w:caps w:val="false"/>
          <w:smallCaps w:val="false"/>
          <w:color w:val="000000"/>
          <w:spacing w:val="0"/>
          <w:sz w:val="32"/>
        </w:rPr>
      </w:pPr>
      <w:bookmarkStart w:id="13" w:name="__RefHeading___Toc1072_239467253"/>
      <w:bookmarkEnd w:id="13"/>
      <w:r>
        <w:rPr>
          <w:b/>
          <w:i w:val="false"/>
          <w:caps w:val="false"/>
          <w:smallCaps w:val="false"/>
          <w:color w:val="000000"/>
          <w:spacing w:val="0"/>
          <w:sz w:val="32"/>
        </w:rPr>
        <w:t>Scanning remote machines</w:t>
      </w:r>
    </w:p>
    <w:p>
      <w:pPr>
        <w:pStyle w:val="TextBody"/>
        <w:widowControl/>
        <w:pBdr/>
        <w:bidi w:val="0"/>
        <w:spacing w:lineRule="auto" w:line="348" w:before="0" w:after="0"/>
        <w:jc w:val="left"/>
        <w:rPr/>
      </w:pPr>
      <w:r>
        <w:rPr>
          <w:b w:val="false"/>
          <w:i w:val="false"/>
          <w:caps w:val="false"/>
          <w:smallCaps w:val="false"/>
          <w:spacing w:val="0"/>
          <w:sz w:val="24"/>
        </w:rPr>
        <w:t xml:space="preserve">The </w:t>
      </w:r>
      <w:r>
        <w:rPr>
          <w:rStyle w:val="SourceText"/>
          <w:b/>
          <w:i w:val="false"/>
          <w:caps w:val="false"/>
          <w:smallCaps w:val="false"/>
          <w:spacing w:val="0"/>
          <w:sz w:val="24"/>
        </w:rPr>
        <w:t>oscap-ssh</w:t>
      </w:r>
      <w:r>
        <w:rPr>
          <w:rStyle w:val="SourceText"/>
          <w:caps w:val="false"/>
          <w:smallCaps w:val="false"/>
          <w:spacing w:val="0"/>
        </w:rPr>
        <w:t xml:space="preserve"> </w:t>
      </w:r>
      <w:r>
        <w:rPr>
          <w:b w:val="false"/>
          <w:i w:val="false"/>
          <w:caps w:val="false"/>
          <w:smallCaps w:val="false"/>
          <w:spacing w:val="0"/>
          <w:sz w:val="24"/>
        </w:rPr>
        <w:t>is a simple tool for scanning remote machines with OpenSCAP over network and collecting results.</w:t>
      </w:r>
    </w:p>
    <w:p>
      <w:pPr>
        <w:pStyle w:val="TextBody"/>
        <w:widowControl/>
        <w:pBdr/>
        <w:bidi w:val="0"/>
        <w:spacing w:lineRule="auto" w:line="384" w:before="0" w:after="0"/>
        <w:jc w:val="left"/>
        <w:rPr>
          <w:rFonts w:ascii="Liberation Sans;sans-serif" w:hAnsi="Liberation Sans;sans-serif"/>
          <w:b w:val="false"/>
          <w:i w:val="false"/>
          <w:caps w:val="false"/>
          <w:smallCaps w:val="false"/>
          <w:spacing w:val="0"/>
          <w:sz w:val="24"/>
        </w:rPr>
      </w:pPr>
      <w:r>
        <w:rPr>
          <w:b w:val="false"/>
          <w:i w:val="false"/>
          <w:caps w:val="false"/>
          <w:smallCaps w:val="false"/>
          <w:spacing w:val="0"/>
          <w:sz w:val="24"/>
        </w:rPr>
        <w:t xml:space="preserve">The tool uses SSH connection to copy the SCAP content to a remote machine, then it runs an evaluation of the target system and downloads the results back. </w:t>
      </w:r>
      <w:r>
        <w:rPr>
          <w:b w:val="false"/>
          <w:i/>
          <w:caps w:val="false"/>
          <w:smallCaps w:val="false"/>
          <w:spacing w:val="0"/>
          <w:sz w:val="24"/>
        </w:rPr>
        <w:t>The remote machine needs to have OpenSCAP installed.</w:t>
      </w:r>
    </w:p>
    <w:p>
      <w:pPr>
        <w:pStyle w:val="TextBody"/>
        <w:widowControl/>
        <w:pBdr/>
        <w:bidi w:val="0"/>
        <w:spacing w:lineRule="auto" w:line="348" w:before="0" w:after="0"/>
        <w:jc w:val="left"/>
        <w:rPr/>
      </w:pPr>
      <w:r>
        <w:rPr>
          <w:b w:val="false"/>
          <w:i w:val="false"/>
          <w:caps w:val="false"/>
          <w:smallCaps w:val="false"/>
          <w:spacing w:val="0"/>
          <w:sz w:val="24"/>
        </w:rPr>
        <w:t xml:space="preserve">The tool can evaluate source DataStreams and OVAL files. Usage of the tool mimics usage and options of </w:t>
      </w:r>
      <w:r>
        <w:rPr>
          <w:rStyle w:val="SourceText"/>
          <w:b w:val="false"/>
          <w:i w:val="false"/>
          <w:caps w:val="false"/>
          <w:smallCaps w:val="false"/>
          <w:spacing w:val="0"/>
          <w:sz w:val="24"/>
        </w:rPr>
        <w:t xml:space="preserve">oscap </w:t>
      </w:r>
      <w:r>
        <w:rPr>
          <w:b w:val="false"/>
          <w:i w:val="false"/>
          <w:caps w:val="false"/>
          <w:smallCaps w:val="false"/>
          <w:spacing w:val="0"/>
          <w:sz w:val="24"/>
        </w:rPr>
        <w:t>tool.</w:t>
      </w:r>
    </w:p>
    <w:p>
      <w:pPr>
        <w:pStyle w:val="PreformattedText"/>
        <w:widowControl/>
        <w:pBdr/>
        <w:shd w:fill="F7F7F8" w:val="clear"/>
        <w:bidi w:val="0"/>
        <w:spacing w:lineRule="auto" w:line="348" w:before="0" w:after="283"/>
        <w:jc w:val="left"/>
        <w:rPr>
          <w:rFonts w:ascii="Liberation Sans;sans-serif" w:hAnsi="Liberation Sans;sans-serif"/>
          <w:b w:val="false"/>
          <w:i w:val="false"/>
          <w:caps w:val="false"/>
          <w:smallCaps w:val="false"/>
          <w:spacing w:val="0"/>
          <w:sz w:val="24"/>
        </w:rPr>
      </w:pPr>
      <w:r>
        <w:rPr>
          <w:rFonts w:ascii="Liberation Sans;sans-serif" w:hAnsi="Liberation Sans;sans-serif"/>
          <w:b w:val="false"/>
          <w:i w:val="false"/>
          <w:caps w:val="false"/>
          <w:smallCaps w:val="false"/>
          <w:spacing w:val="0"/>
          <w:sz w:val="24"/>
        </w:rPr>
        <w:t>It is recommended to use this remote operations tool so that all the results and reports are centralised.</w:t>
      </w:r>
    </w:p>
    <w:p>
      <w:pPr>
        <w:pStyle w:val="Heading3"/>
        <w:keepNext w:val="true"/>
        <w:numPr>
          <w:ilvl w:val="0"/>
          <w:numId w:val="0"/>
        </w:numPr>
        <w:bidi w:val="0"/>
        <w:spacing w:before="144" w:after="115"/>
        <w:jc w:val="left"/>
        <w:outlineLvl w:val="2"/>
        <w:rPr/>
      </w:pPr>
      <w:bookmarkStart w:id="14" w:name="__RefHeading___Toc1074_239467253"/>
      <w:bookmarkEnd w:id="14"/>
      <w:r>
        <w:rPr/>
        <w:t>Virtual Machine Alternatives</w:t>
      </w:r>
    </w:p>
    <w:p>
      <w:pPr>
        <w:pStyle w:val="Heading4"/>
        <w:bidi w:val="0"/>
        <w:jc w:val="left"/>
        <w:rPr/>
      </w:pPr>
      <w:bookmarkStart w:id="15" w:name="__RefHeading___Toc1076_239467253"/>
      <w:bookmarkEnd w:id="15"/>
      <w:r>
        <w:rPr/>
        <w:t>VM</w:t>
      </w:r>
    </w:p>
    <w:p>
      <w:pPr>
        <w:pStyle w:val="TextBody"/>
        <w:widowControl/>
        <w:pBdr/>
        <w:bidi w:val="0"/>
        <w:spacing w:lineRule="auto" w:line="348" w:before="0" w:after="0"/>
        <w:jc w:val="left"/>
        <w:rPr/>
      </w:pPr>
      <w:r>
        <w:rPr>
          <w:b w:val="false"/>
          <w:i w:val="false"/>
          <w:caps w:val="false"/>
          <w:smallCaps w:val="false"/>
          <w:spacing w:val="0"/>
          <w:sz w:val="24"/>
        </w:rPr>
        <w:t xml:space="preserve">OpenSCAP provides a simple tool to evaluate virtual machines called </w:t>
      </w:r>
      <w:r>
        <w:rPr>
          <w:rStyle w:val="SourceText"/>
          <w:b/>
          <w:i w:val="false"/>
          <w:caps w:val="false"/>
          <w:smallCaps w:val="false"/>
          <w:spacing w:val="0"/>
          <w:sz w:val="24"/>
        </w:rPr>
        <w:t>oscap-vm</w:t>
      </w:r>
      <w:r>
        <w:rPr>
          <w:b w:val="false"/>
          <w:i w:val="false"/>
          <w:caps w:val="false"/>
          <w:smallCaps w:val="false"/>
          <w:spacing w:val="0"/>
          <w:sz w:val="24"/>
        </w:rPr>
        <w:t>.</w:t>
      </w:r>
    </w:p>
    <w:p>
      <w:pPr>
        <w:pStyle w:val="TextBody"/>
        <w:widowControl/>
        <w:pBdr/>
        <w:bidi w:val="0"/>
        <w:spacing w:lineRule="auto" w:line="348" w:before="0" w:after="0"/>
        <w:jc w:val="left"/>
        <w:rPr/>
      </w:pPr>
      <w:r>
        <w:rPr>
          <w:b w:val="false"/>
          <w:i w:val="false"/>
          <w:caps w:val="false"/>
          <w:smallCaps w:val="false"/>
          <w:spacing w:val="0"/>
          <w:sz w:val="24"/>
        </w:rPr>
        <w:t xml:space="preserve">Usage of the tool mimics usage and options of </w:t>
      </w:r>
      <w:r>
        <w:rPr>
          <w:rStyle w:val="SourceText"/>
          <w:b w:val="false"/>
          <w:i w:val="false"/>
          <w:caps w:val="false"/>
          <w:smallCaps w:val="false"/>
          <w:spacing w:val="0"/>
          <w:sz w:val="24"/>
        </w:rPr>
        <w:t xml:space="preserve">oscap </w:t>
      </w:r>
      <w:r>
        <w:rPr>
          <w:b w:val="false"/>
          <w:i w:val="false"/>
          <w:caps w:val="false"/>
          <w:smallCaps w:val="false"/>
          <w:spacing w:val="0"/>
          <w:sz w:val="24"/>
        </w:rPr>
        <w:t>tool.</w:t>
      </w:r>
    </w:p>
    <w:p>
      <w:pPr>
        <w:pStyle w:val="TextBody"/>
        <w:widowControl/>
        <w:pBdr/>
        <w:bidi w:val="0"/>
        <w:spacing w:lineRule="auto" w:line="348" w:before="0" w:after="0"/>
        <w:jc w:val="left"/>
        <w:rPr>
          <w:rFonts w:ascii="Liberation Sans;sans-serif" w:hAnsi="Liberation Sans;sans-serif"/>
          <w:b w:val="false"/>
          <w:i w:val="false"/>
          <w:caps w:val="false"/>
          <w:smallCaps w:val="false"/>
          <w:spacing w:val="0"/>
          <w:sz w:val="24"/>
        </w:rPr>
      </w:pPr>
      <w:r>
        <w:rPr>
          <w:b w:val="false"/>
          <w:i w:val="false"/>
          <w:caps w:val="false"/>
          <w:smallCaps w:val="false"/>
          <w:spacing w:val="0"/>
          <w:sz w:val="24"/>
        </w:rPr>
      </w:r>
    </w:p>
    <w:p>
      <w:pPr>
        <w:pStyle w:val="TextBody"/>
        <w:widowControl/>
        <w:pBdr/>
        <w:bidi w:val="0"/>
        <w:spacing w:lineRule="auto" w:line="348" w:before="0" w:after="0"/>
        <w:jc w:val="left"/>
        <w:rPr>
          <w:b/>
        </w:rPr>
      </w:pPr>
      <w:r>
        <w:rPr>
          <w:b/>
          <w:bCs/>
          <w:i w:val="false"/>
          <w:caps w:val="false"/>
          <w:smallCaps w:val="false"/>
          <w:spacing w:val="0"/>
          <w:sz w:val="24"/>
        </w:rPr>
        <w:t xml:space="preserve">NB: </w:t>
      </w:r>
      <w:r>
        <w:rPr>
          <w:b w:val="false"/>
          <w:bCs w:val="false"/>
          <w:i w:val="false"/>
          <w:caps w:val="false"/>
          <w:smallCaps w:val="false"/>
          <w:color w:val="000000"/>
          <w:spacing w:val="0"/>
          <w:sz w:val="24"/>
        </w:rPr>
        <w:t>The tool can scan given virtual machine directly from the virtualisation host.</w:t>
      </w:r>
      <w:r>
        <w:rPr>
          <w:b w:val="false"/>
          <w:bCs w:val="false"/>
          <w:i w:val="false"/>
          <w:caps w:val="false"/>
          <w:smallCaps w:val="false"/>
          <w:color w:val="000000"/>
          <w:spacing w:val="0"/>
          <w:sz w:val="24"/>
        </w:rPr>
        <w:t xml:space="preserve"> e.g. RHEL host with VM via KVM.</w:t>
      </w:r>
    </w:p>
    <w:p>
      <w:pPr>
        <w:pStyle w:val="Heading4"/>
        <w:bidi w:val="0"/>
        <w:jc w:val="left"/>
        <w:rPr/>
      </w:pPr>
      <w:bookmarkStart w:id="16" w:name="__RefHeading___Toc1078_239467253"/>
      <w:bookmarkEnd w:id="16"/>
      <w:r>
        <w:rPr/>
        <w:t>Containers</w:t>
      </w:r>
    </w:p>
    <w:p>
      <w:pPr>
        <w:pStyle w:val="TextBody"/>
        <w:widowControl/>
        <w:pBdr/>
        <w:bidi w:val="0"/>
        <w:spacing w:lineRule="auto" w:line="348" w:before="0" w:after="0"/>
        <w:jc w:val="left"/>
        <w:rPr/>
      </w:pPr>
      <w:r>
        <w:rPr>
          <w:b w:val="false"/>
          <w:i w:val="false"/>
          <w:caps w:val="false"/>
          <w:smallCaps w:val="false"/>
          <w:spacing w:val="0"/>
          <w:sz w:val="24"/>
        </w:rPr>
        <w:t xml:space="preserve">OpenSCAP provides a simple tool to evaluate virtual machines called </w:t>
      </w:r>
      <w:r>
        <w:rPr>
          <w:rStyle w:val="SourceText"/>
          <w:b/>
          <w:i w:val="false"/>
          <w:caps w:val="false"/>
          <w:smallCaps w:val="false"/>
          <w:spacing w:val="0"/>
          <w:sz w:val="24"/>
        </w:rPr>
        <w:t>oscap-docker</w:t>
      </w:r>
      <w:r>
        <w:rPr>
          <w:b w:val="false"/>
          <w:i w:val="false"/>
          <w:caps w:val="false"/>
          <w:smallCaps w:val="false"/>
          <w:spacing w:val="0"/>
          <w:sz w:val="24"/>
        </w:rPr>
        <w:t xml:space="preserve">, this utility also uses offline scanning, so it doesn’t install anything in the guest, doesn’t require OpenSCAP installed in the guest and it doesn’t create or change anything in the guest’s filesystem. Usage of the tool mimics usage and options of </w:t>
      </w:r>
      <w:r>
        <w:rPr>
          <w:rStyle w:val="SourceText"/>
          <w:b w:val="false"/>
          <w:i w:val="false"/>
          <w:caps w:val="false"/>
          <w:smallCaps w:val="false"/>
          <w:spacing w:val="0"/>
          <w:sz w:val="24"/>
        </w:rPr>
        <w:t xml:space="preserve">oscap </w:t>
      </w:r>
      <w:r>
        <w:rPr>
          <w:b w:val="false"/>
          <w:i w:val="false"/>
          <w:caps w:val="false"/>
          <w:smallCaps w:val="false"/>
          <w:spacing w:val="0"/>
          <w:sz w:val="24"/>
        </w:rPr>
        <w:t>tool.</w:t>
      </w:r>
    </w:p>
    <w:p>
      <w:pPr>
        <w:pStyle w:val="TextBody"/>
        <w:widowControl/>
        <w:pBdr/>
        <w:bidi w:val="0"/>
        <w:spacing w:lineRule="auto" w:line="348" w:before="0" w:after="0"/>
        <w:jc w:val="left"/>
        <w:rPr>
          <w:rFonts w:ascii="Liberation Sans;sans-serif" w:hAnsi="Liberation Sans;sans-serif"/>
          <w:b w:val="false"/>
          <w:i w:val="false"/>
          <w:caps w:val="false"/>
          <w:smallCaps w:val="false"/>
          <w:spacing w:val="0"/>
          <w:sz w:val="24"/>
        </w:rPr>
      </w:pPr>
      <w:r>
        <w:rPr>
          <w:b w:val="false"/>
          <w:i w:val="false"/>
          <w:caps w:val="false"/>
          <w:smallCaps w:val="false"/>
          <w:spacing w:val="0"/>
          <w:sz w:val="24"/>
        </w:rPr>
      </w:r>
    </w:p>
    <w:p>
      <w:pPr>
        <w:pStyle w:val="TextBody"/>
        <w:widowControl/>
        <w:pBdr/>
        <w:bidi w:val="0"/>
        <w:spacing w:lineRule="auto" w:line="348" w:before="0" w:after="0"/>
        <w:jc w:val="left"/>
        <w:rPr>
          <w:b/>
        </w:rPr>
      </w:pPr>
      <w:r>
        <w:rPr>
          <w:b/>
          <w:bCs/>
          <w:i w:val="false"/>
          <w:caps w:val="false"/>
          <w:smallCaps w:val="false"/>
          <w:spacing w:val="0"/>
          <w:sz w:val="24"/>
        </w:rPr>
        <w:t>NOTE:</w:t>
      </w:r>
      <w:r>
        <w:rPr>
          <w:b w:val="false"/>
          <w:bCs w:val="false"/>
          <w:i w:val="false"/>
          <w:caps w:val="false"/>
          <w:smallCaps w:val="false"/>
          <w:spacing w:val="0"/>
          <w:sz w:val="24"/>
        </w:rPr>
        <w:t xml:space="preserve"> The</w:t>
      </w:r>
      <w:r>
        <w:rPr>
          <w:b w:val="false"/>
          <w:bCs w:val="false"/>
          <w:i w:val="false"/>
          <w:caps w:val="false"/>
          <w:smallCaps w:val="false"/>
          <w:color w:val="000000"/>
          <w:spacing w:val="0"/>
          <w:sz w:val="24"/>
        </w:rPr>
        <w:t xml:space="preserve"> filesystem of the container is mounted to a directory on the host. The mounted filesystem is read-only. OpenSCAP then assess the container from the host. Therefore no agent is installed in the container and container is not touched or changed in any way.</w:t>
      </w:r>
    </w:p>
    <w:p>
      <w:pPr>
        <w:pStyle w:val="Heading1"/>
        <w:keepNext w:val="true"/>
        <w:numPr>
          <w:ilvl w:val="0"/>
          <w:numId w:val="0"/>
        </w:numPr>
        <w:bidi w:val="0"/>
        <w:spacing w:before="240" w:after="115"/>
        <w:jc w:val="left"/>
        <w:outlineLvl w:val="0"/>
        <w:rPr/>
      </w:pPr>
      <w:bookmarkStart w:id="17" w:name="__RefHeading___Toc1080_239467253"/>
      <w:bookmarkEnd w:id="17"/>
      <w:r>
        <w:rPr/>
        <w:t>Installation</w:t>
      </w:r>
    </w:p>
    <w:p>
      <w:pPr>
        <w:pStyle w:val="Heading2"/>
        <w:keepNext w:val="true"/>
        <w:numPr>
          <w:ilvl w:val="0"/>
          <w:numId w:val="0"/>
        </w:numPr>
        <w:bidi w:val="0"/>
        <w:spacing w:before="202" w:after="115"/>
        <w:jc w:val="left"/>
        <w:outlineLvl w:val="1"/>
        <w:rPr/>
      </w:pPr>
      <w:bookmarkStart w:id="18" w:name="__RefHeading___Toc1082_239467253"/>
      <w:bookmarkEnd w:id="18"/>
      <w:r>
        <w:rPr/>
        <w:t xml:space="preserve">Ansible server </w:t>
      </w:r>
    </w:p>
    <w:p>
      <w:pPr>
        <w:pStyle w:val="TextBody"/>
        <w:bidi w:val="0"/>
        <w:spacing w:lineRule="auto" w:line="276" w:before="0" w:after="144"/>
        <w:jc w:val="left"/>
        <w:rPr/>
      </w:pPr>
      <w:r>
        <w:rPr/>
        <w:t xml:space="preserve">- if not done via the kickstart </w:t>
      </w:r>
      <w:r>
        <w:rPr/>
        <w:t>of this server</w:t>
      </w:r>
    </w:p>
    <w:p>
      <w:pPr>
        <w:pStyle w:val="Heading3"/>
        <w:keepNext w:val="true"/>
        <w:numPr>
          <w:ilvl w:val="0"/>
          <w:numId w:val="0"/>
        </w:numPr>
        <w:bidi w:val="0"/>
        <w:spacing w:before="144" w:after="115"/>
        <w:jc w:val="left"/>
        <w:outlineLvl w:val="2"/>
        <w:rPr/>
      </w:pPr>
      <w:bookmarkStart w:id="19" w:name="__RefHeading___Toc1084_239467253"/>
      <w:bookmarkEnd w:id="19"/>
      <w:r>
        <w:rPr/>
        <w:t>Yum</w:t>
      </w:r>
    </w:p>
    <w:p>
      <w:pPr>
        <w:pStyle w:val="TextBody"/>
        <w:pageBreakBefore w:val="false"/>
        <w:numPr>
          <w:ilvl w:val="0"/>
          <w:numId w:val="9"/>
        </w:numPr>
        <w:tabs>
          <w:tab w:val="clear" w:pos="709"/>
          <w:tab w:val="left" w:pos="707" w:leader="none"/>
        </w:tabs>
        <w:bidi w:val="0"/>
        <w:spacing w:lineRule="auto" w:line="276"/>
        <w:ind w:left="707" w:hanging="283"/>
        <w:jc w:val="left"/>
        <w:rPr/>
      </w:pPr>
      <w:r>
        <w:rPr/>
        <w:t>ssh ${ansible_server}</w:t>
      </w:r>
    </w:p>
    <w:p>
      <w:pPr>
        <w:pStyle w:val="TextBody"/>
        <w:numPr>
          <w:ilvl w:val="0"/>
          <w:numId w:val="9"/>
        </w:numPr>
        <w:tabs>
          <w:tab w:val="clear" w:pos="709"/>
          <w:tab w:val="left" w:pos="707" w:leader="none"/>
        </w:tabs>
        <w:bidi w:val="0"/>
        <w:spacing w:lineRule="auto" w:line="276"/>
        <w:ind w:left="707" w:hanging="283"/>
        <w:jc w:val="left"/>
        <w:rPr/>
      </w:pPr>
      <w:r>
        <w:rPr/>
        <w:t>sudo yum install -y ansible git openscap scap-security-guide scap-workbench</w:t>
      </w:r>
    </w:p>
    <w:p>
      <w:pPr>
        <w:pStyle w:val="Heading3"/>
        <w:keepNext w:val="true"/>
        <w:numPr>
          <w:ilvl w:val="0"/>
          <w:numId w:val="0"/>
        </w:numPr>
        <w:bidi w:val="0"/>
        <w:spacing w:before="144" w:after="115"/>
        <w:jc w:val="left"/>
        <w:outlineLvl w:val="2"/>
        <w:rPr/>
      </w:pPr>
      <w:bookmarkStart w:id="20" w:name="__RefHeading___Toc1086_239467253"/>
      <w:bookmarkEnd w:id="20"/>
      <w:r>
        <w:rPr/>
        <w:t>Compliance As Code</w:t>
      </w:r>
    </w:p>
    <w:p>
      <w:pPr>
        <w:pStyle w:val="TextBody"/>
        <w:numPr>
          <w:ilvl w:val="0"/>
          <w:numId w:val="10"/>
        </w:numPr>
        <w:tabs>
          <w:tab w:val="clear" w:pos="709"/>
          <w:tab w:val="left" w:pos="707" w:leader="none"/>
        </w:tabs>
        <w:bidi w:val="0"/>
        <w:ind w:left="707" w:hanging="283"/>
        <w:jc w:val="left"/>
        <w:rPr/>
      </w:pPr>
      <w:r>
        <w:rPr/>
        <w:t>cd /${PATH_TO_OPENSCAP_CONTENT} #e.g. /home/ahamilto/Ansible/</w:t>
      </w:r>
    </w:p>
    <w:p>
      <w:pPr>
        <w:pStyle w:val="TextBody"/>
        <w:numPr>
          <w:ilvl w:val="0"/>
          <w:numId w:val="10"/>
        </w:numPr>
        <w:tabs>
          <w:tab w:val="clear" w:pos="709"/>
          <w:tab w:val="left" w:pos="707" w:leader="none"/>
        </w:tabs>
        <w:bidi w:val="0"/>
        <w:ind w:left="707" w:hanging="283"/>
        <w:jc w:val="left"/>
        <w:rPr/>
      </w:pPr>
      <w:r>
        <w:rPr/>
        <w:t>git clone https://github.com/ComplianceAsCode/content.git</w:t>
      </w:r>
    </w:p>
    <w:p>
      <w:pPr>
        <w:pStyle w:val="TextBody"/>
        <w:bidi w:val="0"/>
        <w:spacing w:lineRule="auto" w:line="276" w:before="0" w:after="144"/>
        <w:jc w:val="left"/>
        <w:rPr/>
      </w:pPr>
      <w:r>
        <w:rPr/>
        <w:t>OR/</w:t>
      </w:r>
    </w:p>
    <w:p>
      <w:pPr>
        <w:pStyle w:val="TextBody"/>
        <w:numPr>
          <w:ilvl w:val="0"/>
          <w:numId w:val="11"/>
        </w:numPr>
        <w:tabs>
          <w:tab w:val="clear" w:pos="709"/>
          <w:tab w:val="left" w:pos="707" w:leader="none"/>
        </w:tabs>
        <w:bidi w:val="0"/>
        <w:ind w:left="707" w:hanging="283"/>
        <w:jc w:val="left"/>
        <w:rPr/>
      </w:pPr>
      <w:r>
        <w:rPr/>
        <w:t>cd content; git pull</w:t>
      </w:r>
    </w:p>
    <w:p>
      <w:pPr>
        <w:pStyle w:val="Heading3"/>
        <w:keepNext w:val="true"/>
        <w:numPr>
          <w:ilvl w:val="0"/>
          <w:numId w:val="0"/>
        </w:numPr>
        <w:bidi w:val="0"/>
        <w:spacing w:before="144" w:after="115"/>
        <w:jc w:val="left"/>
        <w:outlineLvl w:val="2"/>
        <w:rPr/>
      </w:pPr>
      <w:bookmarkStart w:id="21" w:name="__RefHeading___Toc1088_239467253"/>
      <w:bookmarkEnd w:id="21"/>
      <w:r>
        <w:rPr/>
        <w:t>OpenSCAP ssh tool</w:t>
      </w:r>
    </w:p>
    <w:p>
      <w:pPr>
        <w:pStyle w:val="TextBody"/>
        <w:numPr>
          <w:ilvl w:val="0"/>
          <w:numId w:val="12"/>
        </w:numPr>
        <w:tabs>
          <w:tab w:val="clear" w:pos="709"/>
          <w:tab w:val="left" w:pos="707" w:leader="none"/>
        </w:tabs>
        <w:bidi w:val="0"/>
        <w:ind w:left="707" w:hanging="283"/>
        <w:jc w:val="left"/>
        <w:rPr/>
      </w:pPr>
      <w:r>
        <w:rPr/>
        <w:t>cd /usr/share/openscap</w:t>
      </w:r>
    </w:p>
    <w:p>
      <w:pPr>
        <w:pStyle w:val="TextBody"/>
        <w:numPr>
          <w:ilvl w:val="0"/>
          <w:numId w:val="12"/>
        </w:numPr>
        <w:tabs>
          <w:tab w:val="clear" w:pos="709"/>
          <w:tab w:val="left" w:pos="707" w:leader="none"/>
        </w:tabs>
        <w:bidi w:val="0"/>
        <w:ind w:left="707" w:hanging="283"/>
        <w:jc w:val="left"/>
        <w:rPr/>
      </w:pPr>
      <w:r>
        <w:rPr/>
        <w:t>git clone https://github.com/mpreisler/oscap-ssh.git</w:t>
      </w:r>
    </w:p>
    <w:p>
      <w:pPr>
        <w:pStyle w:val="TextBody"/>
        <w:bidi w:val="0"/>
        <w:spacing w:lineRule="auto" w:line="276" w:before="0" w:after="144"/>
        <w:jc w:val="left"/>
        <w:rPr/>
      </w:pPr>
      <w:r>
        <w:rPr/>
        <w:t>OR/</w:t>
      </w:r>
    </w:p>
    <w:p>
      <w:pPr>
        <w:pStyle w:val="TextBody"/>
        <w:numPr>
          <w:ilvl w:val="0"/>
          <w:numId w:val="13"/>
        </w:numPr>
        <w:tabs>
          <w:tab w:val="clear" w:pos="709"/>
          <w:tab w:val="left" w:pos="707" w:leader="none"/>
        </w:tabs>
        <w:bidi w:val="0"/>
        <w:ind w:left="707" w:hanging="283"/>
        <w:jc w:val="left"/>
        <w:rPr/>
      </w:pPr>
      <w:r>
        <w:rPr/>
        <w:t>cd /usr/share/openscap/; git pull</w:t>
      </w:r>
    </w:p>
    <w:p>
      <w:pPr>
        <w:pStyle w:val="Heading3"/>
        <w:keepNext w:val="true"/>
        <w:numPr>
          <w:ilvl w:val="0"/>
          <w:numId w:val="0"/>
        </w:numPr>
        <w:bidi w:val="0"/>
        <w:spacing w:before="144" w:after="115"/>
        <w:jc w:val="left"/>
        <w:outlineLvl w:val="2"/>
        <w:rPr/>
      </w:pPr>
      <w:bookmarkStart w:id="22" w:name="__RefHeading___Toc1090_239467253"/>
      <w:bookmarkEnd w:id="22"/>
      <w:r>
        <w:rPr/>
        <w:t xml:space="preserve">OpenSCAP workbench </w:t>
      </w:r>
      <w:r>
        <w:rPr/>
        <w:t>via source</w:t>
      </w:r>
    </w:p>
    <w:p>
      <w:pPr>
        <w:pStyle w:val="TextBody"/>
        <w:bidi w:val="0"/>
        <w:jc w:val="left"/>
        <w:rPr/>
      </w:pPr>
      <w:r>
        <w:rPr/>
        <w:t>The following builds the source code, rather than using yum:</w:t>
      </w:r>
    </w:p>
    <w:p>
      <w:pPr>
        <w:pStyle w:val="TextBody"/>
        <w:numPr>
          <w:ilvl w:val="0"/>
          <w:numId w:val="14"/>
        </w:numPr>
        <w:tabs>
          <w:tab w:val="clear" w:pos="709"/>
          <w:tab w:val="left" w:pos="707" w:leader="none"/>
        </w:tabs>
        <w:bidi w:val="0"/>
        <w:ind w:left="707" w:hanging="283"/>
        <w:jc w:val="left"/>
        <w:rPr/>
      </w:pPr>
      <w:r>
        <w:rPr/>
        <w:t>wget -O ${PATH_TO_OPENSCAP_CONTENT}/OpenSCAP_WorkBench/ https://github.com/OpenSCAP/scap-workbench/releases</w:t>
      </w:r>
    </w:p>
    <w:p>
      <w:pPr>
        <w:pStyle w:val="TextBody"/>
        <w:numPr>
          <w:ilvl w:val="0"/>
          <w:numId w:val="14"/>
        </w:numPr>
        <w:tabs>
          <w:tab w:val="clear" w:pos="709"/>
          <w:tab w:val="left" w:pos="707" w:leader="none"/>
        </w:tabs>
        <w:bidi w:val="0"/>
        <w:ind w:left="707" w:hanging="283"/>
        <w:jc w:val="left"/>
        <w:rPr/>
      </w:pPr>
      <w:r>
        <w:rPr/>
        <w:t>cd ${PATH_TO_OPENSCAP_CONTENT}/OpenSCAP_WorkBench/</w:t>
      </w:r>
    </w:p>
    <w:p>
      <w:pPr>
        <w:pStyle w:val="TextBody"/>
        <w:numPr>
          <w:ilvl w:val="0"/>
          <w:numId w:val="14"/>
        </w:numPr>
        <w:tabs>
          <w:tab w:val="clear" w:pos="709"/>
          <w:tab w:val="left" w:pos="707" w:leader="none"/>
        </w:tabs>
        <w:bidi w:val="0"/>
        <w:ind w:left="707" w:hanging="283"/>
        <w:jc w:val="left"/>
        <w:rPr/>
      </w:pPr>
      <w:r>
        <w:rPr/>
        <w:t>tar jxf scap-workbench-${ver}.tar.bz2</w:t>
      </w:r>
    </w:p>
    <w:p>
      <w:pPr>
        <w:pStyle w:val="TextBody"/>
        <w:numPr>
          <w:ilvl w:val="0"/>
          <w:numId w:val="14"/>
        </w:numPr>
        <w:tabs>
          <w:tab w:val="clear" w:pos="709"/>
          <w:tab w:val="left" w:pos="707" w:leader="none"/>
        </w:tabs>
        <w:bidi w:val="0"/>
        <w:ind w:left="707" w:hanging="283"/>
        <w:jc w:val="left"/>
        <w:rPr/>
      </w:pPr>
      <w:r>
        <w:rPr/>
        <w:t>cd scap-workbench-${ver}; less README.md =&gt;</w:t>
      </w:r>
    </w:p>
    <w:p>
      <w:pPr>
        <w:pStyle w:val="TextBody"/>
        <w:numPr>
          <w:ilvl w:val="0"/>
          <w:numId w:val="14"/>
        </w:numPr>
        <w:tabs>
          <w:tab w:val="clear" w:pos="709"/>
          <w:tab w:val="left" w:pos="707" w:leader="none"/>
        </w:tabs>
        <w:bidi w:val="0"/>
        <w:ind w:left="707" w:hanging="283"/>
        <w:jc w:val="left"/>
        <w:rPr/>
      </w:pPr>
      <w:r>
        <w:rPr/>
        <w:t>mkdir build; cd build; \</w:t>
      </w:r>
    </w:p>
    <w:p>
      <w:pPr>
        <w:pStyle w:val="TextBody"/>
        <w:numPr>
          <w:ilvl w:val="0"/>
          <w:numId w:val="14"/>
        </w:numPr>
        <w:tabs>
          <w:tab w:val="clear" w:pos="709"/>
          <w:tab w:val="left" w:pos="707" w:leader="none"/>
        </w:tabs>
        <w:bidi w:val="0"/>
        <w:ind w:left="707" w:hanging="283"/>
        <w:jc w:val="left"/>
        <w:rPr/>
      </w:pPr>
      <w:r>
        <w:rPr/>
        <w:t>cmake -DOPENSCAP_LIBRARIES:PATH=/usr/lib64/libopenscap.so \</w:t>
      </w:r>
    </w:p>
    <w:p>
      <w:pPr>
        <w:pStyle w:val="TextBody"/>
        <w:bidi w:val="0"/>
        <w:ind w:left="709" w:right="0" w:hanging="0"/>
        <w:jc w:val="left"/>
        <w:rPr/>
      </w:pPr>
      <w:r>
        <w:rPr/>
        <w:t>-DOPENSCAP_INCLUDE_DIRS:PATH=/usr/include/openscap/ \</w:t>
      </w:r>
    </w:p>
    <w:p>
      <w:pPr>
        <w:pStyle w:val="TextBody"/>
        <w:bidi w:val="0"/>
        <w:ind w:left="709" w:right="0" w:hanging="0"/>
        <w:jc w:val="left"/>
        <w:rPr/>
      </w:pPr>
      <w:r>
        <w:rPr/>
        <w:t>-DOPENSCAP_VERSION:STRING="1.2.1" ../</w:t>
      </w:r>
    </w:p>
    <w:p>
      <w:pPr>
        <w:pStyle w:val="TextBody"/>
        <w:numPr>
          <w:ilvl w:val="0"/>
          <w:numId w:val="15"/>
        </w:numPr>
        <w:tabs>
          <w:tab w:val="clear" w:pos="709"/>
          <w:tab w:val="left" w:pos="707" w:leader="none"/>
        </w:tabs>
        <w:bidi w:val="0"/>
        <w:ind w:left="707" w:hanging="283"/>
        <w:jc w:val="left"/>
        <w:rPr/>
      </w:pPr>
      <w:r>
        <w:rPr/>
        <w:t>make install</w:t>
      </w:r>
    </w:p>
    <w:p>
      <w:pPr>
        <w:pStyle w:val="Heading3"/>
        <w:keepNext w:val="true"/>
        <w:numPr>
          <w:ilvl w:val="0"/>
          <w:numId w:val="0"/>
        </w:numPr>
        <w:bidi w:val="0"/>
        <w:spacing w:before="144" w:after="115"/>
        <w:jc w:val="left"/>
        <w:outlineLvl w:val="2"/>
        <w:rPr/>
      </w:pPr>
      <w:bookmarkStart w:id="23" w:name="__RefHeading___Toc1092_239467253"/>
      <w:bookmarkEnd w:id="23"/>
      <w:r>
        <w:rPr/>
        <w:t xml:space="preserve">CIS Baseline </w:t>
      </w:r>
    </w:p>
    <w:p>
      <w:pPr>
        <w:pStyle w:val="TextBody"/>
        <w:numPr>
          <w:ilvl w:val="0"/>
          <w:numId w:val="16"/>
        </w:numPr>
        <w:tabs>
          <w:tab w:val="clear" w:pos="709"/>
          <w:tab w:val="left" w:pos="707" w:leader="none"/>
        </w:tabs>
        <w:bidi w:val="0"/>
        <w:ind w:left="707" w:hanging="283"/>
        <w:jc w:val="left"/>
        <w:rPr/>
      </w:pPr>
      <w:r>
        <w:rPr/>
        <w:t>cd /${PATH_TO_OPENSCAP_CONTENT}</w:t>
      </w:r>
    </w:p>
    <w:p>
      <w:pPr>
        <w:pStyle w:val="TextBody"/>
        <w:numPr>
          <w:ilvl w:val="0"/>
          <w:numId w:val="16"/>
        </w:numPr>
        <w:tabs>
          <w:tab w:val="clear" w:pos="709"/>
          <w:tab w:val="left" w:pos="707" w:leader="none"/>
        </w:tabs>
        <w:bidi w:val="0"/>
        <w:ind w:left="707" w:hanging="283"/>
        <w:jc w:val="left"/>
        <w:rPr/>
      </w:pPr>
      <w:r>
        <w:rPr/>
        <w:t xml:space="preserve">git clone </w:t>
      </w:r>
      <w:hyperlink r:id="rId35">
        <w:r>
          <w:rPr>
            <w:rStyle w:val="InternetLink"/>
          </w:rPr>
          <w:t>https://github.com/ggatward/Ansible-RHEL8-CIS-Benchmarks.git</w:t>
        </w:r>
      </w:hyperlink>
    </w:p>
    <w:p>
      <w:pPr>
        <w:pStyle w:val="TextBody"/>
        <w:bidi w:val="0"/>
        <w:jc w:val="left"/>
        <w:rPr>
          <w:b/>
        </w:rPr>
      </w:pPr>
      <w:r>
        <w:rPr>
          <w:b/>
        </w:rPr>
        <w:t xml:space="preserve">NOTES: </w:t>
      </w:r>
    </w:p>
    <w:p>
      <w:pPr>
        <w:pStyle w:val="TextBody"/>
        <w:numPr>
          <w:ilvl w:val="0"/>
          <w:numId w:val="17"/>
        </w:numPr>
        <w:tabs>
          <w:tab w:val="clear" w:pos="709"/>
          <w:tab w:val="left" w:pos="707" w:leader="none"/>
        </w:tabs>
        <w:bidi w:val="0"/>
        <w:ind w:left="707" w:hanging="283"/>
        <w:jc w:val="left"/>
        <w:rPr/>
      </w:pPr>
      <w:r>
        <w:rPr/>
        <w:t xml:space="preserve">Role for RHEL: see </w:t>
      </w:r>
      <w:hyperlink r:id="rId36">
        <w:r>
          <w:rPr>
            <w:rStyle w:val="InternetLink"/>
          </w:rPr>
          <w:t>https://martin.preisler.me/2013/11/xccdf-tailoring/</w:t>
        </w:r>
      </w:hyperlink>
    </w:p>
    <w:p>
      <w:pPr>
        <w:pStyle w:val="Heading2"/>
        <w:pageBreakBefore w:val="false"/>
        <w:bidi w:val="0"/>
        <w:jc w:val="left"/>
        <w:rPr/>
      </w:pPr>
      <w:bookmarkStart w:id="24" w:name="__RefHeading___Toc1094_239467253"/>
      <w:bookmarkEnd w:id="24"/>
      <w:r>
        <w:rPr/>
        <w:t>Target server</w:t>
      </w:r>
    </w:p>
    <w:p>
      <w:pPr>
        <w:pStyle w:val="TextBody"/>
        <w:bidi w:val="0"/>
        <w:spacing w:lineRule="auto" w:line="276" w:before="0" w:after="144"/>
        <w:jc w:val="left"/>
        <w:rPr/>
      </w:pPr>
      <w:r>
        <w:rPr/>
        <w:t>- if not done via the kickstart</w:t>
      </w:r>
    </w:p>
    <w:p>
      <w:pPr>
        <w:pStyle w:val="TextBody"/>
        <w:numPr>
          <w:ilvl w:val="0"/>
          <w:numId w:val="18"/>
        </w:numPr>
        <w:tabs>
          <w:tab w:val="clear" w:pos="709"/>
          <w:tab w:val="left" w:pos="707" w:leader="none"/>
        </w:tabs>
        <w:bidi w:val="0"/>
        <w:ind w:left="707" w:hanging="283"/>
        <w:jc w:val="left"/>
        <w:rPr/>
      </w:pPr>
      <w:r>
        <w:rPr/>
        <w:t>ssh target_server</w:t>
      </w:r>
    </w:p>
    <w:p>
      <w:pPr>
        <w:pStyle w:val="TextBody"/>
        <w:numPr>
          <w:ilvl w:val="0"/>
          <w:numId w:val="18"/>
        </w:numPr>
        <w:tabs>
          <w:tab w:val="clear" w:pos="709"/>
          <w:tab w:val="left" w:pos="707" w:leader="none"/>
        </w:tabs>
        <w:bidi w:val="0"/>
        <w:ind w:left="707" w:hanging="283"/>
        <w:jc w:val="left"/>
        <w:rPr/>
      </w:pPr>
      <w:r>
        <w:rPr/>
        <w:t>sudo yum install -y git openscap scap-security-guide</w:t>
      </w:r>
    </w:p>
    <w:p>
      <w:pPr>
        <w:pStyle w:val="TextBody"/>
        <w:numPr>
          <w:ilvl w:val="0"/>
          <w:numId w:val="18"/>
        </w:numPr>
        <w:tabs>
          <w:tab w:val="clear" w:pos="709"/>
          <w:tab w:val="left" w:pos="707" w:leader="none"/>
        </w:tabs>
        <w:bidi w:val="0"/>
        <w:ind w:left="707" w:hanging="283"/>
        <w:jc w:val="left"/>
        <w:rPr/>
      </w:pPr>
      <w:r>
        <w:rPr/>
        <w:t>cd /${PATH_TO_OPENSCAP_CONTENT}</w:t>
      </w:r>
    </w:p>
    <w:p>
      <w:pPr>
        <w:pStyle w:val="TextBody"/>
        <w:bidi w:val="0"/>
        <w:ind w:left="709" w:right="0" w:hanging="0"/>
        <w:jc w:val="left"/>
        <w:rPr/>
      </w:pPr>
      <w:r>
        <w:rPr/>
        <w:t>[e.g.] /usr/share/openscap/</w:t>
      </w:r>
    </w:p>
    <w:p>
      <w:pPr>
        <w:pStyle w:val="TextBody"/>
        <w:numPr>
          <w:ilvl w:val="0"/>
          <w:numId w:val="18"/>
        </w:numPr>
        <w:tabs>
          <w:tab w:val="clear" w:pos="709"/>
          <w:tab w:val="left" w:pos="707" w:leader="none"/>
        </w:tabs>
        <w:bidi w:val="0"/>
        <w:ind w:left="707" w:hanging="283"/>
        <w:jc w:val="left"/>
        <w:rPr/>
      </w:pPr>
      <w:r>
        <w:rPr/>
        <w:t xml:space="preserve">git clone https://github.com/ComplianceAsCode/content.git </w:t>
      </w:r>
    </w:p>
    <w:p>
      <w:pPr>
        <w:pStyle w:val="Heading1"/>
        <w:bidi w:val="0"/>
        <w:jc w:val="left"/>
        <w:rPr/>
      </w:pPr>
      <w:bookmarkStart w:id="25" w:name="__RefHeading___Toc1096_239467253"/>
      <w:bookmarkEnd w:id="25"/>
      <w:r>
        <w:rPr/>
        <w:t>Build the latest SCAP content / playbooks</w:t>
      </w:r>
    </w:p>
    <w:p>
      <w:pPr>
        <w:pStyle w:val="TextBody"/>
        <w:bidi w:val="0"/>
        <w:spacing w:lineRule="auto" w:line="276" w:before="0" w:after="144"/>
        <w:jc w:val="left"/>
        <w:rPr/>
      </w:pPr>
      <w:r>
        <w:rPr/>
        <w:t>- directly from the project</w:t>
      </w:r>
    </w:p>
    <w:p>
      <w:pPr>
        <w:pStyle w:val="TextBody"/>
        <w:numPr>
          <w:ilvl w:val="0"/>
          <w:numId w:val="19"/>
        </w:numPr>
        <w:tabs>
          <w:tab w:val="clear" w:pos="709"/>
          <w:tab w:val="left" w:pos="707" w:leader="none"/>
        </w:tabs>
        <w:bidi w:val="0"/>
        <w:ind w:left="707" w:hanging="283"/>
        <w:jc w:val="left"/>
        <w:rPr/>
      </w:pPr>
      <w:r>
        <w:rPr/>
        <w:t>cd /usr/share/scap-security-guide</w:t>
      </w:r>
    </w:p>
    <w:p>
      <w:pPr>
        <w:pStyle w:val="TextBody"/>
        <w:numPr>
          <w:ilvl w:val="0"/>
          <w:numId w:val="19"/>
        </w:numPr>
        <w:tabs>
          <w:tab w:val="clear" w:pos="709"/>
          <w:tab w:val="left" w:pos="707" w:leader="none"/>
        </w:tabs>
        <w:bidi w:val="0"/>
        <w:ind w:left="707" w:hanging="283"/>
        <w:jc w:val="left"/>
        <w:rPr/>
      </w:pPr>
      <w:r>
        <w:rPr/>
        <w:t>mkdir build</w:t>
      </w:r>
    </w:p>
    <w:p>
      <w:pPr>
        <w:pStyle w:val="TextBody"/>
        <w:numPr>
          <w:ilvl w:val="0"/>
          <w:numId w:val="19"/>
        </w:numPr>
        <w:tabs>
          <w:tab w:val="clear" w:pos="709"/>
          <w:tab w:val="left" w:pos="707" w:leader="none"/>
        </w:tabs>
        <w:bidi w:val="0"/>
        <w:ind w:left="707" w:hanging="283"/>
        <w:jc w:val="left"/>
        <w:rPr/>
      </w:pPr>
      <w:r>
        <w:rPr/>
        <w:t>podman run -e SCAP_PRODUCT='rhel8' -v ./build:/build:z \</w:t>
      </w:r>
    </w:p>
    <w:p>
      <w:pPr>
        <w:pStyle w:val="TextBody"/>
        <w:bidi w:val="0"/>
        <w:ind w:left="709" w:right="0" w:hanging="0"/>
        <w:jc w:val="left"/>
        <w:rPr/>
      </w:pPr>
      <w:r>
        <w:rPr/>
        <w:t>quay.io/smileyfritz/cacfactory:latest</w:t>
      </w:r>
    </w:p>
    <w:p>
      <w:pPr>
        <w:pStyle w:val="TextBody"/>
        <w:bidi w:val="0"/>
        <w:ind w:left="709" w:right="0" w:hanging="0"/>
        <w:jc w:val="left"/>
        <w:rPr>
          <w:color w:val="BF0041"/>
          <w:highlight w:val="yellow"/>
        </w:rPr>
      </w:pPr>
      <w:r>
        <w:rPr>
          <w:color w:val="BF0041"/>
          <w:highlight w:val="yellow"/>
        </w:rPr>
        <w:t xml:space="preserve">Error: relabel failed "/usr/share/scap-security-guide/build": relabeling content in /usr is not allowed </w:t>
      </w:r>
      <w:r>
        <w:rPr>
          <w:color w:val="BF0041"/>
          <w:highlight w:val="yellow"/>
        </w:rPr>
        <w:t>=&gt; Needs investigating</w:t>
      </w:r>
    </w:p>
    <w:p>
      <w:pPr>
        <w:pStyle w:val="TextBody"/>
        <w:bidi w:val="0"/>
        <w:spacing w:lineRule="auto" w:line="276" w:before="0" w:after="144"/>
        <w:jc w:val="left"/>
        <w:rPr/>
      </w:pPr>
      <w:r>
        <w:rPr>
          <w:b/>
        </w:rPr>
        <w:t xml:space="preserve">NOTE: </w:t>
      </w:r>
      <w:r>
        <w:rPr/>
        <w:t>The latest SCAP datastream files and Ansible playbooks will then be available in the ‘build’ directory</w:t>
      </w:r>
    </w:p>
    <w:p>
      <w:pPr>
        <w:pStyle w:val="Heading1"/>
        <w:keepNext w:val="true"/>
        <w:numPr>
          <w:ilvl w:val="0"/>
          <w:numId w:val="0"/>
        </w:numPr>
        <w:bidi w:val="0"/>
        <w:spacing w:before="240" w:after="115"/>
        <w:jc w:val="left"/>
        <w:outlineLvl w:val="0"/>
        <w:rPr/>
      </w:pPr>
      <w:bookmarkStart w:id="26" w:name="__RefHeading___Toc1098_239467253"/>
      <w:bookmarkEnd w:id="26"/>
      <w:r>
        <w:rPr/>
        <w:t xml:space="preserve">Running OpenSCAP </w:t>
      </w:r>
    </w:p>
    <w:p>
      <w:pPr>
        <w:pStyle w:val="TextBody"/>
        <w:bidi w:val="0"/>
        <w:spacing w:lineRule="auto" w:line="276" w:before="0" w:after="144"/>
        <w:jc w:val="left"/>
        <w:rPr/>
      </w:pPr>
      <w:r>
        <w:rPr/>
        <w:t>- over system =&gt; Produce hardening</w:t>
      </w:r>
    </w:p>
    <w:p>
      <w:pPr>
        <w:pStyle w:val="Heading2"/>
        <w:keepNext w:val="true"/>
        <w:numPr>
          <w:ilvl w:val="0"/>
          <w:numId w:val="0"/>
        </w:numPr>
        <w:bidi w:val="0"/>
        <w:spacing w:before="202" w:after="115"/>
        <w:jc w:val="left"/>
        <w:outlineLvl w:val="1"/>
        <w:rPr/>
      </w:pPr>
      <w:bookmarkStart w:id="27" w:name="__RefHeading___Toc1100_239467253"/>
      <w:bookmarkEnd w:id="27"/>
      <w:r>
        <w:rPr/>
        <w:t>Setup passwordless ssh</w:t>
      </w:r>
    </w:p>
    <w:p>
      <w:pPr>
        <w:pStyle w:val="TextBody"/>
        <w:numPr>
          <w:ilvl w:val="0"/>
          <w:numId w:val="20"/>
        </w:numPr>
        <w:tabs>
          <w:tab w:val="clear" w:pos="709"/>
          <w:tab w:val="left" w:pos="707" w:leader="none"/>
        </w:tabs>
        <w:bidi w:val="0"/>
        <w:ind w:left="707" w:hanging="283"/>
        <w:jc w:val="left"/>
        <w:rPr/>
      </w:pPr>
      <w:r>
        <w:rPr/>
        <w:t>[Only once on server] ssh-keygen -t rsa</w:t>
      </w:r>
    </w:p>
    <w:p>
      <w:pPr>
        <w:pStyle w:val="TextBody"/>
        <w:numPr>
          <w:ilvl w:val="0"/>
          <w:numId w:val="20"/>
        </w:numPr>
        <w:tabs>
          <w:tab w:val="clear" w:pos="709"/>
          <w:tab w:val="left" w:pos="707" w:leader="none"/>
        </w:tabs>
        <w:bidi w:val="0"/>
        <w:ind w:left="707" w:hanging="283"/>
        <w:jc w:val="left"/>
        <w:rPr/>
      </w:pPr>
      <w:r>
        <w:rPr/>
        <w:t>[On server] ssh-copy-id username@remotemachine</w:t>
      </w:r>
    </w:p>
    <w:p>
      <w:pPr>
        <w:pStyle w:val="TextBody"/>
        <w:numPr>
          <w:ilvl w:val="0"/>
          <w:numId w:val="20"/>
        </w:numPr>
        <w:tabs>
          <w:tab w:val="clear" w:pos="709"/>
          <w:tab w:val="left" w:pos="707" w:leader="none"/>
        </w:tabs>
        <w:bidi w:val="0"/>
        <w:ind w:left="707" w:hanging="283"/>
        <w:jc w:val="left"/>
        <w:rPr/>
      </w:pPr>
      <w:r>
        <w:rPr/>
        <w:t>[Possibly on client] chmod 755 ~/.ssh/authorized_keys</w:t>
      </w:r>
    </w:p>
    <w:p>
      <w:pPr>
        <w:pStyle w:val="TextBody"/>
        <w:numPr>
          <w:ilvl w:val="0"/>
          <w:numId w:val="20"/>
        </w:numPr>
        <w:tabs>
          <w:tab w:val="clear" w:pos="709"/>
          <w:tab w:val="left" w:pos="707" w:leader="none"/>
        </w:tabs>
        <w:bidi w:val="0"/>
        <w:ind w:left="707" w:hanging="283"/>
        <w:jc w:val="left"/>
        <w:rPr/>
      </w:pPr>
      <w:r>
        <w:rPr/>
        <w:t>[Possibly on client] chmod 700 ~/.ssh/id_*</w:t>
      </w:r>
    </w:p>
    <w:p>
      <w:pPr>
        <w:pStyle w:val="Heading2"/>
        <w:keepNext w:val="true"/>
        <w:numPr>
          <w:ilvl w:val="0"/>
          <w:numId w:val="0"/>
        </w:numPr>
        <w:bidi w:val="0"/>
        <w:spacing w:before="202" w:after="115"/>
        <w:jc w:val="left"/>
        <w:outlineLvl w:val="1"/>
        <w:rPr/>
      </w:pPr>
      <w:bookmarkStart w:id="28" w:name="_toc211"/>
      <w:bookmarkStart w:id="29" w:name="__RefHeading___Toc1102_239467253"/>
      <w:bookmarkEnd w:id="28"/>
      <w:bookmarkEnd w:id="29"/>
      <w:r>
        <w:rPr/>
        <w:t>S</w:t>
      </w:r>
      <w:r>
        <w:rPr/>
        <w:t>can</w:t>
      </w:r>
    </w:p>
    <w:p>
      <w:pPr>
        <w:pStyle w:val="TextBody"/>
        <w:widowControl/>
        <w:bidi w:val="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i w:val="false"/>
          <w:caps w:val="false"/>
          <w:smallCaps w:val="false"/>
          <w:color w:val="222222"/>
          <w:spacing w:val="0"/>
          <w:sz w:val="24"/>
        </w:rPr>
        <w:t xml:space="preserve">NOTE: </w:t>
      </w:r>
      <w:r>
        <w:rPr>
          <w:rFonts w:ascii="Arial;Helvetica;sans-serif" w:hAnsi="Arial;Helvetica;sans-serif"/>
          <w:b w:val="false"/>
          <w:i w:val="false"/>
          <w:caps w:val="false"/>
          <w:smallCaps w:val="false"/>
          <w:color w:val="222222"/>
          <w:spacing w:val="0"/>
          <w:sz w:val="24"/>
        </w:rPr>
        <w:t>OVAL XML, does not offer remediations fixes like is found in XCCDF XML</w:t>
      </w:r>
    </w:p>
    <w:p>
      <w:pPr>
        <w:pStyle w:val="Heading3"/>
        <w:keepNext w:val="true"/>
        <w:numPr>
          <w:ilvl w:val="0"/>
          <w:numId w:val="0"/>
        </w:numPr>
        <w:bidi w:val="0"/>
        <w:spacing w:before="144" w:after="115"/>
        <w:jc w:val="left"/>
        <w:outlineLvl w:val="2"/>
        <w:rPr/>
      </w:pPr>
      <w:bookmarkStart w:id="30" w:name="__RefHeading___Toc1104_239467253"/>
      <w:bookmarkEnd w:id="30"/>
      <w:r>
        <w:rPr/>
        <w:t>Directly on target</w:t>
      </w:r>
    </w:p>
    <w:p>
      <w:pPr>
        <w:pStyle w:val="TextBody"/>
        <w:bidi w:val="0"/>
        <w:spacing w:lineRule="auto" w:line="276" w:before="0" w:after="144"/>
        <w:jc w:val="left"/>
        <w:rPr/>
      </w:pPr>
      <w:r>
        <w:rPr/>
        <w:t xml:space="preserve">- </w:t>
      </w:r>
      <w:r>
        <w:rPr/>
        <w:t xml:space="preserve">MUST have </w:t>
      </w:r>
      <w:r>
        <w:rPr>
          <w:b w:val="false"/>
          <w:i w:val="false"/>
          <w:caps w:val="false"/>
          <w:smallCaps w:val="false"/>
          <w:spacing w:val="0"/>
          <w:sz w:val="24"/>
        </w:rPr>
        <w:t>OpenSCAP installed [via `sudo yum install -y openscap scap-security-guide]</w:t>
      </w:r>
      <w:r>
        <w:rPr/>
        <w:t xml:space="preserve"> </w:t>
      </w:r>
    </w:p>
    <w:p>
      <w:pPr>
        <w:pStyle w:val="TextBody"/>
        <w:numPr>
          <w:ilvl w:val="0"/>
          <w:numId w:val="21"/>
        </w:numPr>
        <w:tabs>
          <w:tab w:val="clear" w:pos="709"/>
          <w:tab w:val="left" w:pos="707" w:leader="none"/>
        </w:tabs>
        <w:bidi w:val="0"/>
        <w:ind w:left="707" w:hanging="283"/>
        <w:jc w:val="left"/>
        <w:rPr>
          <w:rFonts w:ascii="Liberation Sans;sans-serif" w:hAnsi="Liberation Sans;sans-serif"/>
        </w:rPr>
      </w:pPr>
      <w:r>
        <w:rPr/>
        <w:t>ssh ${target_server}</w:t>
      </w:r>
    </w:p>
    <w:p>
      <w:pPr>
        <w:pStyle w:val="TextBody"/>
        <w:numPr>
          <w:ilvl w:val="0"/>
          <w:numId w:val="21"/>
        </w:numPr>
        <w:tabs>
          <w:tab w:val="clear" w:pos="709"/>
          <w:tab w:val="left" w:pos="707" w:leader="none"/>
        </w:tabs>
        <w:bidi w:val="0"/>
        <w:ind w:left="707" w:hanging="283"/>
        <w:jc w:val="left"/>
        <w:rPr>
          <w:rFonts w:ascii="Liberation Sans;sans-serif" w:hAnsi="Liberation Sans;sans-serif"/>
        </w:rPr>
      </w:pPr>
      <w:r>
        <w:rPr/>
        <w:t xml:space="preserve">cd /${PATH_TO_RESULTS_FILES} </w:t>
      </w:r>
    </w:p>
    <w:p>
      <w:pPr>
        <w:pStyle w:val="TextBody"/>
        <w:bidi w:val="0"/>
        <w:jc w:val="left"/>
        <w:rPr>
          <w:rFonts w:ascii="Liberation Sans;sans-serif" w:hAnsi="Liberation Sans;sans-serif"/>
        </w:rPr>
      </w:pPr>
      <w:r>
        <w:rPr/>
        <w:t>e.g. /var/tmp/openscap_results</w:t>
      </w:r>
    </w:p>
    <w:p>
      <w:pPr>
        <w:pStyle w:val="TextBody"/>
        <w:numPr>
          <w:ilvl w:val="0"/>
          <w:numId w:val="22"/>
        </w:numPr>
        <w:tabs>
          <w:tab w:val="clear" w:pos="709"/>
          <w:tab w:val="left" w:pos="707" w:leader="none"/>
        </w:tabs>
        <w:bidi w:val="0"/>
        <w:spacing w:lineRule="auto" w:line="240" w:before="0" w:after="0"/>
        <w:ind w:left="707" w:hanging="283"/>
        <w:jc w:val="left"/>
        <w:rPr>
          <w:rFonts w:ascii="Liberation Sans;sans-serif" w:hAnsi="Liberation Sans;sans-serif"/>
        </w:rPr>
      </w:pPr>
      <w:r>
        <w:rPr/>
        <w:t>oscap xccdf eval --results goldsvr_${ServerType}_${HardeningType}.xml \</w:t>
      </w:r>
    </w:p>
    <w:p>
      <w:pPr>
        <w:pStyle w:val="TextBody"/>
        <w:bidi w:val="0"/>
        <w:ind w:left="1411" w:right="0" w:hanging="0"/>
        <w:jc w:val="left"/>
        <w:rPr>
          <w:rFonts w:ascii="Liberation Sans;sans-serif" w:hAnsi="Liberation Sans;sans-serif"/>
        </w:rPr>
      </w:pPr>
      <w:r>
        <w:rPr/>
        <w:t>--profile ${PROFILE} \</w:t>
      </w:r>
    </w:p>
    <w:p>
      <w:pPr>
        <w:pStyle w:val="TextBody"/>
        <w:bidi w:val="0"/>
        <w:ind w:left="1411" w:right="0" w:hanging="0"/>
        <w:jc w:val="left"/>
        <w:rPr>
          <w:rFonts w:ascii="Liberation Sans;sans-serif" w:hAnsi="Liberation Sans;sans-serif"/>
        </w:rPr>
      </w:pPr>
      <w:r>
        <w:rPr/>
        <w:t>--fetch-remote-resources \</w:t>
      </w:r>
    </w:p>
    <w:p>
      <w:pPr>
        <w:pStyle w:val="TextBody"/>
        <w:bidi w:val="0"/>
        <w:ind w:left="1411" w:right="0" w:hanging="0"/>
        <w:jc w:val="left"/>
        <w:rPr>
          <w:rFonts w:ascii="Liberation Sans;sans-serif" w:hAnsi="Liberation Sans;sans-serif"/>
        </w:rPr>
      </w:pPr>
      <w:r>
        <w:rPr/>
        <w:t xml:space="preserve">${ContentXML} </w:t>
      </w:r>
    </w:p>
    <w:p>
      <w:pPr>
        <w:pStyle w:val="Heading3"/>
        <w:keepNext w:val="true"/>
        <w:numPr>
          <w:ilvl w:val="0"/>
          <w:numId w:val="0"/>
        </w:numPr>
        <w:bidi w:val="0"/>
        <w:spacing w:before="144" w:after="115"/>
        <w:jc w:val="left"/>
        <w:outlineLvl w:val="2"/>
        <w:rPr/>
      </w:pPr>
      <w:bookmarkStart w:id="31" w:name="__RefHeading___Toc1106_239467253"/>
      <w:bookmarkEnd w:id="31"/>
      <w:r>
        <w:rPr/>
        <w:t xml:space="preserve">From Ansible server </w:t>
      </w:r>
    </w:p>
    <w:p>
      <w:pPr>
        <w:pStyle w:val="TextBody"/>
        <w:bidi w:val="0"/>
        <w:spacing w:lineRule="auto" w:line="276" w:before="0" w:after="144"/>
        <w:jc w:val="left"/>
        <w:rPr/>
      </w:pPr>
      <w:r>
        <w:rPr/>
        <w:t xml:space="preserve">- This is the preferred method </w:t>
      </w:r>
      <w:r>
        <w:rPr>
          <w:b w:val="false"/>
          <w:i w:val="false"/>
          <w:caps w:val="false"/>
          <w:smallCaps w:val="false"/>
          <w:spacing w:val="0"/>
          <w:sz w:val="24"/>
        </w:rPr>
        <w:t>so that all the results and reports are centralised.</w:t>
      </w:r>
    </w:p>
    <w:p>
      <w:pPr>
        <w:pStyle w:val="TextBody"/>
        <w:bidi w:val="0"/>
        <w:spacing w:lineRule="auto" w:line="276" w:before="0" w:after="144"/>
        <w:jc w:val="left"/>
        <w:rPr/>
      </w:pPr>
      <w:r>
        <w:rPr/>
        <w:t xml:space="preserve">- </w:t>
      </w:r>
      <w:r>
        <w:rPr>
          <w:b w:val="false"/>
          <w:i w:val="false"/>
          <w:caps w:val="false"/>
          <w:smallCaps w:val="false"/>
          <w:spacing w:val="0"/>
          <w:sz w:val="24"/>
        </w:rPr>
        <w:t>The remote machine needs to have OpenSCAP installed</w:t>
      </w:r>
    </w:p>
    <w:p>
      <w:pPr>
        <w:pStyle w:val="TextBody"/>
        <w:bidi w:val="0"/>
        <w:ind w:left="706" w:right="0" w:hanging="0"/>
        <w:jc w:val="left"/>
        <w:rPr>
          <w:rFonts w:ascii="Liberation Sans;sans-serif" w:hAnsi="Liberation Sans;sans-serif"/>
          <w:b w:val="false"/>
          <w:i w:val="false"/>
          <w:caps w:val="false"/>
          <w:smallCaps w:val="false"/>
          <w:spacing w:val="0"/>
          <w:sz w:val="24"/>
        </w:rPr>
      </w:pPr>
      <w:r>
        <w:rPr>
          <w:b w:val="false"/>
          <w:i w:val="false"/>
          <w:caps w:val="false"/>
          <w:smallCaps w:val="false"/>
          <w:spacing w:val="0"/>
          <w:sz w:val="24"/>
        </w:rPr>
        <w:t>[via `sudo yum install -y openscap scap-security-guide]</w:t>
      </w:r>
    </w:p>
    <w:p>
      <w:pPr>
        <w:pStyle w:val="TextBody"/>
        <w:numPr>
          <w:ilvl w:val="0"/>
          <w:numId w:val="23"/>
        </w:numPr>
        <w:tabs>
          <w:tab w:val="clear" w:pos="709"/>
          <w:tab w:val="left" w:pos="707" w:leader="none"/>
        </w:tabs>
        <w:bidi w:val="0"/>
        <w:ind w:left="707" w:hanging="283"/>
        <w:jc w:val="left"/>
        <w:rPr/>
      </w:pPr>
      <w:r>
        <w:rPr/>
        <w:t>ssh ${ansible_server}</w:t>
      </w:r>
    </w:p>
    <w:p>
      <w:pPr>
        <w:pStyle w:val="TextBody"/>
        <w:numPr>
          <w:ilvl w:val="0"/>
          <w:numId w:val="23"/>
        </w:numPr>
        <w:tabs>
          <w:tab w:val="clear" w:pos="709"/>
          <w:tab w:val="left" w:pos="707" w:leader="none"/>
        </w:tabs>
        <w:bidi w:val="0"/>
        <w:ind w:left="707" w:hanging="283"/>
        <w:jc w:val="left"/>
        <w:rPr/>
      </w:pPr>
      <w:r>
        <w:rPr/>
        <w:t xml:space="preserve">cd </w:t>
      </w:r>
      <w:r>
        <w:rPr>
          <w:i/>
        </w:rPr>
        <w:t>${PATH_TO_RESULTS_FILES}</w:t>
      </w:r>
      <w:r>
        <w:rPr>
          <w:i w:val="false"/>
          <w:caps w:val="false"/>
          <w:smallCaps w:val="false"/>
        </w:rPr>
        <w:t>/${TargetHostFQDN}</w:t>
      </w:r>
      <w:r>
        <w:rPr/>
        <w:t xml:space="preserve"> </w:t>
      </w:r>
    </w:p>
    <w:p>
      <w:pPr>
        <w:pStyle w:val="TextBody"/>
        <w:bidi w:val="0"/>
        <w:ind w:left="1411" w:right="0" w:hanging="0"/>
        <w:jc w:val="left"/>
        <w:rPr/>
      </w:pPr>
      <w:r>
        <w:rPr/>
        <w:t>#e.g. /var/tmp/openscap_results/${TargetHostFQDN}</w:t>
      </w:r>
    </w:p>
    <w:p>
      <w:pPr>
        <w:pStyle w:val="TextBody"/>
        <w:numPr>
          <w:ilvl w:val="0"/>
          <w:numId w:val="24"/>
        </w:numPr>
        <w:tabs>
          <w:tab w:val="clear" w:pos="709"/>
          <w:tab w:val="left" w:pos="707" w:leader="none"/>
        </w:tabs>
        <w:bidi w:val="0"/>
        <w:ind w:left="707" w:hanging="283"/>
        <w:jc w:val="left"/>
        <w:rPr/>
      </w:pPr>
      <w:r>
        <w:rPr/>
        <w:t>oscap-ssh ${SID}@${TargetHostFQDN} 22 xccdf eval \</w:t>
      </w:r>
    </w:p>
    <w:p>
      <w:pPr>
        <w:pStyle w:val="TextBody"/>
        <w:bidi w:val="0"/>
        <w:ind w:left="1411" w:right="0" w:hanging="0"/>
        <w:jc w:val="left"/>
        <w:rPr/>
      </w:pPr>
      <w:r>
        <w:rPr/>
        <w:t>--results goldsvr_${ServerType}_${HardeningType}.xml \</w:t>
      </w:r>
    </w:p>
    <w:p>
      <w:pPr>
        <w:pStyle w:val="TextBody"/>
        <w:bidi w:val="0"/>
        <w:ind w:left="1411" w:right="0" w:hanging="0"/>
        <w:jc w:val="left"/>
        <w:rPr/>
      </w:pPr>
      <w:r>
        <w:rPr/>
        <w:t>--results-arf goldsvr_${ServerType}_${HardeningType}-arf.xml \</w:t>
      </w:r>
    </w:p>
    <w:p>
      <w:pPr>
        <w:pStyle w:val="TextBody"/>
        <w:bidi w:val="0"/>
        <w:ind w:left="1411" w:right="0" w:hanging="0"/>
        <w:jc w:val="left"/>
        <w:rPr/>
      </w:pPr>
      <w:r>
        <w:rPr/>
        <w:t>--report goldsvr_${ServerType}_${HardeningType}.html \</w:t>
      </w:r>
    </w:p>
    <w:p>
      <w:pPr>
        <w:pStyle w:val="TextBody"/>
        <w:bidi w:val="0"/>
        <w:ind w:left="1411" w:right="0" w:hanging="0"/>
        <w:jc w:val="left"/>
        <w:rPr/>
      </w:pPr>
      <w:r>
        <w:rPr/>
        <w:t>--fetch-remote-resources \</w:t>
      </w:r>
    </w:p>
    <w:p>
      <w:pPr>
        <w:pStyle w:val="TextBody"/>
        <w:bidi w:val="0"/>
        <w:ind w:left="1411" w:right="0" w:hanging="0"/>
        <w:jc w:val="left"/>
        <w:rPr/>
      </w:pPr>
      <w:r>
        <w:rPr/>
        <w:t>--profile xccdf_org.ssgproject.content_profile_e8 \</w:t>
      </w:r>
    </w:p>
    <w:p>
      <w:pPr>
        <w:pStyle w:val="TextBody"/>
        <w:bidi w:val="0"/>
        <w:ind w:left="1411" w:right="0" w:hanging="0"/>
        <w:jc w:val="left"/>
        <w:rPr/>
      </w:pPr>
      <w:r>
        <w:rPr/>
        <w:t>[--tailoring-file /usr/share/openscap/schemas/xccdf/${TailoringFile}.xml \]</w:t>
      </w:r>
    </w:p>
    <w:p>
      <w:pPr>
        <w:pStyle w:val="TextBody"/>
        <w:bidi w:val="0"/>
        <w:ind w:left="1411" w:right="0" w:hanging="0"/>
        <w:jc w:val="left"/>
        <w:rPr/>
      </w:pPr>
      <w:r>
        <w:rPr/>
        <w:t xml:space="preserve">/usr/share/xml/scap/ssg/content/${ContentXML} </w:t>
      </w:r>
    </w:p>
    <w:p>
      <w:pPr>
        <w:pStyle w:val="TextBody"/>
        <w:bidi w:val="0"/>
        <w:spacing w:lineRule="auto" w:line="276" w:before="0" w:after="144"/>
        <w:jc w:val="left"/>
        <w:rPr/>
      </w:pPr>
      <w:r>
        <w:rPr>
          <w:b/>
        </w:rPr>
        <w:t>NOTES:</w:t>
      </w:r>
      <w:r>
        <w:rPr/>
        <w:t xml:space="preserve"> For the above commands;</w:t>
      </w:r>
    </w:p>
    <w:p>
      <w:pPr>
        <w:pStyle w:val="TextBody"/>
        <w:numPr>
          <w:ilvl w:val="0"/>
          <w:numId w:val="25"/>
        </w:numPr>
        <w:tabs>
          <w:tab w:val="clear" w:pos="709"/>
          <w:tab w:val="left" w:pos="707" w:leader="none"/>
        </w:tabs>
        <w:bidi w:val="0"/>
        <w:ind w:left="707" w:hanging="283"/>
        <w:jc w:val="left"/>
        <w:rPr/>
      </w:pPr>
      <w:r>
        <w:rPr/>
        <w:t>${ContentXML} available are:</w:t>
      </w:r>
    </w:p>
    <w:p>
      <w:pPr>
        <w:pStyle w:val="TextBody"/>
        <w:bidi w:val="0"/>
        <w:ind w:left="2131" w:right="0" w:hanging="0"/>
        <w:jc w:val="left"/>
        <w:rPr/>
      </w:pPr>
      <w:r>
        <w:rPr/>
        <w:t>[obtained by `ls /usr/share/xml/scap/ssg/content/`]:</w:t>
      </w:r>
    </w:p>
    <w:p>
      <w:pPr>
        <w:pStyle w:val="TextBody"/>
        <w:bidi w:val="0"/>
        <w:ind w:left="2837" w:right="0" w:hanging="0"/>
        <w:jc w:val="left"/>
        <w:rPr/>
      </w:pPr>
      <w:r>
        <w:rPr/>
        <w:t>ssg-firefox-cpe-dictionary.xml</w:t>
      </w:r>
    </w:p>
    <w:p>
      <w:pPr>
        <w:pStyle w:val="TextBody"/>
        <w:bidi w:val="0"/>
        <w:ind w:left="2837" w:right="0" w:hanging="0"/>
        <w:jc w:val="left"/>
        <w:rPr/>
      </w:pPr>
      <w:r>
        <w:rPr/>
        <w:t>ssg-firefox-cpe-oval.xml</w:t>
      </w:r>
    </w:p>
    <w:p>
      <w:pPr>
        <w:pStyle w:val="TextBody"/>
        <w:bidi w:val="0"/>
        <w:ind w:left="2837" w:right="0" w:hanging="0"/>
        <w:jc w:val="left"/>
        <w:rPr/>
      </w:pPr>
      <w:r>
        <w:rPr/>
        <w:t>ssg-firefox-ds-1.2.xml</w:t>
      </w:r>
    </w:p>
    <w:p>
      <w:pPr>
        <w:pStyle w:val="TextBody"/>
        <w:bidi w:val="0"/>
        <w:ind w:left="2837" w:right="0" w:hanging="0"/>
        <w:jc w:val="left"/>
        <w:rPr/>
      </w:pPr>
      <w:r>
        <w:rPr/>
        <w:t>ssg-firefox-ds.xml</w:t>
      </w:r>
    </w:p>
    <w:p>
      <w:pPr>
        <w:pStyle w:val="TextBody"/>
        <w:bidi w:val="0"/>
        <w:ind w:left="2837" w:right="0" w:hanging="0"/>
        <w:jc w:val="left"/>
        <w:rPr/>
      </w:pPr>
      <w:r>
        <w:rPr/>
        <w:t>ssg-firefox-ocil.xml</w:t>
      </w:r>
    </w:p>
    <w:p>
      <w:pPr>
        <w:pStyle w:val="TextBody"/>
        <w:bidi w:val="0"/>
        <w:ind w:left="2837" w:right="0" w:hanging="0"/>
        <w:jc w:val="left"/>
        <w:rPr/>
      </w:pPr>
      <w:r>
        <w:rPr/>
        <w:t>ssg-firefox-oval.xml</w:t>
      </w:r>
    </w:p>
    <w:p>
      <w:pPr>
        <w:pStyle w:val="TextBody"/>
        <w:bidi w:val="0"/>
        <w:ind w:left="2837" w:right="0" w:hanging="0"/>
        <w:jc w:val="left"/>
        <w:rPr/>
      </w:pPr>
      <w:r>
        <w:rPr/>
        <w:t>ssg-firefox-xccdf.xml</w:t>
      </w:r>
    </w:p>
    <w:p>
      <w:pPr>
        <w:pStyle w:val="TextBody"/>
        <w:bidi w:val="0"/>
        <w:ind w:left="2837" w:right="0" w:hanging="0"/>
        <w:jc w:val="left"/>
        <w:rPr/>
      </w:pPr>
      <w:r>
        <w:rPr/>
        <w:t>ssg-jre-cpe-dictionary.xml</w:t>
      </w:r>
    </w:p>
    <w:p>
      <w:pPr>
        <w:pStyle w:val="TextBody"/>
        <w:bidi w:val="0"/>
        <w:ind w:left="2837" w:right="0" w:hanging="0"/>
        <w:jc w:val="left"/>
        <w:rPr/>
      </w:pPr>
      <w:r>
        <w:rPr/>
        <w:t>ssg-jre-cpe-oval.xml</w:t>
      </w:r>
    </w:p>
    <w:p>
      <w:pPr>
        <w:pStyle w:val="TextBody"/>
        <w:bidi w:val="0"/>
        <w:ind w:left="2837" w:right="0" w:hanging="0"/>
        <w:jc w:val="left"/>
        <w:rPr/>
      </w:pPr>
      <w:r>
        <w:rPr/>
        <w:t>ssg-jre-ds-1.2.xml</w:t>
      </w:r>
    </w:p>
    <w:p>
      <w:pPr>
        <w:pStyle w:val="TextBody"/>
        <w:bidi w:val="0"/>
        <w:ind w:left="2837" w:right="0" w:hanging="0"/>
        <w:jc w:val="left"/>
        <w:rPr/>
      </w:pPr>
      <w:r>
        <w:rPr/>
        <w:t>ssg-jre-ds.xml</w:t>
      </w:r>
    </w:p>
    <w:p>
      <w:pPr>
        <w:pStyle w:val="TextBody"/>
        <w:bidi w:val="0"/>
        <w:ind w:left="2837" w:right="0" w:hanging="0"/>
        <w:jc w:val="left"/>
        <w:rPr/>
      </w:pPr>
      <w:r>
        <w:rPr/>
        <w:t>ssg-jre-ocil.xml</w:t>
      </w:r>
    </w:p>
    <w:p>
      <w:pPr>
        <w:pStyle w:val="TextBody"/>
        <w:bidi w:val="0"/>
        <w:ind w:left="2837" w:right="0" w:hanging="0"/>
        <w:jc w:val="left"/>
        <w:rPr/>
      </w:pPr>
      <w:r>
        <w:rPr/>
        <w:t>ssg-jre-oval.xml</w:t>
      </w:r>
    </w:p>
    <w:p>
      <w:pPr>
        <w:pStyle w:val="TextBody"/>
        <w:bidi w:val="0"/>
        <w:ind w:left="2837" w:right="0" w:hanging="0"/>
        <w:jc w:val="left"/>
        <w:rPr/>
      </w:pPr>
      <w:r>
        <w:rPr/>
        <w:t>ssg-jre-xccdf.xml</w:t>
      </w:r>
    </w:p>
    <w:p>
      <w:pPr>
        <w:pStyle w:val="TextBody"/>
        <w:bidi w:val="0"/>
        <w:ind w:left="2837" w:right="0" w:hanging="0"/>
        <w:jc w:val="left"/>
        <w:rPr/>
      </w:pPr>
      <w:r>
        <w:rPr/>
        <w:t>ssg-rhel6-cpe-dictionary.xml</w:t>
      </w:r>
    </w:p>
    <w:p>
      <w:pPr>
        <w:pStyle w:val="TextBody"/>
        <w:bidi w:val="0"/>
        <w:ind w:left="2837" w:right="0" w:hanging="0"/>
        <w:jc w:val="left"/>
        <w:rPr/>
      </w:pPr>
      <w:r>
        <w:rPr/>
        <w:t>ssg-rhel6-cpe-oval.xml</w:t>
      </w:r>
    </w:p>
    <w:p>
      <w:pPr>
        <w:pStyle w:val="TextBody"/>
        <w:bidi w:val="0"/>
        <w:ind w:left="2837" w:right="0" w:hanging="0"/>
        <w:jc w:val="left"/>
        <w:rPr/>
      </w:pPr>
      <w:r>
        <w:rPr/>
        <w:t>ssg-rhel6-ds-1.2.xml</w:t>
      </w:r>
    </w:p>
    <w:p>
      <w:pPr>
        <w:pStyle w:val="TextBody"/>
        <w:bidi w:val="0"/>
        <w:ind w:left="2837" w:right="0" w:hanging="0"/>
        <w:jc w:val="left"/>
        <w:rPr/>
      </w:pPr>
      <w:r>
        <w:rPr/>
        <w:t>ssg-rhel6-ds.xml</w:t>
      </w:r>
    </w:p>
    <w:p>
      <w:pPr>
        <w:pStyle w:val="TextBody"/>
        <w:bidi w:val="0"/>
        <w:ind w:left="2837" w:right="0" w:hanging="0"/>
        <w:jc w:val="left"/>
        <w:rPr/>
      </w:pPr>
      <w:r>
        <w:rPr/>
        <w:t>ssg-rhel6-ocil.xml</w:t>
      </w:r>
    </w:p>
    <w:p>
      <w:pPr>
        <w:pStyle w:val="TextBody"/>
        <w:bidi w:val="0"/>
        <w:ind w:left="2837" w:right="0" w:hanging="0"/>
        <w:jc w:val="left"/>
        <w:rPr/>
      </w:pPr>
      <w:r>
        <w:rPr/>
        <w:t>ssg-rhel6-oval.xml</w:t>
      </w:r>
    </w:p>
    <w:p>
      <w:pPr>
        <w:pStyle w:val="TextBody"/>
        <w:bidi w:val="0"/>
        <w:ind w:left="2837" w:right="0" w:hanging="0"/>
        <w:jc w:val="left"/>
        <w:rPr/>
      </w:pPr>
      <w:r>
        <w:rPr/>
        <w:t>ssg-rhel6-xccdf.xml</w:t>
      </w:r>
    </w:p>
    <w:p>
      <w:pPr>
        <w:pStyle w:val="TextBody"/>
        <w:bidi w:val="0"/>
        <w:ind w:left="2837" w:right="0" w:hanging="0"/>
        <w:jc w:val="left"/>
        <w:rPr/>
      </w:pPr>
      <w:r>
        <w:rPr/>
        <w:t>ssg-rhel7-cpe-dictionary.xml</w:t>
      </w:r>
    </w:p>
    <w:p>
      <w:pPr>
        <w:pStyle w:val="TextBody"/>
        <w:bidi w:val="0"/>
        <w:ind w:left="2837" w:right="0" w:hanging="0"/>
        <w:jc w:val="left"/>
        <w:rPr/>
      </w:pPr>
      <w:r>
        <w:rPr/>
        <w:t>ssg-rhel7-cpe-oval.xml</w:t>
      </w:r>
    </w:p>
    <w:p>
      <w:pPr>
        <w:pStyle w:val="TextBody"/>
        <w:bidi w:val="0"/>
        <w:ind w:left="2837" w:right="0" w:hanging="0"/>
        <w:jc w:val="left"/>
        <w:rPr/>
      </w:pPr>
      <w:r>
        <w:rPr/>
        <w:t>ssg-rhel7-ds-1.2.xml</w:t>
      </w:r>
    </w:p>
    <w:p>
      <w:pPr>
        <w:pStyle w:val="TextBody"/>
        <w:bidi w:val="0"/>
        <w:ind w:left="2837" w:right="0" w:hanging="0"/>
        <w:jc w:val="left"/>
        <w:rPr/>
      </w:pPr>
      <w:r>
        <w:rPr/>
        <w:t>ssg-rhel7-ds.xml</w:t>
      </w:r>
    </w:p>
    <w:p>
      <w:pPr>
        <w:pStyle w:val="TextBody"/>
        <w:bidi w:val="0"/>
        <w:ind w:left="2837" w:right="0" w:hanging="0"/>
        <w:jc w:val="left"/>
        <w:rPr/>
      </w:pPr>
      <w:r>
        <w:rPr/>
        <w:t>ssg-rhel7-ocil.xml</w:t>
      </w:r>
    </w:p>
    <w:p>
      <w:pPr>
        <w:pStyle w:val="TextBody"/>
        <w:bidi w:val="0"/>
        <w:ind w:left="2837" w:right="0" w:hanging="0"/>
        <w:jc w:val="left"/>
        <w:rPr/>
      </w:pPr>
      <w:r>
        <w:rPr/>
        <w:t>ssg-rhel7-oval.xml</w:t>
      </w:r>
    </w:p>
    <w:p>
      <w:pPr>
        <w:pStyle w:val="TextBody"/>
        <w:bidi w:val="0"/>
        <w:ind w:left="2837" w:right="0" w:hanging="0"/>
        <w:jc w:val="left"/>
        <w:rPr/>
      </w:pPr>
      <w:r>
        <w:rPr/>
        <w:t>ssg-rhel7-xccdf.xml</w:t>
      </w:r>
    </w:p>
    <w:p>
      <w:pPr>
        <w:pStyle w:val="TextBody"/>
        <w:bidi w:val="0"/>
        <w:ind w:left="2837" w:right="0" w:hanging="0"/>
        <w:jc w:val="left"/>
        <w:rPr/>
      </w:pPr>
      <w:r>
        <w:rPr/>
        <w:t>ssg-rhel8-cpe-dictionary.xml</w:t>
      </w:r>
    </w:p>
    <w:p>
      <w:pPr>
        <w:pStyle w:val="TextBody"/>
        <w:bidi w:val="0"/>
        <w:ind w:left="2837" w:right="0" w:hanging="0"/>
        <w:jc w:val="left"/>
        <w:rPr/>
      </w:pPr>
      <w:r>
        <w:rPr/>
        <w:t>ssg-rhel8-cpe-oval.xml</w:t>
      </w:r>
    </w:p>
    <w:p>
      <w:pPr>
        <w:pStyle w:val="TextBody"/>
        <w:bidi w:val="0"/>
        <w:ind w:left="2837" w:right="0" w:hanging="0"/>
        <w:jc w:val="left"/>
        <w:rPr/>
      </w:pPr>
      <w:r>
        <w:rPr/>
        <w:t>ssg-rhel8-ds-1.2.xml</w:t>
      </w:r>
    </w:p>
    <w:p>
      <w:pPr>
        <w:pStyle w:val="TextBody"/>
        <w:bidi w:val="0"/>
        <w:ind w:left="2837" w:right="0" w:hanging="0"/>
        <w:jc w:val="left"/>
        <w:rPr/>
      </w:pPr>
      <w:r>
        <w:rPr/>
        <w:t>ssg-rhel8-ds.xml</w:t>
      </w:r>
    </w:p>
    <w:p>
      <w:pPr>
        <w:pStyle w:val="TextBody"/>
        <w:bidi w:val="0"/>
        <w:ind w:left="2837" w:right="0" w:hanging="0"/>
        <w:jc w:val="left"/>
        <w:rPr/>
      </w:pPr>
      <w:r>
        <w:rPr/>
        <w:t>ssg-rhel8-ocil.xml</w:t>
      </w:r>
    </w:p>
    <w:p>
      <w:pPr>
        <w:pStyle w:val="TextBody"/>
        <w:bidi w:val="0"/>
        <w:ind w:left="2837" w:right="0" w:hanging="0"/>
        <w:jc w:val="left"/>
        <w:rPr/>
      </w:pPr>
      <w:r>
        <w:rPr/>
        <w:t>ssg-rhel8-oval.xml</w:t>
      </w:r>
    </w:p>
    <w:p>
      <w:pPr>
        <w:pStyle w:val="TextBody"/>
        <w:bidi w:val="0"/>
        <w:ind w:left="2837" w:right="0" w:hanging="0"/>
        <w:jc w:val="left"/>
        <w:rPr/>
      </w:pPr>
      <w:r>
        <w:rPr/>
        <w:t>ssg-rhel8-xccdf.xml</w:t>
      </w:r>
    </w:p>
    <w:p>
      <w:pPr>
        <w:pStyle w:val="TextBody"/>
        <w:numPr>
          <w:ilvl w:val="0"/>
          <w:numId w:val="26"/>
        </w:numPr>
        <w:tabs>
          <w:tab w:val="clear" w:pos="709"/>
          <w:tab w:val="left" w:pos="707" w:leader="none"/>
        </w:tabs>
        <w:bidi w:val="0"/>
        <w:ind w:left="707" w:hanging="283"/>
        <w:jc w:val="left"/>
        <w:rPr/>
      </w:pPr>
      <w:r>
        <w:rPr/>
        <w:t xml:space="preserve">${Profile}  </w:t>
      </w:r>
      <w:r>
        <w:rPr/>
        <w:t xml:space="preserve">[Id’s] </w:t>
      </w:r>
      <w:r>
        <w:rPr/>
        <w:t>available are [obtained by `oscap info "/tmp/tmp.??????????/input.xml"`]:</w:t>
      </w:r>
    </w:p>
    <w:p>
      <w:pPr>
        <w:pStyle w:val="TextBody"/>
        <w:bidi w:val="0"/>
        <w:ind w:left="709" w:right="0" w:hanging="0"/>
        <w:jc w:val="left"/>
        <w:rPr/>
      </w:pPr>
      <w:r>
        <w:rPr/>
        <w:t>...</w:t>
      </w:r>
    </w:p>
    <w:p>
      <w:pPr>
        <w:pStyle w:val="TextBody"/>
        <w:bidi w:val="0"/>
        <w:ind w:left="1418" w:right="0" w:hanging="0"/>
        <w:jc w:val="left"/>
        <w:rPr/>
      </w:pPr>
      <w:r>
        <w:rPr/>
        <w:t>Title: Protection Profile for General Purpose Operating Systems</w:t>
      </w:r>
    </w:p>
    <w:p>
      <w:pPr>
        <w:pStyle w:val="TextBody"/>
        <w:bidi w:val="0"/>
        <w:ind w:left="1418" w:right="0" w:hanging="0"/>
        <w:jc w:val="left"/>
        <w:rPr/>
      </w:pPr>
      <w:r>
        <w:rPr/>
        <w:t>Id: xccdf_org.ssgproject.content_profile_ospp</w:t>
      </w:r>
    </w:p>
    <w:p>
      <w:pPr>
        <w:pStyle w:val="TextBody"/>
        <w:bidi w:val="0"/>
        <w:ind w:left="1418" w:right="0" w:hanging="0"/>
        <w:jc w:val="left"/>
        <w:rPr/>
      </w:pPr>
      <w:r>
        <w:rPr/>
        <w:t>Title: PCI-DSS v3.2.1 Control Baseline for Red Hat Enterprise Linux 8</w:t>
      </w:r>
    </w:p>
    <w:p>
      <w:pPr>
        <w:pStyle w:val="TextBody"/>
        <w:bidi w:val="0"/>
        <w:ind w:left="1418" w:right="0" w:hanging="0"/>
        <w:jc w:val="left"/>
        <w:rPr/>
      </w:pPr>
      <w:r>
        <w:rPr/>
        <w:t>Id: xccdf_org.ssgproject.content_profile_pci-dss</w:t>
      </w:r>
    </w:p>
    <w:p>
      <w:pPr>
        <w:pStyle w:val="TextBody"/>
        <w:bidi w:val="0"/>
        <w:ind w:left="1418" w:right="0" w:hanging="0"/>
        <w:jc w:val="left"/>
        <w:rPr/>
      </w:pPr>
      <w:r>
        <w:rPr/>
        <w:t>Title: [DRAFT] DISA STIG for Red Hat Enterprise Linux 8</w:t>
      </w:r>
    </w:p>
    <w:p>
      <w:pPr>
        <w:pStyle w:val="TextBody"/>
        <w:bidi w:val="0"/>
        <w:ind w:left="1418" w:right="0" w:hanging="0"/>
        <w:jc w:val="left"/>
        <w:rPr/>
      </w:pPr>
      <w:r>
        <w:rPr/>
        <w:t>Id: xccdf_org.ssgproject.content_profile_stig</w:t>
      </w:r>
    </w:p>
    <w:p>
      <w:pPr>
        <w:pStyle w:val="TextBody"/>
        <w:bidi w:val="0"/>
        <w:ind w:left="1418" w:right="0" w:hanging="0"/>
        <w:jc w:val="left"/>
        <w:rPr/>
      </w:pPr>
      <w:r>
        <w:rPr/>
        <w:t>Title: Australian Cyber Security Centre (ACSC) Essential Eight</w:t>
      </w:r>
    </w:p>
    <w:p>
      <w:pPr>
        <w:pStyle w:val="TextBody"/>
        <w:bidi w:val="0"/>
        <w:ind w:left="1418" w:right="0" w:hanging="0"/>
        <w:jc w:val="left"/>
        <w:rPr/>
      </w:pPr>
      <w:r>
        <w:rPr/>
        <w:t>Id: xccdf_org.ssgproject.content_profile_e8</w:t>
      </w:r>
    </w:p>
    <w:p>
      <w:pPr>
        <w:pStyle w:val="TextBody"/>
        <w:bidi w:val="0"/>
        <w:ind w:left="709" w:right="0" w:hanging="0"/>
        <w:jc w:val="left"/>
        <w:rPr/>
      </w:pPr>
      <w:r>
        <w:rPr/>
        <w:t xml:space="preserve">... </w:t>
      </w:r>
    </w:p>
    <w:p>
      <w:pPr>
        <w:pStyle w:val="TextBody"/>
        <w:numPr>
          <w:ilvl w:val="0"/>
          <w:numId w:val="27"/>
        </w:numPr>
        <w:tabs>
          <w:tab w:val="clear" w:pos="709"/>
          <w:tab w:val="left" w:pos="707" w:leader="none"/>
        </w:tabs>
        <w:bidi w:val="0"/>
        <w:ind w:left="707" w:hanging="283"/>
        <w:jc w:val="left"/>
        <w:rPr/>
      </w:pPr>
      <w:r>
        <w:rPr/>
        <w:t xml:space="preserve">${TailoringFile}.xml is a customisation of a specific type of profile </w:t>
      </w:r>
    </w:p>
    <w:p>
      <w:pPr>
        <w:pStyle w:val="TextBody"/>
        <w:bidi w:val="0"/>
        <w:ind w:left="706" w:right="0" w:hanging="0"/>
        <w:jc w:val="left"/>
        <w:rPr/>
      </w:pPr>
      <w:r>
        <w:rPr/>
        <w:t xml:space="preserve">- See </w:t>
      </w:r>
      <w:hyperlink r:id="rId37">
        <w:r>
          <w:rPr>
            <w:rStyle w:val="InternetLink"/>
          </w:rPr>
          <w:t>How To Tailor a Profile by Martin Preisler</w:t>
        </w:r>
      </w:hyperlink>
    </w:p>
    <w:p>
      <w:pPr>
        <w:pStyle w:val="TextBody"/>
        <w:bidi w:val="0"/>
        <w:spacing w:lineRule="auto" w:line="276" w:before="0" w:after="144"/>
        <w:jc w:val="left"/>
        <w:rPr/>
      </w:pPr>
      <w:r>
        <w:rPr>
          <w:b/>
        </w:rPr>
        <w:t>NB:</w:t>
      </w:r>
      <w:r>
        <w:rPr/>
        <w:t xml:space="preserve"> ${SID} </w:t>
      </w:r>
      <w:r>
        <w:rPr>
          <w:i/>
          <w:u w:val="single"/>
        </w:rPr>
        <w:t>MUST</w:t>
      </w:r>
      <w:r>
        <w:rPr/>
        <w:t xml:space="preserve"> have sudo access</w:t>
      </w:r>
    </w:p>
    <w:p>
      <w:pPr>
        <w:pStyle w:val="Heading2"/>
        <w:keepNext w:val="true"/>
        <w:numPr>
          <w:ilvl w:val="0"/>
          <w:numId w:val="0"/>
        </w:numPr>
        <w:bidi w:val="0"/>
        <w:spacing w:before="202" w:after="115"/>
        <w:jc w:val="left"/>
        <w:outlineLvl w:val="1"/>
        <w:rPr/>
      </w:pPr>
      <w:bookmarkStart w:id="32" w:name="__RefHeading___Toc1108_239467253"/>
      <w:bookmarkEnd w:id="32"/>
      <w:r>
        <w:rPr/>
        <w:t>Creating a tailoring file</w:t>
      </w:r>
    </w:p>
    <w:p>
      <w:pPr>
        <w:pStyle w:val="TextBody"/>
        <w:bidi w:val="0"/>
        <w:spacing w:lineRule="auto" w:line="276" w:before="0" w:after="144"/>
        <w:jc w:val="left"/>
        <w:rPr/>
      </w:pPr>
      <w:r>
        <w:rPr/>
        <w:t>- This is not normally needed, but if you need to customise your hardening, it can be done here.</w:t>
      </w:r>
    </w:p>
    <w:p>
      <w:pPr>
        <w:pStyle w:val="TextBody"/>
        <w:bidi w:val="0"/>
        <w:spacing w:lineRule="auto" w:line="276" w:before="0" w:after="144"/>
        <w:jc w:val="left"/>
        <w:rPr/>
      </w:pPr>
      <w:r>
        <w:rPr/>
        <w:t>- a.k.a. Standard/Gold file</w:t>
      </w:r>
    </w:p>
    <w:p>
      <w:pPr>
        <w:pStyle w:val="TextBody"/>
        <w:numPr>
          <w:ilvl w:val="0"/>
          <w:numId w:val="28"/>
        </w:numPr>
        <w:tabs>
          <w:tab w:val="clear" w:pos="709"/>
          <w:tab w:val="left" w:pos="707" w:leader="none"/>
        </w:tabs>
        <w:bidi w:val="0"/>
        <w:ind w:left="707" w:hanging="283"/>
        <w:jc w:val="left"/>
        <w:rPr/>
      </w:pPr>
      <w:r>
        <w:rPr/>
        <w:t>ssh -X ${ansible_server}</w:t>
      </w:r>
    </w:p>
    <w:p>
      <w:pPr>
        <w:pStyle w:val="TextBody"/>
        <w:numPr>
          <w:ilvl w:val="0"/>
          <w:numId w:val="28"/>
        </w:numPr>
        <w:tabs>
          <w:tab w:val="clear" w:pos="709"/>
          <w:tab w:val="left" w:pos="707" w:leader="none"/>
        </w:tabs>
        <w:bidi w:val="0"/>
        <w:ind w:left="707" w:hanging="283"/>
        <w:jc w:val="left"/>
        <w:rPr/>
      </w:pPr>
      <w:r>
        <w:rPr/>
        <w:t>/usr/local/bin/scap-workbench</w:t>
      </w:r>
    </w:p>
    <w:p>
      <w:pPr>
        <w:pStyle w:val="TextBody"/>
        <w:numPr>
          <w:ilvl w:val="0"/>
          <w:numId w:val="28"/>
        </w:numPr>
        <w:tabs>
          <w:tab w:val="clear" w:pos="709"/>
          <w:tab w:val="left" w:pos="707" w:leader="none"/>
        </w:tabs>
        <w:bidi w:val="0"/>
        <w:ind w:left="707" w:hanging="283"/>
        <w:jc w:val="left"/>
        <w:rPr/>
      </w:pPr>
      <w:r>
        <w:rPr/>
        <w:t>Open goldsvr_${ServerType}_${HardeningType}.xml [e.g. goldsvr_CIS.xml]</w:t>
      </w:r>
    </w:p>
    <w:p>
      <w:pPr>
        <w:pStyle w:val="TextBody"/>
        <w:numPr>
          <w:ilvl w:val="0"/>
          <w:numId w:val="28"/>
        </w:numPr>
        <w:tabs>
          <w:tab w:val="clear" w:pos="709"/>
          <w:tab w:val="left" w:pos="707" w:leader="none"/>
        </w:tabs>
        <w:bidi w:val="0"/>
        <w:ind w:left="707" w:hanging="283"/>
        <w:jc w:val="left"/>
        <w:rPr/>
      </w:pPr>
      <w:r>
        <w:rPr/>
        <w:t>Click "Customize" -&gt; this will warn that you are creating a "New Profile" but in fact you are about to create a tailoring file.</w:t>
      </w:r>
    </w:p>
    <w:p>
      <w:pPr>
        <w:pStyle w:val="TextBody"/>
        <w:numPr>
          <w:ilvl w:val="0"/>
          <w:numId w:val="28"/>
        </w:numPr>
        <w:tabs>
          <w:tab w:val="clear" w:pos="709"/>
          <w:tab w:val="left" w:pos="707" w:leader="none"/>
        </w:tabs>
        <w:bidi w:val="0"/>
        <w:ind w:left="707" w:hanging="283"/>
        <w:jc w:val="left"/>
        <w:rPr/>
      </w:pPr>
      <w:r>
        <w:rPr/>
        <w:t>Enter the name for the tailoring file ${TailoringFile}.xml</w:t>
      </w:r>
    </w:p>
    <w:p>
      <w:pPr>
        <w:pStyle w:val="TextBody"/>
        <w:numPr>
          <w:ilvl w:val="0"/>
          <w:numId w:val="28"/>
        </w:numPr>
        <w:tabs>
          <w:tab w:val="clear" w:pos="709"/>
          <w:tab w:val="left" w:pos="707" w:leader="none"/>
        </w:tabs>
        <w:bidi w:val="0"/>
        <w:ind w:left="707" w:hanging="283"/>
        <w:jc w:val="left"/>
        <w:rPr/>
      </w:pPr>
      <w:r>
        <w:rPr/>
        <w:t>(De)Select the rules you wish to (not) execute</w:t>
      </w:r>
    </w:p>
    <w:p>
      <w:pPr>
        <w:pStyle w:val="TextBody"/>
        <w:numPr>
          <w:ilvl w:val="0"/>
          <w:numId w:val="28"/>
        </w:numPr>
        <w:tabs>
          <w:tab w:val="clear" w:pos="709"/>
          <w:tab w:val="left" w:pos="707" w:leader="none"/>
        </w:tabs>
        <w:bidi w:val="0"/>
        <w:ind w:left="707" w:hanging="283"/>
        <w:jc w:val="left"/>
        <w:rPr/>
      </w:pPr>
      <w:r>
        <w:rPr/>
        <w:t>Press "OK"</w:t>
      </w:r>
    </w:p>
    <w:p>
      <w:pPr>
        <w:pStyle w:val="TextBody"/>
        <w:bidi w:val="0"/>
        <w:spacing w:lineRule="auto" w:line="276" w:before="0" w:after="144"/>
        <w:jc w:val="left"/>
        <w:rPr/>
      </w:pPr>
      <w:r>
        <w:rPr/>
      </w:r>
    </w:p>
    <w:p>
      <w:pPr>
        <w:pStyle w:val="TextBody"/>
        <w:bidi w:val="0"/>
        <w:jc w:val="left"/>
        <w:rPr>
          <w:b/>
        </w:rPr>
      </w:pPr>
      <w:r>
        <w:rPr>
          <w:b/>
        </w:rPr>
        <w:t>NOTES:</w:t>
      </w:r>
    </w:p>
    <w:p>
      <w:pPr>
        <w:pStyle w:val="TextBody"/>
        <w:numPr>
          <w:ilvl w:val="0"/>
          <w:numId w:val="29"/>
        </w:numPr>
        <w:tabs>
          <w:tab w:val="clear" w:pos="709"/>
          <w:tab w:val="left" w:pos="707" w:leader="none"/>
        </w:tabs>
        <w:bidi w:val="0"/>
        <w:ind w:left="707" w:hanging="283"/>
        <w:jc w:val="left"/>
        <w:rPr/>
      </w:pPr>
      <w:r>
        <w:rPr/>
        <w:t>The auditd hardening assumes that [for ASD] ace_audit is installed</w:t>
      </w:r>
    </w:p>
    <w:p>
      <w:pPr>
        <w:pStyle w:val="TextBody"/>
        <w:numPr>
          <w:ilvl w:val="0"/>
          <w:numId w:val="29"/>
        </w:numPr>
        <w:tabs>
          <w:tab w:val="clear" w:pos="709"/>
          <w:tab w:val="left" w:pos="707" w:leader="none"/>
        </w:tabs>
        <w:bidi w:val="0"/>
        <w:ind w:left="707" w:hanging="283"/>
        <w:jc w:val="left"/>
        <w:rPr/>
      </w:pPr>
      <w:r>
        <w:rPr/>
        <w:t xml:space="preserve">See </w:t>
      </w:r>
      <w:hyperlink r:id="rId38">
        <w:r>
          <w:rPr>
            <w:rStyle w:val="InternetLink"/>
          </w:rPr>
          <w:t>https://github.com/OpenSCAP/scap-workbench/releases/download/1.1.0/user_manual.html</w:t>
        </w:r>
      </w:hyperlink>
    </w:p>
    <w:p>
      <w:pPr>
        <w:pStyle w:val="TextBody"/>
        <w:numPr>
          <w:ilvl w:val="0"/>
          <w:numId w:val="29"/>
        </w:numPr>
        <w:tabs>
          <w:tab w:val="clear" w:pos="709"/>
          <w:tab w:val="left" w:pos="707" w:leader="none"/>
        </w:tabs>
        <w:bidi w:val="0"/>
        <w:ind w:left="707" w:hanging="283"/>
        <w:jc w:val="left"/>
        <w:rPr/>
      </w:pPr>
      <w:r>
        <w:rPr/>
        <w:t>There is NO interim save</w:t>
      </w:r>
    </w:p>
    <w:p>
      <w:pPr>
        <w:pStyle w:val="Heading2"/>
        <w:keepNext w:val="true"/>
        <w:numPr>
          <w:ilvl w:val="0"/>
          <w:numId w:val="0"/>
        </w:numPr>
        <w:bidi w:val="0"/>
        <w:spacing w:before="202" w:after="115"/>
        <w:jc w:val="left"/>
        <w:outlineLvl w:val="1"/>
        <w:rPr/>
      </w:pPr>
      <w:bookmarkStart w:id="33" w:name="__RefHeading___Toc1112_239467253"/>
      <w:bookmarkEnd w:id="33"/>
      <w:r>
        <w:rPr/>
        <w:t>Generate html report:</w:t>
      </w:r>
    </w:p>
    <w:p>
      <w:pPr>
        <w:pStyle w:val="TextBody"/>
        <w:bidi w:val="0"/>
        <w:jc w:val="left"/>
        <w:rPr/>
      </w:pPr>
      <w:r>
        <w:rPr/>
        <w:t xml:space="preserve">- This is only to be used if the html report is not already generated in execution of the </w:t>
      </w:r>
      <w:hyperlink w:anchor="_toc211">
        <w:r>
          <w:rPr>
            <w:rStyle w:val="InternetLink"/>
          </w:rPr>
          <w:t>Scan</w:t>
        </w:r>
      </w:hyperlink>
      <w:r>
        <w:rPr/>
        <w:t xml:space="preserve"> section above.</w:t>
      </w:r>
    </w:p>
    <w:p>
      <w:pPr>
        <w:pStyle w:val="TextBody"/>
        <w:numPr>
          <w:ilvl w:val="0"/>
          <w:numId w:val="30"/>
        </w:numPr>
        <w:tabs>
          <w:tab w:val="clear" w:pos="709"/>
          <w:tab w:val="left" w:pos="707" w:leader="none"/>
        </w:tabs>
        <w:bidi w:val="0"/>
        <w:ind w:left="707" w:hanging="283"/>
        <w:jc w:val="left"/>
        <w:rPr/>
      </w:pPr>
      <w:r>
        <w:rPr/>
        <w:t>ssh ${ansible_server}</w:t>
      </w:r>
    </w:p>
    <w:p>
      <w:pPr>
        <w:pStyle w:val="TextBody"/>
        <w:numPr>
          <w:ilvl w:val="0"/>
          <w:numId w:val="30"/>
        </w:numPr>
        <w:tabs>
          <w:tab w:val="clear" w:pos="709"/>
          <w:tab w:val="left" w:pos="707" w:leader="none"/>
        </w:tabs>
        <w:bidi w:val="0"/>
        <w:ind w:left="707" w:hanging="283"/>
        <w:jc w:val="left"/>
        <w:rPr/>
      </w:pPr>
      <w:r>
        <w:rPr/>
        <w:t>cd /${PATH_TO_RESULTS_FILES} #e.g. /var/tmp/openscap_results</w:t>
      </w:r>
    </w:p>
    <w:p>
      <w:pPr>
        <w:pStyle w:val="TextBody"/>
        <w:numPr>
          <w:ilvl w:val="0"/>
          <w:numId w:val="30"/>
        </w:numPr>
        <w:tabs>
          <w:tab w:val="clear" w:pos="709"/>
          <w:tab w:val="left" w:pos="707" w:leader="none"/>
        </w:tabs>
        <w:bidi w:val="0"/>
        <w:ind w:left="707" w:hanging="283"/>
        <w:jc w:val="left"/>
        <w:rPr/>
      </w:pPr>
      <w:r>
        <w:rPr/>
        <w:t>sudo oscap xccdf generate report --output goldsvr_${ServerType}_${HardeningType}.html \</w:t>
      </w:r>
    </w:p>
    <w:p>
      <w:pPr>
        <w:pStyle w:val="TextBody"/>
        <w:bidi w:val="0"/>
        <w:ind w:left="1411" w:right="0" w:hanging="0"/>
        <w:jc w:val="left"/>
        <w:rPr/>
      </w:pPr>
      <w:r>
        <w:rPr/>
        <w:t>goldsvr_${ServerType}_${HardeningType}.xml</w:t>
      </w:r>
    </w:p>
    <w:p>
      <w:pPr>
        <w:pStyle w:val="Heading1"/>
        <w:keepNext w:val="true"/>
        <w:numPr>
          <w:ilvl w:val="0"/>
          <w:numId w:val="0"/>
        </w:numPr>
        <w:bidi w:val="0"/>
        <w:spacing w:before="240" w:after="115"/>
        <w:jc w:val="left"/>
        <w:outlineLvl w:val="0"/>
        <w:rPr/>
      </w:pPr>
      <w:bookmarkStart w:id="34" w:name="__RefHeading___Toc1114_239467253"/>
      <w:bookmarkEnd w:id="34"/>
      <w:r>
        <w:rPr/>
        <w:t>Create hardening scripts</w:t>
      </w:r>
    </w:p>
    <w:p>
      <w:pPr>
        <w:pStyle w:val="TextBody"/>
        <w:bidi w:val="0"/>
        <w:jc w:val="left"/>
        <w:rPr>
          <w:b/>
          <w:b/>
          <w:bCs/>
        </w:rPr>
      </w:pPr>
      <w:r>
        <w:rPr>
          <w:b/>
          <w:bCs/>
          <w:color w:val="FF8000"/>
        </w:rPr>
        <w:t>WARNING</w:t>
      </w:r>
      <w:r>
        <w:rPr>
          <w:b/>
          <w:bCs/>
          <w:color w:val="FF8000"/>
        </w:rPr>
        <w:t>:</w:t>
      </w:r>
      <w:r>
        <w:rPr>
          <w:b w:val="false"/>
          <w:bCs w:val="false"/>
          <w:color w:val="FF8000"/>
        </w:rPr>
        <w:t xml:space="preserve"> </w:t>
      </w:r>
      <w:r>
        <w:rPr>
          <w:b w:val="false"/>
          <w:bCs w:val="false"/>
          <w:color w:val="000000"/>
        </w:rPr>
        <w:t xml:space="preserve">It is advisable to examine ${TargetHost}.xml before the following are run, </w:t>
      </w:r>
      <w:r>
        <w:rPr>
          <w:b w:val="false"/>
          <w:bCs w:val="false"/>
          <w:color w:val="000000"/>
        </w:rPr>
        <w:t xml:space="preserve">with a </w:t>
      </w:r>
      <w:r>
        <w:rPr>
          <w:b w:val="false"/>
          <w:bCs w:val="false"/>
          <w:color w:val="000000"/>
        </w:rPr>
        <w:t>view</w:t>
      </w:r>
      <w:r>
        <w:rPr>
          <w:b w:val="false"/>
          <w:bCs w:val="false"/>
          <w:color w:val="000000"/>
        </w:rPr>
        <w:t xml:space="preserve"> of removing unwanted elements</w:t>
      </w:r>
      <w:r>
        <w:rPr>
          <w:b w:val="false"/>
          <w:bCs w:val="false"/>
          <w:color w:val="000000"/>
        </w:rPr>
        <w:t>!</w:t>
      </w:r>
      <w:r>
        <w:rPr>
          <w:b w:val="false"/>
          <w:bCs w:val="false"/>
          <w:color w:val="FF8000"/>
        </w:rPr>
        <w:t xml:space="preserve"> </w:t>
      </w:r>
      <w:r>
        <w:rPr>
          <w:b w:val="false"/>
          <w:bCs w:val="false"/>
        </w:rPr>
        <w:t xml:space="preserve"> </w:t>
      </w:r>
      <w:r>
        <w:rPr>
          <w:b w:val="false"/>
          <w:bCs w:val="false"/>
          <w:i w:val="false"/>
          <w:caps w:val="false"/>
          <w:smallCaps w:val="false"/>
          <w:color w:val="000000"/>
          <w:spacing w:val="0"/>
          <w:sz w:val="24"/>
        </w:rPr>
        <w:t xml:space="preserve">There </w:t>
      </w:r>
      <w:r>
        <w:rPr>
          <w:b w:val="false"/>
          <w:bCs w:val="false"/>
          <w:i w:val="false"/>
          <w:caps w:val="false"/>
          <w:smallCaps w:val="false"/>
          <w:color w:val="000000"/>
          <w:spacing w:val="0"/>
          <w:sz w:val="24"/>
        </w:rPr>
        <w:t>may be</w:t>
      </w:r>
      <w:r>
        <w:rPr>
          <w:b w:val="false"/>
          <w:bCs w:val="false"/>
          <w:i w:val="false"/>
          <w:caps w:val="false"/>
          <w:smallCaps w:val="false"/>
          <w:color w:val="000000"/>
          <w:spacing w:val="0"/>
          <w:sz w:val="24"/>
        </w:rPr>
        <w:t xml:space="preserve"> </w:t>
      </w:r>
      <w:r>
        <w:rPr>
          <w:b w:val="false"/>
          <w:bCs w:val="false"/>
          <w:i w:val="false"/>
          <w:caps w:val="false"/>
          <w:smallCaps w:val="false"/>
          <w:color w:val="000000"/>
          <w:spacing w:val="0"/>
          <w:sz w:val="24"/>
        </w:rPr>
        <w:t>resultant procedures</w:t>
      </w:r>
      <w:r>
        <w:rPr>
          <w:b w:val="false"/>
          <w:bCs w:val="false"/>
          <w:i w:val="false"/>
          <w:caps w:val="false"/>
          <w:smallCaps w:val="false"/>
          <w:color w:val="000000"/>
          <w:spacing w:val="0"/>
          <w:sz w:val="24"/>
        </w:rPr>
        <w:t xml:space="preserve"> of these </w:t>
      </w:r>
      <w:r>
        <w:rPr>
          <w:b w:val="false"/>
          <w:bCs w:val="false"/>
          <w:i w:val="false"/>
          <w:caps w:val="false"/>
          <w:smallCaps w:val="false"/>
          <w:color w:val="000000"/>
          <w:spacing w:val="0"/>
          <w:sz w:val="24"/>
        </w:rPr>
        <w:t>scripts</w:t>
      </w:r>
      <w:r>
        <w:rPr>
          <w:b w:val="false"/>
          <w:bCs w:val="false"/>
          <w:i w:val="false"/>
          <w:caps w:val="false"/>
          <w:smallCaps w:val="false"/>
          <w:color w:val="000000"/>
          <w:spacing w:val="0"/>
          <w:sz w:val="24"/>
        </w:rPr>
        <w:t xml:space="preserve"> that may make parts of, or the entire server inaccessible or inoperable! </w:t>
      </w:r>
      <w:r>
        <w:rPr>
          <w:b w:val="false"/>
          <w:bCs w:val="false"/>
        </w:rPr>
        <w:t xml:space="preserve">Ansible </w:t>
      </w:r>
      <w:r>
        <w:rPr>
          <w:b w:val="false"/>
          <w:bCs w:val="false"/>
        </w:rPr>
        <w:t xml:space="preserve">and bash scripts </w:t>
      </w:r>
      <w:r>
        <w:rPr>
          <w:b w:val="false"/>
          <w:bCs w:val="false"/>
        </w:rPr>
        <w:t xml:space="preserve">do </w:t>
      </w:r>
      <w:r>
        <w:rPr>
          <w:b/>
          <w:bCs/>
        </w:rPr>
        <w:t>not</w:t>
      </w:r>
      <w:r>
        <w:rPr>
          <w:b w:val="false"/>
          <w:bCs w:val="false"/>
        </w:rPr>
        <w:t xml:space="preserve"> have </w:t>
      </w:r>
      <w:r>
        <w:rPr>
          <w:b/>
          <w:bCs/>
          <w:i/>
          <w:iCs/>
        </w:rPr>
        <w:t>automatic</w:t>
      </w:r>
      <w:r>
        <w:rPr>
          <w:b w:val="false"/>
          <w:bCs w:val="false"/>
        </w:rPr>
        <w:t xml:space="preserve"> rollback</w:t>
      </w:r>
      <w:r>
        <w:rPr>
          <w:b w:val="false"/>
          <w:bCs w:val="false"/>
        </w:rPr>
        <w:t>s</w:t>
      </w:r>
      <w:r>
        <w:rPr>
          <w:b w:val="false"/>
          <w:bCs w:val="false"/>
        </w:rPr>
        <w:t xml:space="preserve"> in the case of a</w:t>
      </w:r>
    </w:p>
    <w:p>
      <w:pPr>
        <w:pStyle w:val="Heading2"/>
        <w:keepNext w:val="true"/>
        <w:numPr>
          <w:ilvl w:val="0"/>
          <w:numId w:val="0"/>
        </w:numPr>
        <w:bidi w:val="0"/>
        <w:spacing w:before="202" w:after="115"/>
        <w:jc w:val="left"/>
        <w:outlineLvl w:val="1"/>
        <w:rPr/>
      </w:pPr>
      <w:bookmarkStart w:id="35" w:name="__RefHeading___Toc1116_239467253"/>
      <w:bookmarkEnd w:id="35"/>
      <w:r>
        <w:rPr/>
        <w:t>Kickstart</w:t>
      </w:r>
    </w:p>
    <w:p>
      <w:pPr>
        <w:pStyle w:val="TextBody"/>
        <w:numPr>
          <w:ilvl w:val="0"/>
          <w:numId w:val="31"/>
        </w:numPr>
        <w:tabs>
          <w:tab w:val="clear" w:pos="709"/>
          <w:tab w:val="left" w:pos="707" w:leader="none"/>
        </w:tabs>
        <w:bidi w:val="0"/>
        <w:ind w:left="707" w:hanging="283"/>
        <w:jc w:val="left"/>
        <w:rPr/>
      </w:pPr>
      <w:r>
        <w:rPr/>
        <w:t>Change kickstart [*.cfg] template to include</w:t>
      </w:r>
    </w:p>
    <w:p>
      <w:pPr>
        <w:pStyle w:val="TextBody"/>
        <w:bidi w:val="0"/>
        <w:spacing w:lineRule="auto" w:line="276" w:before="0" w:after="144"/>
        <w:jc w:val="left"/>
        <w:rPr/>
      </w:pPr>
      <w:r>
        <w:rPr/>
        <w:t>e.g.</w:t>
      </w:r>
    </w:p>
    <w:p>
      <w:pPr>
        <w:pStyle w:val="TextBody"/>
        <w:bidi w:val="0"/>
        <w:ind w:left="709" w:right="0" w:hanging="0"/>
        <w:jc w:val="left"/>
        <w:rPr/>
      </w:pPr>
      <w:r>
        <w:rPr/>
        <w:t>...</w:t>
      </w:r>
    </w:p>
    <w:p>
      <w:pPr>
        <w:pStyle w:val="TextBody"/>
        <w:bidi w:val="0"/>
        <w:ind w:left="709" w:right="0" w:hanging="0"/>
        <w:jc w:val="left"/>
        <w:rPr/>
      </w:pPr>
      <w:r>
        <w:rPr/>
        <w:t># Create primary system partitions (required for installs)</w:t>
      </w:r>
    </w:p>
    <w:p>
      <w:pPr>
        <w:pStyle w:val="TextBody"/>
        <w:bidi w:val="0"/>
        <w:ind w:left="709" w:right="0" w:hanging="0"/>
        <w:jc w:val="left"/>
        <w:rPr/>
      </w:pPr>
      <w:r>
        <w:rPr/>
        <w:t>...</w:t>
      </w:r>
    </w:p>
    <w:p>
      <w:pPr>
        <w:pStyle w:val="TextBody"/>
        <w:bidi w:val="0"/>
        <w:ind w:left="709" w:right="0" w:hanging="0"/>
        <w:jc w:val="left"/>
        <w:rPr/>
      </w:pPr>
      <w:r>
        <w:rPr/>
        <w:t># Harden installation with Essential Eight profile</w:t>
      </w:r>
    </w:p>
    <w:p>
      <w:pPr>
        <w:pStyle w:val="TextBody"/>
        <w:bidi w:val="0"/>
        <w:ind w:left="709" w:right="0" w:hanging="0"/>
        <w:jc w:val="left"/>
        <w:rPr/>
      </w:pPr>
      <w:r>
        <w:rPr/>
        <w:t># For more details and configuration options see</w:t>
      </w:r>
    </w:p>
    <w:p>
      <w:pPr>
        <w:pStyle w:val="TextBody"/>
        <w:bidi w:val="0"/>
        <w:ind w:left="709" w:right="0" w:hanging="0"/>
        <w:jc w:val="left"/>
        <w:rPr/>
      </w:pPr>
      <w:r>
        <w:rPr/>
        <w:t xml:space="preserve"># </w:t>
      </w:r>
      <w:hyperlink r:id="rId39">
        <w:r>
          <w:rPr>
            <w:rStyle w:val="InternetLink"/>
          </w:rPr>
          <w:t>https://access.redhat.com/documentation/en-us/red_hat_enterprise_linux/8/html-single/performing_an_advanced_rhel_installation/index</w:t>
        </w:r>
      </w:hyperlink>
    </w:p>
    <w:p>
      <w:pPr>
        <w:pStyle w:val="TextBody"/>
        <w:bidi w:val="0"/>
        <w:ind w:left="709" w:right="0" w:hanging="0"/>
        <w:jc w:val="left"/>
        <w:rPr/>
      </w:pPr>
      <w:r>
        <w:rPr/>
        <w:t># addon-org_fedora_oscap_kickstart-commands-for-addons-supplied-with-the-rhel-installation-program</w:t>
      </w:r>
    </w:p>
    <w:p>
      <w:pPr>
        <w:pStyle w:val="TextBody"/>
        <w:bidi w:val="0"/>
        <w:ind w:left="709" w:right="0" w:hanging="0"/>
        <w:jc w:val="left"/>
        <w:rPr>
          <w:b/>
          <w:b/>
          <w:bCs/>
          <w:color w:val="127622"/>
        </w:rPr>
      </w:pPr>
      <w:r>
        <w:rPr>
          <w:b/>
          <w:bCs/>
          <w:color w:val="127622"/>
        </w:rPr>
        <w:t>%addon org_fedora_oscap</w:t>
      </w:r>
    </w:p>
    <w:p>
      <w:pPr>
        <w:pStyle w:val="TextBody"/>
        <w:bidi w:val="0"/>
        <w:ind w:left="709" w:right="0" w:hanging="0"/>
        <w:jc w:val="left"/>
        <w:rPr>
          <w:b/>
          <w:b/>
          <w:bCs/>
          <w:color w:val="127622"/>
        </w:rPr>
      </w:pPr>
      <w:r>
        <w:rPr>
          <w:b/>
          <w:bCs/>
          <w:color w:val="127622"/>
        </w:rPr>
        <w:t>content-type = scap-security-guide</w:t>
      </w:r>
    </w:p>
    <w:p>
      <w:pPr>
        <w:pStyle w:val="TextBody"/>
        <w:bidi w:val="0"/>
        <w:ind w:left="709" w:right="0" w:hanging="0"/>
        <w:jc w:val="left"/>
        <w:rPr>
          <w:b/>
          <w:b/>
          <w:bCs/>
          <w:color w:val="127622"/>
        </w:rPr>
      </w:pPr>
      <w:r>
        <w:rPr>
          <w:b/>
          <w:bCs/>
          <w:color w:val="127622"/>
        </w:rPr>
        <w:t>profile = xccdf_org.ssgproject.content_profile_e8</w:t>
      </w:r>
    </w:p>
    <w:p>
      <w:pPr>
        <w:pStyle w:val="TextBody"/>
        <w:bidi w:val="0"/>
        <w:ind w:left="709" w:right="0" w:hanging="0"/>
        <w:jc w:val="left"/>
        <w:rPr>
          <w:b/>
          <w:b/>
          <w:bCs/>
          <w:color w:val="127622"/>
        </w:rPr>
      </w:pPr>
      <w:r>
        <w:rPr>
          <w:b/>
          <w:bCs/>
          <w:color w:val="127622"/>
        </w:rPr>
        <w:t>%end</w:t>
      </w:r>
    </w:p>
    <w:p>
      <w:pPr>
        <w:pStyle w:val="TextBody"/>
        <w:bidi w:val="0"/>
        <w:spacing w:lineRule="auto" w:line="276" w:before="0" w:after="144"/>
        <w:jc w:val="left"/>
        <w:rPr/>
      </w:pPr>
      <w:r>
        <w:rPr/>
      </w:r>
    </w:p>
    <w:p>
      <w:pPr>
        <w:pStyle w:val="TextBody"/>
        <w:bidi w:val="0"/>
        <w:ind w:left="709" w:right="0" w:hanging="0"/>
        <w:jc w:val="left"/>
        <w:rPr/>
      </w:pPr>
      <w:r>
        <w:rPr/>
        <w:t># Packages selection (%packages section is required)</w:t>
      </w:r>
    </w:p>
    <w:p>
      <w:pPr>
        <w:pStyle w:val="TextBody"/>
        <w:bidi w:val="0"/>
        <w:ind w:left="709" w:right="0" w:hanging="0"/>
        <w:jc w:val="left"/>
        <w:rPr/>
      </w:pPr>
      <w:r>
        <w:rPr/>
        <w:t>%packages</w:t>
      </w:r>
    </w:p>
    <w:p>
      <w:pPr>
        <w:pStyle w:val="TextBody"/>
        <w:bidi w:val="0"/>
        <w:ind w:left="709" w:right="0" w:hanging="0"/>
        <w:jc w:val="left"/>
        <w:rPr/>
      </w:pPr>
      <w:r>
        <w:rPr/>
        <w:t>…</w:t>
      </w:r>
    </w:p>
    <w:p>
      <w:pPr>
        <w:pStyle w:val="TextBody"/>
        <w:bidi w:val="0"/>
        <w:jc w:val="left"/>
        <w:rPr/>
      </w:pPr>
      <w:r>
        <w:rPr>
          <w:b/>
        </w:rPr>
        <w:t xml:space="preserve">NOTE: </w:t>
      </w:r>
      <w:r>
        <w:rPr/>
        <w:t xml:space="preserve">A list of possible oscap </w:t>
      </w:r>
      <w:r>
        <w:rPr/>
        <w:t>kick-start</w:t>
      </w:r>
      <w:r>
        <w:rPr/>
        <w:t xml:space="preserve"> profiles are via: </w:t>
      </w:r>
    </w:p>
    <w:p>
      <w:pPr>
        <w:pStyle w:val="TextBody"/>
        <w:bidi w:val="0"/>
        <w:ind w:left="709" w:right="0" w:hanging="0"/>
        <w:jc w:val="left"/>
        <w:rPr/>
      </w:pPr>
      <w:r>
        <w:rPr/>
        <w:t>`grep content_profile /usr/share/scap-security-guide/kickstart/*`</w:t>
      </w:r>
    </w:p>
    <w:p>
      <w:pPr>
        <w:pStyle w:val="Heading2"/>
        <w:bidi w:val="0"/>
        <w:jc w:val="left"/>
        <w:rPr/>
      </w:pPr>
      <w:bookmarkStart w:id="36" w:name="__RefHeading___Toc1190_239467253"/>
      <w:bookmarkEnd w:id="36"/>
      <w:r>
        <w:rPr/>
        <w:t>Ansible</w:t>
      </w:r>
      <w:r>
        <w:rPr/>
        <w:t xml:space="preserve"> </w:t>
      </w:r>
    </w:p>
    <w:p>
      <w:pPr>
        <w:pStyle w:val="TextBody"/>
        <w:numPr>
          <w:ilvl w:val="0"/>
          <w:numId w:val="32"/>
        </w:numPr>
        <w:tabs>
          <w:tab w:val="clear" w:pos="709"/>
          <w:tab w:val="left" w:pos="707" w:leader="none"/>
        </w:tabs>
        <w:bidi w:val="0"/>
        <w:ind w:left="707" w:hanging="283"/>
        <w:jc w:val="left"/>
        <w:rPr/>
      </w:pPr>
      <w:r>
        <w:rPr/>
        <w:t>ssh ${ansible_server}</w:t>
      </w:r>
    </w:p>
    <w:p>
      <w:pPr>
        <w:pStyle w:val="TextBody"/>
        <w:numPr>
          <w:ilvl w:val="0"/>
          <w:numId w:val="32"/>
        </w:numPr>
        <w:tabs>
          <w:tab w:val="clear" w:pos="709"/>
          <w:tab w:val="left" w:pos="707" w:leader="none"/>
        </w:tabs>
        <w:bidi w:val="0"/>
        <w:ind w:left="707" w:hanging="283"/>
        <w:jc w:val="left"/>
        <w:rPr/>
      </w:pPr>
      <w:r>
        <w:rPr/>
        <w:t>cd /${PATH_TO_RESULTS_FILES} #e.g. /var/tmp/openscap_results</w:t>
      </w:r>
    </w:p>
    <w:p>
      <w:pPr>
        <w:pStyle w:val="TextBody"/>
        <w:numPr>
          <w:ilvl w:val="0"/>
          <w:numId w:val="32"/>
        </w:numPr>
        <w:tabs>
          <w:tab w:val="clear" w:pos="709"/>
          <w:tab w:val="left" w:pos="707" w:leader="none"/>
        </w:tabs>
        <w:bidi w:val="0"/>
        <w:ind w:left="707" w:hanging="283"/>
        <w:jc w:val="left"/>
        <w:rPr/>
      </w:pPr>
      <w:r>
        <w:rPr/>
        <w:t>sudo oscap xccdf generate fix --profile xccdf_org.ssgproject.content_profile_e8 \</w:t>
      </w:r>
    </w:p>
    <w:p>
      <w:pPr>
        <w:pStyle w:val="TextBody"/>
        <w:bidi w:val="0"/>
        <w:ind w:left="1411" w:right="0" w:hanging="0"/>
        <w:jc w:val="left"/>
        <w:rPr/>
      </w:pPr>
      <w:r>
        <w:rPr/>
        <w:t xml:space="preserve">--fetch-remote-resources </w:t>
      </w:r>
      <w:r>
        <w:rPr/>
        <w:t>\</w:t>
      </w:r>
    </w:p>
    <w:p>
      <w:pPr>
        <w:pStyle w:val="TextBody"/>
        <w:bidi w:val="0"/>
        <w:ind w:left="1411" w:right="0" w:hanging="0"/>
        <w:jc w:val="left"/>
        <w:rPr/>
      </w:pPr>
      <w:r>
        <w:rPr/>
        <w:t>[--tailoring-file /usr/share/openscap/schemas/xccdf/${TailoringFile}.xml \] \</w:t>
      </w:r>
    </w:p>
    <w:p>
      <w:pPr>
        <w:pStyle w:val="TextBody"/>
        <w:bidi w:val="0"/>
        <w:ind w:left="1411" w:right="0" w:hanging="0"/>
        <w:jc w:val="left"/>
        <w:rPr/>
      </w:pPr>
      <w:r>
        <w:rPr>
          <w:b w:val="false"/>
          <w:bCs w:val="false"/>
        </w:rPr>
        <w:t>--fix-type</w:t>
      </w:r>
      <w:r>
        <w:rPr>
          <w:b/>
          <w:bCs/>
        </w:rPr>
        <w:t xml:space="preserve"> </w:t>
      </w:r>
      <w:r>
        <w:rPr>
          <w:b/>
          <w:bCs/>
        </w:rPr>
        <w:t>ansible</w:t>
      </w:r>
      <w:r>
        <w:rPr/>
        <w:t xml:space="preserve"> ${TargetHost}.xml </w:t>
      </w:r>
      <w:r>
        <w:rPr>
          <w:b w:val="false"/>
          <w:bCs w:val="false"/>
        </w:rPr>
        <w:t>&gt; ${TargetHost}.</w:t>
      </w:r>
      <w:r>
        <w:rPr>
          <w:b/>
          <w:bCs/>
        </w:rPr>
        <w:t>yml</w:t>
      </w:r>
    </w:p>
    <w:p>
      <w:pPr>
        <w:pStyle w:val="TextBody"/>
        <w:bidi w:val="0"/>
        <w:ind w:left="709" w:right="0" w:hanging="0"/>
        <w:jc w:val="left"/>
        <w:rPr>
          <w:b/>
          <w:b/>
          <w:bCs/>
        </w:rPr>
      </w:pPr>
      <w:r>
        <w:rPr>
          <w:b/>
          <w:bCs/>
        </w:rPr>
        <w:t>NOTE</w:t>
      </w:r>
      <w:r>
        <w:rPr>
          <w:b/>
          <w:bCs/>
        </w:rPr>
        <w:t>S</w:t>
      </w:r>
      <w:r>
        <w:rPr>
          <w:b/>
          <w:bCs/>
        </w:rPr>
        <w:t>:</w:t>
      </w:r>
    </w:p>
    <w:p>
      <w:pPr>
        <w:pStyle w:val="TextBody"/>
        <w:numPr>
          <w:ilvl w:val="0"/>
          <w:numId w:val="33"/>
        </w:numPr>
        <w:bidi w:val="0"/>
        <w:ind w:left="1418" w:right="0" w:hanging="360"/>
        <w:jc w:val="left"/>
        <w:rPr/>
      </w:pPr>
      <w:r>
        <w:rPr>
          <w:b w:val="false"/>
          <w:bCs w:val="false"/>
        </w:rPr>
        <w:t>There is a bug in the oscap, so “--output ${TargetHost}.</w:t>
      </w:r>
      <w:r>
        <w:rPr>
          <w:b w:val="false"/>
          <w:bCs w:val="false"/>
        </w:rPr>
        <w:t xml:space="preserve">bash” </w:t>
      </w:r>
      <w:r>
        <w:rPr>
          <w:b w:val="false"/>
          <w:bCs w:val="false"/>
        </w:rPr>
        <w:t>doesn’t produce any output, so need “&gt; ${TargetHost}.</w:t>
      </w:r>
      <w:r>
        <w:rPr>
          <w:b w:val="false"/>
          <w:bCs w:val="false"/>
        </w:rPr>
        <w:t>yml</w:t>
      </w:r>
      <w:r>
        <w:rPr>
          <w:b w:val="false"/>
          <w:bCs w:val="false"/>
        </w:rPr>
        <w:t xml:space="preserve">” </w:t>
      </w:r>
      <w:r>
        <w:rPr>
          <w:b w:val="false"/>
          <w:bCs w:val="false"/>
        </w:rPr>
        <w:t>at end.</w:t>
      </w:r>
    </w:p>
    <w:p>
      <w:pPr>
        <w:pStyle w:val="TextBody"/>
        <w:numPr>
          <w:ilvl w:val="0"/>
          <w:numId w:val="33"/>
        </w:numPr>
        <w:bidi w:val="0"/>
        <w:ind w:left="1418" w:right="0" w:hanging="360"/>
        <w:jc w:val="left"/>
        <w:rPr/>
      </w:pPr>
      <w:r>
        <w:rPr/>
        <w:t xml:space="preserve">${Profile} </w:t>
      </w:r>
      <w:r>
        <w:rPr/>
        <w:t xml:space="preserve">[Id’s] </w:t>
      </w:r>
      <w:r>
        <w:rPr/>
        <w:t>available are [obtained by `oscap info "/tmp/tmp.??????????/input.xml"`]:</w:t>
      </w:r>
    </w:p>
    <w:p>
      <w:pPr>
        <w:pStyle w:val="TextBody"/>
        <w:bidi w:val="0"/>
        <w:ind w:left="2127" w:right="0" w:hanging="0"/>
        <w:jc w:val="left"/>
        <w:rPr/>
      </w:pPr>
      <w:r>
        <w:rPr/>
        <w:t>...</w:t>
      </w:r>
    </w:p>
    <w:p>
      <w:pPr>
        <w:pStyle w:val="TextBody"/>
        <w:bidi w:val="0"/>
        <w:ind w:left="2836" w:right="0" w:hanging="0"/>
        <w:jc w:val="left"/>
        <w:rPr/>
      </w:pPr>
      <w:r>
        <w:rPr/>
        <w:t>Title: Protection Profile for General Purpose Operating Systems</w:t>
      </w:r>
    </w:p>
    <w:p>
      <w:pPr>
        <w:pStyle w:val="TextBody"/>
        <w:bidi w:val="0"/>
        <w:ind w:left="2836" w:right="0" w:hanging="0"/>
        <w:jc w:val="left"/>
        <w:rPr/>
      </w:pPr>
      <w:r>
        <w:rPr/>
        <w:t>Id: xccdf_org.ssgproject.content_profile_ospp</w:t>
      </w:r>
    </w:p>
    <w:p>
      <w:pPr>
        <w:pStyle w:val="TextBody"/>
        <w:bidi w:val="0"/>
        <w:ind w:left="2836" w:right="0" w:hanging="0"/>
        <w:jc w:val="left"/>
        <w:rPr/>
      </w:pPr>
      <w:r>
        <w:rPr/>
        <w:t>Title: PCI-DSS v3.2.1 Control Baseline for Red Hat Enterprise Linux 8</w:t>
      </w:r>
    </w:p>
    <w:p>
      <w:pPr>
        <w:pStyle w:val="TextBody"/>
        <w:bidi w:val="0"/>
        <w:ind w:left="2836" w:right="0" w:hanging="0"/>
        <w:jc w:val="left"/>
        <w:rPr/>
      </w:pPr>
      <w:r>
        <w:rPr/>
        <w:t>Id: xccdf_org.ssgproject.content_profile_pci-dss</w:t>
      </w:r>
    </w:p>
    <w:p>
      <w:pPr>
        <w:pStyle w:val="TextBody"/>
        <w:bidi w:val="0"/>
        <w:ind w:left="2836" w:right="0" w:hanging="0"/>
        <w:jc w:val="left"/>
        <w:rPr/>
      </w:pPr>
      <w:r>
        <w:rPr/>
        <w:t>Title: [DRAFT] DISA STIG for Red Hat Enterprise Linux 8</w:t>
      </w:r>
    </w:p>
    <w:p>
      <w:pPr>
        <w:pStyle w:val="TextBody"/>
        <w:bidi w:val="0"/>
        <w:ind w:left="2836" w:right="0" w:hanging="0"/>
        <w:jc w:val="left"/>
        <w:rPr/>
      </w:pPr>
      <w:r>
        <w:rPr/>
        <w:t>Id: xccdf_org.ssgproject.content_profile_stig</w:t>
      </w:r>
    </w:p>
    <w:p>
      <w:pPr>
        <w:pStyle w:val="TextBody"/>
        <w:bidi w:val="0"/>
        <w:ind w:left="2836" w:right="0" w:hanging="0"/>
        <w:jc w:val="left"/>
        <w:rPr/>
      </w:pPr>
      <w:r>
        <w:rPr/>
        <w:t>Title: Australian Cyber Security Centre (ACSC) Essential Eight</w:t>
      </w:r>
    </w:p>
    <w:p>
      <w:pPr>
        <w:pStyle w:val="TextBody"/>
        <w:bidi w:val="0"/>
        <w:ind w:left="2836" w:right="0" w:hanging="0"/>
        <w:jc w:val="left"/>
        <w:rPr/>
      </w:pPr>
      <w:r>
        <w:rPr/>
        <w:t>Id: xccdf_org.ssgproject.content_profile_e8</w:t>
      </w:r>
    </w:p>
    <w:p>
      <w:pPr>
        <w:pStyle w:val="TextBody"/>
        <w:bidi w:val="0"/>
        <w:ind w:left="2127" w:right="0" w:hanging="0"/>
        <w:jc w:val="left"/>
        <w:rPr>
          <w:b w:val="false"/>
          <w:b w:val="false"/>
          <w:bCs w:val="false"/>
        </w:rPr>
      </w:pPr>
      <w:r>
        <w:rPr>
          <w:b w:val="false"/>
          <w:bCs w:val="false"/>
        </w:rPr>
        <w:t xml:space="preserve">... </w:t>
      </w:r>
    </w:p>
    <w:p>
      <w:pPr>
        <w:pStyle w:val="Heading2"/>
        <w:keepNext w:val="true"/>
        <w:numPr>
          <w:ilvl w:val="0"/>
          <w:numId w:val="0"/>
        </w:numPr>
        <w:bidi w:val="0"/>
        <w:spacing w:before="202" w:after="115"/>
        <w:jc w:val="left"/>
        <w:outlineLvl w:val="1"/>
        <w:rPr/>
      </w:pPr>
      <w:bookmarkStart w:id="37" w:name="__RefHeading___Toc1192_239467253"/>
      <w:bookmarkEnd w:id="37"/>
      <w:r>
        <w:rPr/>
        <w:t>bash</w:t>
      </w:r>
    </w:p>
    <w:p>
      <w:pPr>
        <w:pStyle w:val="TextBody"/>
        <w:numPr>
          <w:ilvl w:val="0"/>
          <w:numId w:val="32"/>
        </w:numPr>
        <w:tabs>
          <w:tab w:val="clear" w:pos="709"/>
          <w:tab w:val="left" w:pos="707" w:leader="none"/>
        </w:tabs>
        <w:bidi w:val="0"/>
        <w:ind w:left="707" w:hanging="283"/>
        <w:jc w:val="left"/>
        <w:rPr/>
      </w:pPr>
      <w:r>
        <w:rPr/>
        <w:t>ssh ${ansible_server}</w:t>
      </w:r>
    </w:p>
    <w:p>
      <w:pPr>
        <w:pStyle w:val="TextBody"/>
        <w:numPr>
          <w:ilvl w:val="0"/>
          <w:numId w:val="32"/>
        </w:numPr>
        <w:tabs>
          <w:tab w:val="clear" w:pos="709"/>
          <w:tab w:val="left" w:pos="707" w:leader="none"/>
        </w:tabs>
        <w:bidi w:val="0"/>
        <w:ind w:left="707" w:hanging="283"/>
        <w:jc w:val="left"/>
        <w:rPr/>
      </w:pPr>
      <w:r>
        <w:rPr/>
        <w:t>cd /${PATH_TO_RESULTS_FILES} #e.g. /var/tmp/openscap_results</w:t>
      </w:r>
    </w:p>
    <w:p>
      <w:pPr>
        <w:pStyle w:val="TextBody"/>
        <w:numPr>
          <w:ilvl w:val="0"/>
          <w:numId w:val="32"/>
        </w:numPr>
        <w:tabs>
          <w:tab w:val="clear" w:pos="709"/>
          <w:tab w:val="left" w:pos="707" w:leader="none"/>
        </w:tabs>
        <w:bidi w:val="0"/>
        <w:ind w:left="707" w:hanging="283"/>
        <w:jc w:val="left"/>
        <w:rPr/>
      </w:pPr>
      <w:r>
        <w:rPr/>
        <w:t>sudo oscap xccdf generate fix --profile xccdf_org.ssgproject.content_profile_e8 \</w:t>
      </w:r>
    </w:p>
    <w:p>
      <w:pPr>
        <w:pStyle w:val="TextBody"/>
        <w:bidi w:val="0"/>
        <w:ind w:left="1411" w:right="0" w:hanging="0"/>
        <w:jc w:val="left"/>
        <w:rPr/>
      </w:pPr>
      <w:r>
        <w:rPr/>
        <w:t xml:space="preserve">--fetch-remote-resources </w:t>
      </w:r>
      <w:r>
        <w:rPr/>
        <w:t>\</w:t>
      </w:r>
    </w:p>
    <w:p>
      <w:pPr>
        <w:pStyle w:val="TextBody"/>
        <w:bidi w:val="0"/>
        <w:ind w:left="1411" w:right="0" w:hanging="0"/>
        <w:jc w:val="left"/>
        <w:rPr/>
      </w:pPr>
      <w:r>
        <w:rPr/>
        <w:t>[--tailoring-file /usr/share/openscap/schemas/xccdf/${TailoringFile}.xml \] \</w:t>
      </w:r>
    </w:p>
    <w:p>
      <w:pPr>
        <w:pStyle w:val="TextBody"/>
        <w:bidi w:val="0"/>
        <w:ind w:left="1411" w:right="0" w:hanging="0"/>
        <w:jc w:val="left"/>
        <w:rPr/>
      </w:pPr>
      <w:r>
        <w:rPr>
          <w:b w:val="false"/>
          <w:bCs w:val="false"/>
        </w:rPr>
        <w:t>--fix-type</w:t>
      </w:r>
      <w:r>
        <w:rPr>
          <w:b/>
          <w:bCs/>
        </w:rPr>
        <w:t xml:space="preserve"> bash</w:t>
      </w:r>
      <w:r>
        <w:rPr/>
        <w:t xml:space="preserve"> ${TargetHost}.xml </w:t>
      </w:r>
      <w:r>
        <w:rPr>
          <w:b w:val="false"/>
          <w:bCs w:val="false"/>
        </w:rPr>
        <w:t>&gt; ${TargetHost}.</w:t>
      </w:r>
      <w:r>
        <w:rPr>
          <w:b/>
          <w:bCs/>
        </w:rPr>
        <w:t>bash</w:t>
      </w:r>
    </w:p>
    <w:p>
      <w:pPr>
        <w:pStyle w:val="TextBody"/>
        <w:bidi w:val="0"/>
        <w:ind w:left="709" w:right="0" w:hanging="0"/>
        <w:jc w:val="left"/>
        <w:rPr/>
      </w:pPr>
      <w:r>
        <w:rPr>
          <w:b/>
          <w:bCs/>
        </w:rPr>
        <w:t>NOTE</w:t>
      </w:r>
      <w:r>
        <w:rPr>
          <w:b/>
          <w:bCs/>
        </w:rPr>
        <w:t>S</w:t>
      </w:r>
      <w:r>
        <w:rPr>
          <w:b/>
          <w:bCs/>
        </w:rPr>
        <w:t>:</w:t>
      </w:r>
    </w:p>
    <w:p>
      <w:pPr>
        <w:pStyle w:val="TextBody"/>
        <w:numPr>
          <w:ilvl w:val="0"/>
          <w:numId w:val="34"/>
        </w:numPr>
        <w:bidi w:val="0"/>
        <w:jc w:val="left"/>
        <w:rPr/>
      </w:pPr>
      <w:r>
        <w:rPr>
          <w:b w:val="false"/>
          <w:bCs w:val="false"/>
        </w:rPr>
        <w:t>There is a bug in the oscap, so “--output ${TargetHost}.</w:t>
      </w:r>
      <w:r>
        <w:rPr>
          <w:b w:val="false"/>
          <w:bCs w:val="false"/>
        </w:rPr>
        <w:t xml:space="preserve">bash” </w:t>
      </w:r>
      <w:r>
        <w:rPr>
          <w:b w:val="false"/>
          <w:bCs w:val="false"/>
        </w:rPr>
        <w:t>doesn’t produce any output, so need “&gt; ${TargetHost}.</w:t>
      </w:r>
      <w:r>
        <w:rPr>
          <w:b w:val="false"/>
          <w:bCs w:val="false"/>
        </w:rPr>
        <w:t xml:space="preserve">bash” </w:t>
      </w:r>
      <w:r>
        <w:rPr>
          <w:b w:val="false"/>
          <w:bCs w:val="false"/>
        </w:rPr>
        <w:t>at end.</w:t>
      </w:r>
    </w:p>
    <w:p>
      <w:pPr>
        <w:pStyle w:val="TextBody"/>
        <w:numPr>
          <w:ilvl w:val="0"/>
          <w:numId w:val="34"/>
        </w:numPr>
        <w:bidi w:val="0"/>
        <w:jc w:val="left"/>
        <w:rPr/>
      </w:pPr>
      <w:r>
        <w:rPr/>
        <w:t xml:space="preserve">${Profile} </w:t>
      </w:r>
      <w:r>
        <w:rPr/>
        <w:t xml:space="preserve">[Id’s] </w:t>
      </w:r>
      <w:r>
        <w:rPr/>
        <w:t>available are [obtained by `oscap info "/tmp/tmp.??????????/input.xml"`]:</w:t>
      </w:r>
    </w:p>
    <w:p>
      <w:pPr>
        <w:pStyle w:val="TextBody"/>
        <w:bidi w:val="0"/>
        <w:ind w:left="1418" w:right="0" w:hanging="0"/>
        <w:jc w:val="left"/>
        <w:rPr/>
      </w:pPr>
      <w:r>
        <w:rPr/>
        <w:t>...</w:t>
      </w:r>
    </w:p>
    <w:p>
      <w:pPr>
        <w:pStyle w:val="TextBody"/>
        <w:bidi w:val="0"/>
        <w:ind w:left="2127" w:right="0" w:hanging="0"/>
        <w:jc w:val="left"/>
        <w:rPr/>
      </w:pPr>
      <w:r>
        <w:rPr/>
        <w:t>Title: Protection Profile for General Purpose Operating Systems</w:t>
      </w:r>
    </w:p>
    <w:p>
      <w:pPr>
        <w:pStyle w:val="TextBody"/>
        <w:bidi w:val="0"/>
        <w:ind w:left="2127" w:right="0" w:hanging="0"/>
        <w:jc w:val="left"/>
        <w:rPr/>
      </w:pPr>
      <w:r>
        <w:rPr/>
        <w:t>Id: xccdf_org.ssgproject.content_profile_ospp</w:t>
      </w:r>
    </w:p>
    <w:p>
      <w:pPr>
        <w:pStyle w:val="TextBody"/>
        <w:bidi w:val="0"/>
        <w:ind w:left="2127" w:right="0" w:hanging="0"/>
        <w:jc w:val="left"/>
        <w:rPr/>
      </w:pPr>
      <w:r>
        <w:rPr/>
        <w:t>Title: PCI-DSS v3.2.1 Control Baseline for Red Hat Enterprise Linux 8</w:t>
      </w:r>
    </w:p>
    <w:p>
      <w:pPr>
        <w:pStyle w:val="TextBody"/>
        <w:bidi w:val="0"/>
        <w:ind w:left="2127" w:right="0" w:hanging="0"/>
        <w:jc w:val="left"/>
        <w:rPr/>
      </w:pPr>
      <w:r>
        <w:rPr/>
        <w:t>Id: xccdf_org.ssgproject.content_profile_pci-dss</w:t>
      </w:r>
    </w:p>
    <w:p>
      <w:pPr>
        <w:pStyle w:val="TextBody"/>
        <w:bidi w:val="0"/>
        <w:ind w:left="2127" w:right="0" w:hanging="0"/>
        <w:jc w:val="left"/>
        <w:rPr/>
      </w:pPr>
      <w:r>
        <w:rPr/>
        <w:t>Title: [DRAFT] DISA STIG for Red Hat Enterprise Linux 8</w:t>
      </w:r>
    </w:p>
    <w:p>
      <w:pPr>
        <w:pStyle w:val="TextBody"/>
        <w:bidi w:val="0"/>
        <w:ind w:left="2127" w:right="0" w:hanging="0"/>
        <w:jc w:val="left"/>
        <w:rPr/>
      </w:pPr>
      <w:r>
        <w:rPr/>
        <w:t>Id: xccdf_org.ssgproject.content_profile_stig</w:t>
      </w:r>
    </w:p>
    <w:p>
      <w:pPr>
        <w:pStyle w:val="TextBody"/>
        <w:bidi w:val="0"/>
        <w:ind w:left="2127" w:right="0" w:hanging="0"/>
        <w:jc w:val="left"/>
        <w:rPr/>
      </w:pPr>
      <w:r>
        <w:rPr/>
        <w:t>Title: Australian Cyber Security Centre (ACSC) Essential Eight</w:t>
      </w:r>
    </w:p>
    <w:p>
      <w:pPr>
        <w:pStyle w:val="TextBody"/>
        <w:bidi w:val="0"/>
        <w:ind w:left="2127" w:right="0" w:hanging="0"/>
        <w:jc w:val="left"/>
        <w:rPr/>
      </w:pPr>
      <w:r>
        <w:rPr/>
        <w:t>Id: xccdf_org.ssgproject.content_profile_e8</w:t>
      </w:r>
    </w:p>
    <w:p>
      <w:pPr>
        <w:pStyle w:val="TextBody"/>
        <w:bidi w:val="0"/>
        <w:ind w:left="1418" w:right="0" w:hanging="0"/>
        <w:jc w:val="left"/>
        <w:rPr>
          <w:b w:val="false"/>
          <w:b w:val="false"/>
          <w:bCs w:val="false"/>
        </w:rPr>
      </w:pPr>
      <w:r>
        <w:rPr>
          <w:b w:val="false"/>
          <w:bCs w:val="false"/>
        </w:rPr>
        <w:t xml:space="preserve">... </w:t>
      </w:r>
    </w:p>
    <w:p>
      <w:pPr>
        <w:pStyle w:val="Heading1"/>
        <w:bidi w:val="0"/>
        <w:jc w:val="left"/>
        <w:rPr/>
      </w:pPr>
      <w:bookmarkStart w:id="38" w:name="__RefHeading___Toc1194_239467253"/>
      <w:bookmarkEnd w:id="38"/>
      <w:r>
        <w:rPr/>
        <w:t>Using</w:t>
      </w:r>
      <w:r>
        <w:rPr/>
        <w:t xml:space="preserve"> hardening scripts</w:t>
      </w:r>
    </w:p>
    <w:p>
      <w:pPr>
        <w:pStyle w:val="TextBody"/>
        <w:bidi w:val="0"/>
        <w:jc w:val="left"/>
        <w:rPr>
          <w:b/>
          <w:b/>
          <w:bCs/>
        </w:rPr>
      </w:pPr>
      <w:r>
        <w:rPr>
          <w:b/>
          <w:bCs/>
          <w:color w:val="FF8000"/>
        </w:rPr>
        <w:t>WARNING</w:t>
      </w:r>
      <w:r>
        <w:rPr>
          <w:b/>
          <w:bCs/>
          <w:color w:val="FF8000"/>
        </w:rPr>
        <w:t>:</w:t>
      </w:r>
      <w:r>
        <w:rPr>
          <w:b w:val="false"/>
          <w:bCs w:val="false"/>
          <w:color w:val="FF8000"/>
        </w:rPr>
        <w:t xml:space="preserve"> </w:t>
      </w:r>
      <w:r>
        <w:rPr>
          <w:b w:val="false"/>
          <w:bCs w:val="false"/>
        </w:rPr>
        <w:t xml:space="preserve">Take a snapshot / backup of the server prior to hardening in case a rollback is necessary. Ansible </w:t>
      </w:r>
      <w:r>
        <w:rPr>
          <w:b w:val="false"/>
          <w:bCs w:val="false"/>
        </w:rPr>
        <w:t xml:space="preserve">and bash scripts </w:t>
      </w:r>
      <w:r>
        <w:rPr>
          <w:b w:val="false"/>
          <w:bCs w:val="false"/>
        </w:rPr>
        <w:t xml:space="preserve">do </w:t>
      </w:r>
      <w:r>
        <w:rPr>
          <w:b/>
          <w:bCs/>
        </w:rPr>
        <w:t>not</w:t>
      </w:r>
      <w:r>
        <w:rPr>
          <w:b w:val="false"/>
          <w:bCs w:val="false"/>
        </w:rPr>
        <w:t xml:space="preserve"> have </w:t>
      </w:r>
      <w:r>
        <w:rPr>
          <w:b/>
          <w:bCs/>
          <w:i/>
          <w:iCs/>
        </w:rPr>
        <w:t>automatic</w:t>
      </w:r>
      <w:r>
        <w:rPr>
          <w:b w:val="false"/>
          <w:bCs w:val="false"/>
        </w:rPr>
        <w:t xml:space="preserve"> rollback</w:t>
      </w:r>
      <w:r>
        <w:rPr>
          <w:b w:val="false"/>
          <w:bCs w:val="false"/>
        </w:rPr>
        <w:t>s</w:t>
      </w:r>
      <w:r>
        <w:rPr>
          <w:b w:val="false"/>
          <w:bCs w:val="false"/>
        </w:rPr>
        <w:t xml:space="preserve"> in the case of a failure!</w:t>
      </w:r>
    </w:p>
    <w:p>
      <w:pPr>
        <w:pStyle w:val="Heading2"/>
        <w:bidi w:val="0"/>
        <w:jc w:val="left"/>
        <w:rPr/>
      </w:pPr>
      <w:bookmarkStart w:id="39" w:name="__RefHeading___Toc1116_2394672531"/>
      <w:bookmarkEnd w:id="39"/>
      <w:r>
        <w:rPr/>
        <w:t>Kick-start</w:t>
      </w:r>
    </w:p>
    <w:p>
      <w:pPr>
        <w:pStyle w:val="TextBody"/>
        <w:numPr>
          <w:ilvl w:val="0"/>
          <w:numId w:val="35"/>
        </w:numPr>
        <w:tabs>
          <w:tab w:val="clear" w:pos="709"/>
          <w:tab w:val="left" w:pos="707" w:leader="none"/>
        </w:tabs>
        <w:bidi w:val="0"/>
        <w:ind w:left="707" w:hanging="283"/>
        <w:jc w:val="left"/>
        <w:rPr/>
      </w:pPr>
      <w:r>
        <w:rPr/>
        <w:t>Kick-start</w:t>
      </w:r>
      <w:r>
        <w:rPr/>
        <w:t xml:space="preserve"> the server</w:t>
      </w:r>
    </w:p>
    <w:p>
      <w:pPr>
        <w:pStyle w:val="TextBody"/>
        <w:bidi w:val="0"/>
        <w:spacing w:lineRule="auto" w:line="276" w:before="0" w:after="144"/>
        <w:jc w:val="left"/>
        <w:rPr/>
      </w:pPr>
      <w:r>
        <w:rPr>
          <w:b/>
        </w:rPr>
        <w:t>NOTE</w:t>
      </w:r>
      <w:r>
        <w:rPr>
          <w:b/>
        </w:rPr>
        <w:t xml:space="preserve">: </w:t>
      </w:r>
      <w:r>
        <w:rPr/>
        <w:t xml:space="preserve">This only provides </w:t>
      </w:r>
      <w:r>
        <w:rPr/>
        <w:t>a “one off”</w:t>
      </w:r>
      <w:r>
        <w:rPr/>
        <w:t xml:space="preserve"> hardening. It is </w:t>
      </w:r>
      <w:r>
        <w:rPr/>
        <w:t>recommended</w:t>
      </w:r>
      <w:r>
        <w:rPr/>
        <w:t xml:space="preserve"> that the server is regularly checked via Ansible </w:t>
      </w:r>
      <w:r>
        <w:rPr/>
        <w:t>or bash!</w:t>
      </w:r>
    </w:p>
    <w:p>
      <w:pPr>
        <w:pStyle w:val="Heading2"/>
        <w:bidi w:val="0"/>
        <w:jc w:val="left"/>
        <w:rPr/>
      </w:pPr>
      <w:bookmarkStart w:id="40" w:name="__RefHeading___Toc1118_239467253"/>
      <w:bookmarkEnd w:id="40"/>
      <w:r>
        <w:rPr/>
        <w:t>Ansible</w:t>
      </w:r>
    </w:p>
    <w:p>
      <w:pPr>
        <w:pStyle w:val="TextBody"/>
        <w:numPr>
          <w:ilvl w:val="0"/>
          <w:numId w:val="36"/>
        </w:numPr>
        <w:tabs>
          <w:tab w:val="clear" w:pos="709"/>
          <w:tab w:val="left" w:pos="707" w:leader="none"/>
        </w:tabs>
        <w:bidi w:val="0"/>
        <w:ind w:left="707" w:hanging="283"/>
        <w:jc w:val="left"/>
        <w:rPr/>
      </w:pPr>
      <w:r>
        <w:rPr/>
        <w:t>ssh ${ansible_server}</w:t>
      </w:r>
    </w:p>
    <w:p>
      <w:pPr>
        <w:pStyle w:val="TextBody"/>
        <w:numPr>
          <w:ilvl w:val="0"/>
          <w:numId w:val="36"/>
        </w:numPr>
        <w:tabs>
          <w:tab w:val="clear" w:pos="709"/>
          <w:tab w:val="left" w:pos="707" w:leader="none"/>
        </w:tabs>
        <w:bidi w:val="0"/>
        <w:ind w:left="707" w:hanging="283"/>
        <w:jc w:val="left"/>
        <w:rPr/>
      </w:pPr>
      <w:r>
        <w:rPr>
          <w:i w:val="false"/>
          <w:iCs w:val="false"/>
        </w:rPr>
        <w:t xml:space="preserve">PATH_TO_DESIRED_SCRIPT = </w:t>
      </w:r>
      <w:r>
        <w:rPr/>
        <w:t>/usr/share/scap-security-guide/</w:t>
      </w:r>
      <w:r>
        <w:rPr/>
        <w:t>ansible</w:t>
      </w:r>
      <w:r>
        <w:rPr/>
        <w:t>/</w:t>
      </w:r>
    </w:p>
    <w:p>
      <w:pPr>
        <w:pStyle w:val="TextBody"/>
        <w:bidi w:val="0"/>
        <w:ind w:left="709" w:right="0" w:hanging="0"/>
        <w:jc w:val="left"/>
        <w:rPr/>
      </w:pPr>
      <w:r>
        <w:rPr/>
        <w:t>OR/</w:t>
      </w:r>
    </w:p>
    <w:p>
      <w:pPr>
        <w:pStyle w:val="TextBody"/>
        <w:numPr>
          <w:ilvl w:val="0"/>
          <w:numId w:val="36"/>
        </w:numPr>
        <w:tabs>
          <w:tab w:val="clear" w:pos="709"/>
          <w:tab w:val="left" w:pos="707" w:leader="none"/>
        </w:tabs>
        <w:bidi w:val="0"/>
        <w:ind w:left="707" w:hanging="283"/>
        <w:jc w:val="left"/>
        <w:rPr/>
      </w:pPr>
      <w:r>
        <w:rPr>
          <w:i w:val="false"/>
          <w:iCs w:val="false"/>
        </w:rPr>
        <w:t xml:space="preserve">PATH_TO_DESIRED_SCRIPT = </w:t>
      </w:r>
      <w:r>
        <w:rPr>
          <w:i/>
          <w:iCs/>
        </w:rPr>
        <w:t>${PATH_TO_RESULTS_FILES}</w:t>
      </w:r>
    </w:p>
    <w:p>
      <w:pPr>
        <w:pStyle w:val="TextBody"/>
        <w:bidi w:val="0"/>
        <w:ind w:left="709" w:right="0" w:hanging="0"/>
        <w:jc w:val="left"/>
        <w:rPr/>
      </w:pPr>
      <w:r>
        <w:rPr/>
        <w:t>OR/</w:t>
      </w:r>
    </w:p>
    <w:p>
      <w:pPr>
        <w:pStyle w:val="TextBody"/>
        <w:numPr>
          <w:ilvl w:val="0"/>
          <w:numId w:val="36"/>
        </w:numPr>
        <w:tabs>
          <w:tab w:val="clear" w:pos="709"/>
          <w:tab w:val="left" w:pos="707" w:leader="none"/>
        </w:tabs>
        <w:bidi w:val="0"/>
        <w:ind w:left="707" w:hanging="283"/>
        <w:jc w:val="left"/>
        <w:rPr/>
      </w:pPr>
      <w:r>
        <w:rPr>
          <w:i w:val="false"/>
          <w:iCs w:val="false"/>
        </w:rPr>
        <w:t xml:space="preserve">PATH_TO_DESIRED_SCRIPT = </w:t>
      </w:r>
      <w:r>
        <w:rPr>
          <w:i/>
          <w:iCs/>
        </w:rPr>
        <w:t>${PATH_TO_GOLD_RULE}</w:t>
      </w:r>
    </w:p>
    <w:p>
      <w:pPr>
        <w:pStyle w:val="TextBody"/>
        <w:bidi w:val="0"/>
        <w:jc w:val="left"/>
        <w:rPr>
          <w:i w:val="false"/>
          <w:i w:val="false"/>
          <w:iCs w:val="false"/>
        </w:rPr>
      </w:pPr>
      <w:r>
        <w:rPr>
          <w:i w:val="false"/>
          <w:iCs w:val="false"/>
        </w:rPr>
      </w:r>
    </w:p>
    <w:p>
      <w:pPr>
        <w:pStyle w:val="TextBody"/>
        <w:numPr>
          <w:ilvl w:val="0"/>
          <w:numId w:val="36"/>
        </w:numPr>
        <w:tabs>
          <w:tab w:val="clear" w:pos="709"/>
          <w:tab w:val="left" w:pos="707" w:leader="none"/>
        </w:tabs>
        <w:bidi w:val="0"/>
        <w:ind w:left="707" w:hanging="283"/>
        <w:jc w:val="left"/>
        <w:rPr/>
      </w:pPr>
      <w:r>
        <w:rPr/>
        <w:t>ansible-playbook -i "${TargetHost1},...,${TargetHostn}," -bkK \</w:t>
      </w:r>
    </w:p>
    <w:p>
      <w:pPr>
        <w:pStyle w:val="TextBody"/>
        <w:bidi w:val="0"/>
        <w:ind w:left="1418" w:right="0" w:hanging="0"/>
        <w:jc w:val="left"/>
        <w:rPr/>
      </w:pPr>
      <w:r>
        <w:rPr/>
        <w:t>/${</w:t>
      </w:r>
      <w:r>
        <w:rPr>
          <w:i w:val="false"/>
          <w:iCs w:val="false"/>
        </w:rPr>
        <w:t>PATH_TO_DESIRED_SCRIPT</w:t>
      </w:r>
      <w:r>
        <w:rPr>
          <w:i w:val="false"/>
          <w:iCs w:val="false"/>
        </w:rPr>
        <w:t>}</w:t>
      </w:r>
      <w:r>
        <w:rPr/>
        <w:t>/${</w:t>
      </w:r>
      <w:r>
        <w:rPr/>
        <w:t>OSCAP_</w:t>
      </w:r>
      <w:r>
        <w:rPr/>
        <w:t>SCRIPT</w:t>
      </w:r>
      <w:r>
        <w:rPr/>
        <w:t>}.yml</w:t>
      </w:r>
    </w:p>
    <w:p>
      <w:pPr>
        <w:pStyle w:val="TextBody"/>
        <w:bidi w:val="0"/>
        <w:jc w:val="left"/>
        <w:rPr/>
      </w:pPr>
      <w:r>
        <w:rPr>
          <w:b/>
        </w:rPr>
        <w:t>NB</w:t>
      </w:r>
      <w:r>
        <w:rPr>
          <w:b/>
        </w:rPr>
        <w:t>s</w:t>
      </w:r>
      <w:r>
        <w:rPr>
          <w:b/>
        </w:rPr>
        <w:t>:</w:t>
      </w:r>
    </w:p>
    <w:p>
      <w:pPr>
        <w:pStyle w:val="Normal"/>
        <w:numPr>
          <w:ilvl w:val="0"/>
          <w:numId w:val="37"/>
        </w:numPr>
        <w:tabs>
          <w:tab w:val="clear" w:pos="709"/>
          <w:tab w:val="left" w:pos="707" w:leader="none"/>
        </w:tabs>
        <w:bidi w:val="0"/>
        <w:ind w:left="707" w:hanging="283"/>
        <w:jc w:val="left"/>
        <w:rPr>
          <w:rFonts w:ascii="Liberation Sans;sans-serif" w:hAnsi="Liberation Sans;sans-serif"/>
        </w:rPr>
      </w:pPr>
      <w:r>
        <w:rPr>
          <w:rFonts w:ascii="Liberation Sans;sans-serif" w:hAnsi="Liberation Sans;sans-serif"/>
        </w:rPr>
        <w:t>T</w:t>
      </w:r>
      <w:r>
        <w:rPr>
          <w:rFonts w:ascii="Liberation Sans;sans-serif" w:hAnsi="Liberation Sans;sans-serif"/>
        </w:rPr>
        <w:t xml:space="preserve">he Ansible </w:t>
      </w:r>
      <w:r>
        <w:rPr>
          <w:rFonts w:ascii="Liberation Sans;sans-serif" w:hAnsi="Liberation Sans;sans-serif"/>
          <w:b/>
          <w:bCs/>
          <w:i/>
          <w:iCs/>
        </w:rPr>
        <w:t>SHOULD</w:t>
      </w:r>
      <w:r>
        <w:rPr>
          <w:rFonts w:ascii="Liberation Sans;sans-serif" w:hAnsi="Liberation Sans;sans-serif"/>
        </w:rPr>
        <w:t xml:space="preserve"> be run regularly to ensure that the server is still compliant!</w:t>
      </w:r>
    </w:p>
    <w:p>
      <w:pPr>
        <w:pStyle w:val="TextBody"/>
        <w:numPr>
          <w:ilvl w:val="0"/>
          <w:numId w:val="37"/>
        </w:numPr>
        <w:tabs>
          <w:tab w:val="clear" w:pos="709"/>
          <w:tab w:val="left" w:pos="707" w:leader="none"/>
        </w:tabs>
        <w:bidi w:val="0"/>
        <w:ind w:left="707" w:hanging="283"/>
        <w:jc w:val="left"/>
        <w:rPr/>
      </w:pPr>
      <w:r>
        <w:rPr>
          <w:b/>
          <w:bCs/>
          <w:i/>
          <w:iCs/>
          <w:u w:val="none"/>
        </w:rPr>
        <w:t>MUST</w:t>
      </w:r>
      <w:r>
        <w:rPr/>
        <w:t>:</w:t>
      </w:r>
    </w:p>
    <w:p>
      <w:pPr>
        <w:pStyle w:val="TextBody"/>
        <w:numPr>
          <w:ilvl w:val="1"/>
          <w:numId w:val="38"/>
        </w:numPr>
        <w:tabs>
          <w:tab w:val="clear" w:pos="709"/>
          <w:tab w:val="left" w:pos="1414" w:leader="none"/>
        </w:tabs>
        <w:bidi w:val="0"/>
        <w:ind w:left="1414" w:hanging="283"/>
        <w:jc w:val="left"/>
        <w:rPr/>
      </w:pPr>
      <w:r>
        <w:rPr/>
        <w:t xml:space="preserve">put the "," </w:t>
      </w:r>
      <w:r>
        <w:rPr/>
        <w:t xml:space="preserve">[incl. The parentheses] </w:t>
      </w:r>
      <w:r>
        <w:rPr/>
        <w:t xml:space="preserve">after the last hostname </w:t>
      </w:r>
      <w:r>
        <w:rPr/>
        <w:t>in the above command</w:t>
      </w:r>
    </w:p>
    <w:p>
      <w:pPr>
        <w:pStyle w:val="TextBody"/>
        <w:numPr>
          <w:ilvl w:val="1"/>
          <w:numId w:val="38"/>
        </w:numPr>
        <w:tabs>
          <w:tab w:val="clear" w:pos="709"/>
          <w:tab w:val="left" w:pos="1414" w:leader="none"/>
        </w:tabs>
        <w:bidi w:val="0"/>
        <w:ind w:left="1414" w:hanging="283"/>
        <w:jc w:val="left"/>
        <w:rPr/>
      </w:pPr>
      <w:r>
        <w:rPr/>
        <w:t>ssh to ALL ${TargetHost}s prior to running Ansible to establish entries in known_hosts</w:t>
      </w:r>
    </w:p>
    <w:p>
      <w:pPr>
        <w:pStyle w:val="TextBody"/>
        <w:bidi w:val="0"/>
        <w:jc w:val="left"/>
        <w:rPr/>
      </w:pPr>
      <w:r>
        <w:rPr>
          <w:b/>
        </w:rPr>
        <w:t xml:space="preserve">NOTE: </w:t>
      </w:r>
      <w:r>
        <w:rPr/>
        <w:t>E</w:t>
      </w:r>
      <w:r>
        <w:rPr/>
        <w:t xml:space="preserve">ach of the Ansible Playbooks contain instructions on how to deploy them. </w:t>
      </w:r>
      <w:r>
        <w:rPr/>
        <w:t>In the top comments.</w:t>
      </w:r>
    </w:p>
    <w:p>
      <w:pPr>
        <w:pStyle w:val="Heading2"/>
        <w:bidi w:val="0"/>
        <w:jc w:val="left"/>
        <w:rPr/>
      </w:pPr>
      <w:bookmarkStart w:id="41" w:name="__RefHeading___Toc1120_239467253"/>
      <w:bookmarkEnd w:id="41"/>
      <w:r>
        <w:rPr/>
        <w:t>bash</w:t>
      </w:r>
    </w:p>
    <w:p>
      <w:pPr>
        <w:pStyle w:val="TextBody"/>
        <w:numPr>
          <w:ilvl w:val="0"/>
          <w:numId w:val="39"/>
        </w:numPr>
        <w:tabs>
          <w:tab w:val="clear" w:pos="709"/>
          <w:tab w:val="left" w:pos="707" w:leader="none"/>
        </w:tabs>
        <w:bidi w:val="0"/>
        <w:ind w:left="707" w:hanging="283"/>
        <w:jc w:val="left"/>
        <w:rPr/>
      </w:pPr>
      <w:r>
        <w:rPr>
          <w:i w:val="false"/>
          <w:iCs w:val="false"/>
        </w:rPr>
        <w:t xml:space="preserve">PATH_TO_DESIRED_SCRIPT = </w:t>
      </w:r>
      <w:r>
        <w:rPr/>
        <w:t>/usr/share/scap-security-guide/</w:t>
      </w:r>
      <w:r>
        <w:rPr/>
        <w:t>ansible</w:t>
      </w:r>
      <w:r>
        <w:rPr/>
        <w:t>/</w:t>
      </w:r>
    </w:p>
    <w:p>
      <w:pPr>
        <w:pStyle w:val="TextBody"/>
        <w:numPr>
          <w:ilvl w:val="0"/>
          <w:numId w:val="39"/>
        </w:numPr>
        <w:tabs>
          <w:tab w:val="clear" w:pos="709"/>
          <w:tab w:val="left" w:pos="1416" w:leader="none"/>
        </w:tabs>
        <w:bidi w:val="0"/>
        <w:ind w:left="1416" w:right="0" w:hanging="283"/>
        <w:jc w:val="left"/>
        <w:rPr/>
      </w:pPr>
      <w:r>
        <w:rPr/>
        <w:t>OR/</w:t>
      </w:r>
    </w:p>
    <w:p>
      <w:pPr>
        <w:pStyle w:val="TextBody"/>
        <w:numPr>
          <w:ilvl w:val="0"/>
          <w:numId w:val="39"/>
        </w:numPr>
        <w:tabs>
          <w:tab w:val="clear" w:pos="709"/>
          <w:tab w:val="left" w:pos="707" w:leader="none"/>
        </w:tabs>
        <w:bidi w:val="0"/>
        <w:ind w:left="707" w:hanging="283"/>
        <w:jc w:val="left"/>
        <w:rPr/>
      </w:pPr>
      <w:r>
        <w:rPr>
          <w:i w:val="false"/>
          <w:iCs w:val="false"/>
        </w:rPr>
        <w:t xml:space="preserve">PATH_TO_DESIRED_SCRIPT = </w:t>
      </w:r>
      <w:r>
        <w:rPr>
          <w:i/>
          <w:iCs/>
        </w:rPr>
        <w:t>${PATH_TO_RESULTS_FILES}</w:t>
      </w:r>
    </w:p>
    <w:p>
      <w:pPr>
        <w:pStyle w:val="TextBody"/>
        <w:numPr>
          <w:ilvl w:val="0"/>
          <w:numId w:val="39"/>
        </w:numPr>
        <w:tabs>
          <w:tab w:val="clear" w:pos="709"/>
          <w:tab w:val="left" w:pos="1416" w:leader="none"/>
        </w:tabs>
        <w:bidi w:val="0"/>
        <w:ind w:left="1416" w:right="0" w:hanging="283"/>
        <w:jc w:val="left"/>
        <w:rPr/>
      </w:pPr>
      <w:r>
        <w:rPr/>
        <w:t>OR/</w:t>
      </w:r>
    </w:p>
    <w:p>
      <w:pPr>
        <w:pStyle w:val="TextBody"/>
        <w:numPr>
          <w:ilvl w:val="0"/>
          <w:numId w:val="39"/>
        </w:numPr>
        <w:tabs>
          <w:tab w:val="clear" w:pos="709"/>
          <w:tab w:val="left" w:pos="707" w:leader="none"/>
        </w:tabs>
        <w:bidi w:val="0"/>
        <w:ind w:left="707" w:hanging="283"/>
        <w:jc w:val="left"/>
        <w:rPr/>
      </w:pPr>
      <w:r>
        <w:rPr>
          <w:i w:val="false"/>
          <w:iCs w:val="false"/>
        </w:rPr>
        <w:t xml:space="preserve">PATH_TO_DESIRED_SCRIPT = </w:t>
      </w:r>
      <w:r>
        <w:rPr>
          <w:i/>
          <w:iCs/>
        </w:rPr>
        <w:t>${PATH_TO_GOLD_RULE}</w:t>
      </w:r>
    </w:p>
    <w:p>
      <w:pPr>
        <w:pStyle w:val="TextBody"/>
        <w:bidi w:val="0"/>
        <w:jc w:val="left"/>
        <w:rPr>
          <w:i w:val="false"/>
          <w:i w:val="false"/>
          <w:iCs w:val="false"/>
        </w:rPr>
      </w:pPr>
      <w:r>
        <w:rPr>
          <w:i w:val="false"/>
          <w:iCs w:val="false"/>
        </w:rPr>
      </w:r>
    </w:p>
    <w:p>
      <w:pPr>
        <w:pStyle w:val="TextBody"/>
        <w:numPr>
          <w:ilvl w:val="0"/>
          <w:numId w:val="39"/>
        </w:numPr>
        <w:tabs>
          <w:tab w:val="clear" w:pos="709"/>
          <w:tab w:val="left" w:pos="707" w:leader="none"/>
        </w:tabs>
        <w:bidi w:val="0"/>
        <w:ind w:left="707" w:hanging="283"/>
        <w:jc w:val="left"/>
        <w:rPr/>
      </w:pPr>
      <w:r>
        <w:rPr>
          <w:i w:val="false"/>
          <w:iCs w:val="false"/>
        </w:rPr>
        <w:t>b</w:t>
      </w:r>
      <w:r>
        <w:rPr>
          <w:i w:val="false"/>
          <w:iCs w:val="false"/>
        </w:rPr>
        <w:t>ash -x ${PATH_TO_DESIRED_SCRIPT}/${</w:t>
      </w:r>
      <w:r>
        <w:rPr>
          <w:i w:val="false"/>
          <w:iCs w:val="false"/>
        </w:rPr>
        <w:t>OSCAP_</w:t>
      </w:r>
      <w:r>
        <w:rPr>
          <w:i w:val="false"/>
          <w:iCs w:val="false"/>
        </w:rPr>
        <w:t>SCRIPT}</w:t>
      </w:r>
    </w:p>
    <w:p>
      <w:pPr>
        <w:pStyle w:val="TextBody"/>
        <w:bidi w:val="0"/>
        <w:spacing w:before="0" w:after="144"/>
        <w:jc w:val="left"/>
        <w:rPr/>
      </w:pPr>
      <w:r>
        <w:rPr>
          <w:b/>
        </w:rPr>
        <w:t xml:space="preserve">NOTE: </w:t>
      </w:r>
      <w:r>
        <w:rPr/>
        <w:t>E</w:t>
      </w:r>
      <w:r>
        <w:rPr/>
        <w:t xml:space="preserve">ach of the </w:t>
      </w:r>
      <w:r>
        <w:rPr/>
        <w:t>bash</w:t>
      </w:r>
      <w:r>
        <w:rPr/>
        <w:t xml:space="preserve"> </w:t>
      </w:r>
      <w:r>
        <w:rPr/>
        <w:t>scripts</w:t>
      </w:r>
      <w:r>
        <w:rPr/>
        <w:t xml:space="preserve"> contain instructions on how to deploy them. </w:t>
      </w:r>
      <w:r>
        <w:rPr/>
        <w:t>In the top comments.</w:t>
      </w:r>
    </w:p>
    <w:sectPr>
      <w:type w:val="nextPage"/>
      <w:pgSz w:w="12240" w:h="15840"/>
      <w:pgMar w:left="1138" w:right="1138" w:header="0" w:top="1138" w:footer="0" w:bottom="113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auto"/>
    <w:pitch w:val="default"/>
  </w:font>
  <w:font w:name="Liberation Mono">
    <w:altName w:val="Courier New"/>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Arial">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erif CN" w:cs="Lohit Devanagari"/>
      <w:color w:val="auto"/>
      <w:sz w:val="24"/>
      <w:szCs w:val="24"/>
      <w:lang w:val="en-US" w:eastAsia="zh-CN" w:bidi="hi-IN"/>
    </w:rPr>
  </w:style>
  <w:style w:type="paragraph" w:styleId="Heading1">
    <w:name w:val="Heading 1"/>
    <w:basedOn w:val="Heading"/>
    <w:next w:val="TextBody"/>
    <w:qFormat/>
    <w:pPr>
      <w:keepNext w:val="true"/>
      <w:numPr>
        <w:ilvl w:val="0"/>
        <w:numId w:val="0"/>
      </w:numPr>
      <w:spacing w:before="240" w:after="115"/>
      <w:outlineLvl w:val="0"/>
    </w:pPr>
    <w:rPr>
      <w:rFonts w:ascii="Liberation Sans;sans-serif" w:hAnsi="Liberation Sans;sans-serif" w:eastAsia="Source Han Sans CN" w:cs="Lohit Devanagari"/>
      <w:b/>
      <w:bCs/>
      <w:sz w:val="36"/>
      <w:szCs w:val="36"/>
    </w:rPr>
  </w:style>
  <w:style w:type="paragraph" w:styleId="Heading2">
    <w:name w:val="Heading 2"/>
    <w:basedOn w:val="Heading"/>
    <w:next w:val="TextBody"/>
    <w:qFormat/>
    <w:pPr>
      <w:keepNext w:val="true"/>
      <w:numPr>
        <w:ilvl w:val="0"/>
        <w:numId w:val="0"/>
      </w:numPr>
      <w:spacing w:before="202" w:after="115"/>
      <w:outlineLvl w:val="1"/>
    </w:pPr>
    <w:rPr>
      <w:rFonts w:ascii="Liberation Sans;sans-serif" w:hAnsi="Liberation Sans;sans-serif" w:eastAsia="Source Han Sans CN" w:cs="Lohit Devanagari"/>
      <w:b/>
      <w:bCs/>
      <w:sz w:val="32"/>
      <w:szCs w:val="32"/>
    </w:rPr>
  </w:style>
  <w:style w:type="paragraph" w:styleId="Heading3">
    <w:name w:val="Heading 3"/>
    <w:basedOn w:val="Heading"/>
    <w:next w:val="TextBody"/>
    <w:qFormat/>
    <w:pPr>
      <w:keepNext w:val="true"/>
      <w:numPr>
        <w:ilvl w:val="0"/>
        <w:numId w:val="0"/>
      </w:numPr>
      <w:spacing w:before="144" w:after="115"/>
      <w:outlineLvl w:val="2"/>
    </w:pPr>
    <w:rPr>
      <w:rFonts w:ascii="Liberation Sans;sans-serif" w:hAnsi="Liberation Sans;sans-serif" w:eastAsia="Source Han Sans CN"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SourceText">
    <w:name w:val="Source Text"/>
    <w:qFormat/>
    <w:rPr>
      <w:rFonts w:ascii="Liberation Mono;monospace" w:hAnsi="Liberation Mono;monospace" w:eastAsia="Source Han Sans CN;monospace" w:cs="Liberation Mono;monospace"/>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4"/>
    </w:pPr>
    <w:rPr>
      <w:rFonts w:ascii="Liberation Sans;sans-serif" w:hAnsi="Liberation Sans;sans-serif"/>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monospace" w:hAnsi="Liberation Mono;monospace" w:eastAsia="Source Han Sans CN;monospace" w:cs="Liberation Mono;monospace"/>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Contents3">
    <w:name w:val="TOC 3"/>
    <w:basedOn w:val="Index"/>
    <w:pPr>
      <w:tabs>
        <w:tab w:val="clear" w:pos="709"/>
        <w:tab w:val="right" w:pos="9972" w:leader="dot"/>
      </w:tabs>
      <w:ind w:left="566" w:right="0" w:hanging="0"/>
    </w:pPr>
    <w:rPr/>
  </w:style>
  <w:style w:type="paragraph" w:styleId="Contents4">
    <w:name w:val="TOC 4"/>
    <w:basedOn w:val="Index"/>
    <w:pPr>
      <w:tabs>
        <w:tab w:val="clear" w:pos="709"/>
        <w:tab w:val="right" w:pos="9972" w:leader="dot"/>
      </w:tabs>
      <w:ind w:left="849"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Drawing">
    <w:name w:val="Table of Figures"/>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omplianceAsCode/content" TargetMode="External"/><Relationship Id="rId3" Type="http://schemas.openxmlformats.org/officeDocument/2006/relationships/hyperlink" Target="https://en.wikipedia.org/wiki/Attack_surface" TargetMode="External"/><Relationship Id="rId4" Type="http://schemas.openxmlformats.org/officeDocument/2006/relationships/image" Target="media/image1.png"/><Relationship Id="rId5" Type="http://schemas.openxmlformats.org/officeDocument/2006/relationships/hyperlink" Target="https://github.com/ComplianceAsCode/content/blob/master/docs/readme_images/nist_logo.svg" TargetMode="External"/><Relationship Id="rId6" Type="http://schemas.openxmlformats.org/officeDocument/2006/relationships/hyperlink" Target="https://github.com/ComplianceAsCode/content/blob/master/docs/readme_images/nist_logo.svg" TargetMode="External"/><Relationship Id="rId7" Type="http://schemas.openxmlformats.org/officeDocument/2006/relationships/image" Target="media/image2.png"/><Relationship Id="rId8" Type="http://schemas.openxmlformats.org/officeDocument/2006/relationships/hyperlink" Target="https://github.com/ComplianceAsCode/content/blob/master/docs/readme_images/ansible_logo.svg" TargetMode="External"/><Relationship Id="rId9" Type="http://schemas.openxmlformats.org/officeDocument/2006/relationships/hyperlink" Target="https://github.com/ComplianceAsCode/content/blob/master/docs/readme_images/ansible_logo.svg" TargetMode="External"/><Relationship Id="rId10" Type="http://schemas.openxmlformats.org/officeDocument/2006/relationships/image" Target="media/image3.png"/><Relationship Id="rId11" Type="http://schemas.openxmlformats.org/officeDocument/2006/relationships/hyperlink" Target="https://github.com/ComplianceAsCode/content/blob/master/docs/readme_images/bash_logo.png" TargetMode="External"/><Relationship Id="rId12" Type="http://schemas.openxmlformats.org/officeDocument/2006/relationships/hyperlink" Target="https://github.com/ComplianceAsCode/content/blob/master/docs/readme_images/bash_logo.png" TargetMode="External"/><Relationship Id="rId13" Type="http://schemas.openxmlformats.org/officeDocument/2006/relationships/image" Target="media/image4.png"/><Relationship Id="rId14" Type="http://schemas.openxmlformats.org/officeDocument/2006/relationships/hyperlink" Target="https://github.com/ComplianceAsCode/content/blob/master/docs/readme_images/build_schema.svg" TargetMode="External"/><Relationship Id="rId15" Type="http://schemas.openxmlformats.org/officeDocument/2006/relationships/hyperlink" Target="https://csrc.nist.gov/Projects" TargetMode="External"/><Relationship Id="rId16" Type="http://schemas.openxmlformats.org/officeDocument/2006/relationships/hyperlink" Target="https://www.lifewire.com/what-is-a-web-application-3486637" TargetMode="External"/><Relationship Id="rId17" Type="http://schemas.openxmlformats.org/officeDocument/2006/relationships/hyperlink" Target="http://static.open-scap.org/ssg-guides/ssg-rhel7-guide-C2S.html" TargetMode="External"/><Relationship Id="rId18" Type="http://schemas.openxmlformats.org/officeDocument/2006/relationships/hyperlink" Target="http://static.open-scap.org/ssg-guides/ssg-rhel7-guide-cjis.html" TargetMode="External"/><Relationship Id="rId19" Type="http://schemas.openxmlformats.org/officeDocument/2006/relationships/hyperlink" Target="http://static.open-scap.org/ssg-guides/ssg-rhel7-guide-nist-800-171-cui.html" TargetMode="External"/><Relationship Id="rId20" Type="http://schemas.openxmlformats.org/officeDocument/2006/relationships/hyperlink" Target="http://static.open-scap.org/ssg-guides/ssg-rhel7-guide-pci-dss.html" TargetMode="External"/><Relationship Id="rId21" Type="http://schemas.openxmlformats.org/officeDocument/2006/relationships/hyperlink" Target="http://static.open-scap.org/ssg-guides/ssg-rhel7-guide-rht-ccp.html" TargetMode="External"/><Relationship Id="rId22" Type="http://schemas.openxmlformats.org/officeDocument/2006/relationships/hyperlink" Target="http://static.open-scap.org/ssg-guides/ssg-rhel7-guide-stig.html" TargetMode="External"/><Relationship Id="rId23" Type="http://schemas.openxmlformats.org/officeDocument/2006/relationships/hyperlink" Target="http://static.open-scap.org/ssg-guides/ssg-rhel7-guide-rhelh-vpp.html" TargetMode="External"/><Relationship Id="rId24" Type="http://schemas.openxmlformats.org/officeDocument/2006/relationships/hyperlink" Target="http://static.open-scap.org/ssg-guides/ssg-rhel7-guide-standard.html" TargetMode="External"/><Relationship Id="rId25" Type="http://schemas.openxmlformats.org/officeDocument/2006/relationships/hyperlink" Target="http://static.open-scap.org/ssg-guides/ssg-rhel7-guide-ospp.html" TargetMode="External"/><Relationship Id="rId26" Type="http://schemas.openxmlformats.org/officeDocument/2006/relationships/hyperlink" Target="http://static.open-scap.org/ssg-guides/ssg-rhel8-guide-cjis.html" TargetMode="External"/><Relationship Id="rId27" Type="http://schemas.openxmlformats.org/officeDocument/2006/relationships/hyperlink" Target="http://static.open-scap.org/ssg-guides/ssg-rhel8-guide-hipaa.html" TargetMode="External"/><Relationship Id="rId28" Type="http://schemas.openxmlformats.org/officeDocument/2006/relationships/hyperlink" Target="http://static.open-scap.org/ssg-guides/ssg-rhel8-guide-cui.html" TargetMode="External"/><Relationship Id="rId29" Type="http://schemas.openxmlformats.org/officeDocument/2006/relationships/hyperlink" Target="http://static.open-scap.org/ssg-guides/ssg-rhel8-guide-cui.html" TargetMode="External"/><Relationship Id="rId30" Type="http://schemas.openxmlformats.org/officeDocument/2006/relationships/hyperlink" Target="http://static.open-scap.org/ssg-guides/ssg-rhel8-guide-pci-dss.html" TargetMode="External"/><Relationship Id="rId31" Type="http://schemas.openxmlformats.org/officeDocument/2006/relationships/hyperlink" Target="http://static.open-scap.org/ssg-guides/ssg-rhel8-guide-rht-ccp.html" TargetMode="External"/><Relationship Id="rId32" Type="http://schemas.openxmlformats.org/officeDocument/2006/relationships/hyperlink" Target="http://static.open-scap.org/ssg-guides/ssg-rhel8-guide-standard.html" TargetMode="External"/><Relationship Id="rId33" Type="http://schemas.openxmlformats.org/officeDocument/2006/relationships/hyperlink" Target="http://static.open-scap.org/ssg-guides/ssg-rhel8-guide-ospp.html" TargetMode="External"/><Relationship Id="rId34" Type="http://schemas.openxmlformats.org/officeDocument/2006/relationships/hyperlink" Target="http://static.open-scap.org/ssg-guides/ssg-rhel8-guide-ism_o.html" TargetMode="External"/><Relationship Id="rId35" Type="http://schemas.openxmlformats.org/officeDocument/2006/relationships/hyperlink" Target="https://github.com/ggatward/Ansible-RHEL8-CIS-Benchmarks.git" TargetMode="External"/><Relationship Id="rId36" Type="http://schemas.openxmlformats.org/officeDocument/2006/relationships/hyperlink" Target="https://martin.preisler.me/2013/11/xccdf-tailoring/" TargetMode="External"/><Relationship Id="rId37" Type="http://schemas.openxmlformats.org/officeDocument/2006/relationships/hyperlink" Target="https://martin.preisler.me/2013/11/xccdf-tailoring/" TargetMode="External"/><Relationship Id="rId38" Type="http://schemas.openxmlformats.org/officeDocument/2006/relationships/hyperlink" Target="https://github.com/OpenSCAP/scap-workbench/releases/download/1.1.0/user_manual.html" TargetMode="External"/><Relationship Id="rId39" Type="http://schemas.openxmlformats.org/officeDocument/2006/relationships/hyperlink" Target="https://access.redhat.com/documentation/en-us/red_hat_enterprise_linux/8/html-single/performing_an_advanced_rhel_installation/index"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7500</TotalTime>
  <Application>LibreOffice/6.4.6.2$Linux_X86_64 LibreOffice_project/40$Build-2</Application>
  <Pages>16</Pages>
  <Words>2610</Words>
  <Characters>16842</Characters>
  <CharactersWithSpaces>18995</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2020-05-06T14:14:20Z</dcterms:created>
  <dc:creator/>
  <dc:description/>
  <dc:language>en-US</dc:language>
  <cp:lastModifiedBy/>
  <dcterms:modified xsi:type="dcterms:W3CDTF">2020-09-29T14:27:00Z</dcterms:modified>
  <cp:revision>58</cp:revision>
  <dc:subject/>
  <dc:title/>
</cp:coreProperties>
</file>