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hyperlink r:id="rId6">
        <w:r w:rsidDel="00000000" w:rsidR="00000000" w:rsidRPr="00000000">
          <w:rPr>
            <w:color w:val="1155cc"/>
            <w:sz w:val="40"/>
            <w:szCs w:val="40"/>
            <w:u w:val="single"/>
            <w:rtl w:val="0"/>
          </w:rPr>
          <w:t xml:space="preserve">https://www.chatbase.co/chatbot-iframe/1-uy29ne8fbM0-E9e3hLt</w:t>
        </w:r>
      </w:hyperlink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>
        <w:sz w:val="78"/>
        <w:szCs w:val="78"/>
      </w:rPr>
    </w:pPr>
    <w:r w:rsidDel="00000000" w:rsidR="00000000" w:rsidRPr="00000000">
      <w:rPr>
        <w:sz w:val="78"/>
        <w:szCs w:val="78"/>
        <w:rtl w:val="0"/>
      </w:rPr>
      <w:t xml:space="preserve">Chatbot Link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hatbase.co/chatbot-iframe/1-uy29ne8fbM0-E9e3hLt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