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F194" w14:textId="09DBC33A" w:rsidR="008B1359" w:rsidRPr="00E05651" w:rsidRDefault="00A148FF" w:rsidP="00E05651">
      <w:pPr>
        <w:ind w:left="720" w:hanging="360"/>
        <w:jc w:val="center"/>
        <w:rPr>
          <w:b/>
          <w:bCs/>
        </w:rPr>
      </w:pPr>
      <w:r w:rsidRPr="00A148FF">
        <w:rPr>
          <w:b/>
          <w:bCs/>
        </w:rPr>
        <w:t>Assessing Qualities of Design</w:t>
      </w:r>
    </w:p>
    <w:tbl>
      <w:tblPr>
        <w:tblStyle w:val="TableGrid"/>
        <w:tblW w:w="0" w:type="auto"/>
        <w:tblLook w:val="04A0" w:firstRow="1" w:lastRow="0" w:firstColumn="1" w:lastColumn="0" w:noHBand="0" w:noVBand="1"/>
      </w:tblPr>
      <w:tblGrid>
        <w:gridCol w:w="1438"/>
        <w:gridCol w:w="7578"/>
      </w:tblGrid>
      <w:tr w:rsidR="00E05651" w14:paraId="62FC380D" w14:textId="77777777" w:rsidTr="00E05651">
        <w:tc>
          <w:tcPr>
            <w:tcW w:w="988" w:type="dxa"/>
          </w:tcPr>
          <w:p w14:paraId="4F48B67E" w14:textId="3B9FFE36" w:rsidR="00E05651" w:rsidRDefault="00E05651" w:rsidP="00354F03">
            <w:r w:rsidRPr="0089228D">
              <w:rPr>
                <w:b/>
                <w:bCs/>
              </w:rPr>
              <w:t>Functional</w:t>
            </w:r>
          </w:p>
        </w:tc>
        <w:tc>
          <w:tcPr>
            <w:tcW w:w="8028" w:type="dxa"/>
          </w:tcPr>
          <w:p w14:paraId="338DD39F" w14:textId="1AE4E5F2" w:rsidR="00E05651" w:rsidRDefault="00E05651" w:rsidP="00354F03">
            <w:r>
              <w:t>The HLMA is designed to perform all of the “Must” and “Should” requirements and is also designed to perform some of the “Could” requirements. The UML diagrams produced in the previous section also show how each of these requirements work.</w:t>
            </w:r>
          </w:p>
        </w:tc>
      </w:tr>
      <w:tr w:rsidR="00E05651" w14:paraId="718DD55A" w14:textId="77777777" w:rsidTr="00E05651">
        <w:tc>
          <w:tcPr>
            <w:tcW w:w="988" w:type="dxa"/>
          </w:tcPr>
          <w:p w14:paraId="00FF3AE5" w14:textId="3D0095E6" w:rsidR="00E05651" w:rsidRDefault="00E05651" w:rsidP="00354F03">
            <w:r w:rsidRPr="0089228D">
              <w:rPr>
                <w:b/>
                <w:bCs/>
              </w:rPr>
              <w:t>Efficient</w:t>
            </w:r>
          </w:p>
        </w:tc>
        <w:tc>
          <w:tcPr>
            <w:tcW w:w="8028" w:type="dxa"/>
          </w:tcPr>
          <w:p w14:paraId="5A831372" w14:textId="71BCF7F0" w:rsidR="00E05651" w:rsidRDefault="00E05651" w:rsidP="00354F03">
            <w:r>
              <w:t>As the HLMA has been designed to interact with external databases to get user information and generate recommendations/new goals, this will be dependent on the processing time, storage space and network capacity – we can assume that these will be sufficient.</w:t>
            </w:r>
          </w:p>
        </w:tc>
      </w:tr>
      <w:tr w:rsidR="00E05651" w14:paraId="416C9994" w14:textId="77777777" w:rsidTr="00E05651">
        <w:tc>
          <w:tcPr>
            <w:tcW w:w="988" w:type="dxa"/>
          </w:tcPr>
          <w:p w14:paraId="693EDA4D" w14:textId="50BEBBFC" w:rsidR="00E05651" w:rsidRDefault="00E05651" w:rsidP="00354F03">
            <w:r w:rsidRPr="0089228D">
              <w:rPr>
                <w:b/>
                <w:bCs/>
              </w:rPr>
              <w:t>Economical</w:t>
            </w:r>
          </w:p>
        </w:tc>
        <w:tc>
          <w:tcPr>
            <w:tcW w:w="8028" w:type="dxa"/>
          </w:tcPr>
          <w:p w14:paraId="2B499883" w14:textId="2A2E9CCB" w:rsidR="00E05651" w:rsidRDefault="00E05651" w:rsidP="00354F03">
            <w:r>
              <w:t>The system component diagram for the HLMA describes that There will be a high cost associated with running a 24/7 service for the HLMA and by running servers for external databases.</w:t>
            </w:r>
          </w:p>
        </w:tc>
      </w:tr>
      <w:tr w:rsidR="00E05651" w14:paraId="234C96CC" w14:textId="77777777" w:rsidTr="00E05651">
        <w:tc>
          <w:tcPr>
            <w:tcW w:w="988" w:type="dxa"/>
          </w:tcPr>
          <w:p w14:paraId="7E4CA13F" w14:textId="1367F285" w:rsidR="00E05651" w:rsidRDefault="00E05651" w:rsidP="00354F03">
            <w:r w:rsidRPr="0089228D">
              <w:rPr>
                <w:b/>
                <w:bCs/>
              </w:rPr>
              <w:t>Reliable</w:t>
            </w:r>
          </w:p>
        </w:tc>
        <w:tc>
          <w:tcPr>
            <w:tcW w:w="8028" w:type="dxa"/>
          </w:tcPr>
          <w:p w14:paraId="5CD2EFF6" w14:textId="5349F51D" w:rsidR="00E05651" w:rsidRDefault="00E05651" w:rsidP="00354F03">
            <w:r>
              <w:t>As the system should be available to use 24/7, the functionality will be delivered when users want it</w:t>
            </w:r>
          </w:p>
        </w:tc>
      </w:tr>
      <w:tr w:rsidR="00E05651" w14:paraId="6268F8B3" w14:textId="77777777" w:rsidTr="00E05651">
        <w:tc>
          <w:tcPr>
            <w:tcW w:w="988" w:type="dxa"/>
          </w:tcPr>
          <w:p w14:paraId="4C41CF33" w14:textId="5BC6B1BF" w:rsidR="00E05651" w:rsidRDefault="00E05651" w:rsidP="00354F03">
            <w:r w:rsidRPr="0089228D">
              <w:rPr>
                <w:b/>
                <w:bCs/>
              </w:rPr>
              <w:t>Secure</w:t>
            </w:r>
          </w:p>
        </w:tc>
        <w:tc>
          <w:tcPr>
            <w:tcW w:w="8028" w:type="dxa"/>
          </w:tcPr>
          <w:p w14:paraId="13B6AF1F" w14:textId="0FA541DD" w:rsidR="00E05651" w:rsidRDefault="00E05651" w:rsidP="00354F03">
            <w:r w:rsidRPr="00E05651">
              <w:t>The HLMA is designed for single-user use so there is no functionality that involves sharing details amongst other users other than by sharing a referral code. When logging into the HLMA or registering for an account, the HLMA is designed to validate details as well. The HLMA is also designed to limit the personal information that it uses.</w:t>
            </w:r>
          </w:p>
        </w:tc>
      </w:tr>
      <w:tr w:rsidR="00E05651" w14:paraId="1DBEB186" w14:textId="77777777" w:rsidTr="00E05651">
        <w:tc>
          <w:tcPr>
            <w:tcW w:w="988" w:type="dxa"/>
          </w:tcPr>
          <w:p w14:paraId="7019CCF5" w14:textId="095376F1" w:rsidR="00E05651" w:rsidRDefault="00E05651" w:rsidP="00354F03">
            <w:r w:rsidRPr="0089228D">
              <w:rPr>
                <w:b/>
                <w:bCs/>
              </w:rPr>
              <w:t>Flexible</w:t>
            </w:r>
          </w:p>
        </w:tc>
        <w:tc>
          <w:tcPr>
            <w:tcW w:w="8028" w:type="dxa"/>
          </w:tcPr>
          <w:p w14:paraId="28D8BC5B" w14:textId="1D64A834" w:rsidR="00E05651" w:rsidRDefault="00E05651" w:rsidP="00354F03">
            <w:r>
              <w:t>The HLMA is designed to be a mobile app and as this is defined in the project scope, it will not be capable to be moved to a different platform.</w:t>
            </w:r>
            <w:r w:rsidRPr="00643F90">
              <w:t xml:space="preserve"> </w:t>
            </w:r>
            <w:r>
              <w:t>On the other hand, s</w:t>
            </w:r>
            <w:r>
              <w:t>mart watch connectivity is one of the requirements that provides flexibility for a user</w:t>
            </w:r>
            <w:r>
              <w:t>.</w:t>
            </w:r>
          </w:p>
        </w:tc>
      </w:tr>
      <w:tr w:rsidR="00E05651" w14:paraId="506B18D4" w14:textId="77777777" w:rsidTr="00E05651">
        <w:tc>
          <w:tcPr>
            <w:tcW w:w="988" w:type="dxa"/>
          </w:tcPr>
          <w:p w14:paraId="37AD1994" w14:textId="174FA6BE" w:rsidR="00E05651" w:rsidRDefault="00E05651" w:rsidP="00354F03">
            <w:r w:rsidRPr="0089228D">
              <w:rPr>
                <w:b/>
                <w:bCs/>
              </w:rPr>
              <w:t>General</w:t>
            </w:r>
          </w:p>
        </w:tc>
        <w:tc>
          <w:tcPr>
            <w:tcW w:w="8028" w:type="dxa"/>
          </w:tcPr>
          <w:p w14:paraId="06BB0994" w14:textId="67EA0C4E" w:rsidR="00E05651" w:rsidRDefault="00E05651" w:rsidP="00354F03">
            <w:r>
              <w:t xml:space="preserve">As the HMLA is designed as a mobile app, it </w:t>
            </w:r>
            <w:r>
              <w:t>will be</w:t>
            </w:r>
            <w:r>
              <w:t xml:space="preserve"> portable.</w:t>
            </w:r>
          </w:p>
        </w:tc>
      </w:tr>
      <w:tr w:rsidR="00E05651" w14:paraId="3CE35684" w14:textId="77777777" w:rsidTr="00E05651">
        <w:tc>
          <w:tcPr>
            <w:tcW w:w="988" w:type="dxa"/>
          </w:tcPr>
          <w:p w14:paraId="37A46158" w14:textId="40BB3A34" w:rsidR="00E05651" w:rsidRDefault="00E05651" w:rsidP="00354F03">
            <w:r w:rsidRPr="0089228D">
              <w:rPr>
                <w:b/>
                <w:bCs/>
              </w:rPr>
              <w:t>Buildable</w:t>
            </w:r>
          </w:p>
        </w:tc>
        <w:tc>
          <w:tcPr>
            <w:tcW w:w="8028" w:type="dxa"/>
          </w:tcPr>
          <w:p w14:paraId="38374F20" w14:textId="7AA687EF" w:rsidR="00E05651" w:rsidRDefault="00E05651" w:rsidP="00354F03">
            <w:r>
              <w:t>All use cases are illustrated in the HLMA design, which is clear and makes it easier for a programmer to implement. These use cases refer to the high priority functional requirements</w:t>
            </w:r>
          </w:p>
        </w:tc>
      </w:tr>
      <w:tr w:rsidR="00E05651" w14:paraId="1CFA50D4" w14:textId="77777777" w:rsidTr="00E05651">
        <w:tc>
          <w:tcPr>
            <w:tcW w:w="988" w:type="dxa"/>
          </w:tcPr>
          <w:p w14:paraId="6D64F1CA" w14:textId="649007E3" w:rsidR="00E05651" w:rsidRPr="0089228D" w:rsidRDefault="00E05651" w:rsidP="00354F03">
            <w:pPr>
              <w:rPr>
                <w:b/>
                <w:bCs/>
              </w:rPr>
            </w:pPr>
            <w:r w:rsidRPr="0089228D">
              <w:rPr>
                <w:b/>
                <w:bCs/>
              </w:rPr>
              <w:t>Manageable</w:t>
            </w:r>
          </w:p>
        </w:tc>
        <w:tc>
          <w:tcPr>
            <w:tcW w:w="8028" w:type="dxa"/>
          </w:tcPr>
          <w:p w14:paraId="549CC339" w14:textId="12A78705" w:rsidR="00E05651" w:rsidRDefault="00E05651" w:rsidP="00354F03">
            <w:r>
              <w:t>It is difficult to estimate the work involved for the HLMA although the management of artefacts on GitHub provides a means of issue tracking.</w:t>
            </w:r>
          </w:p>
        </w:tc>
      </w:tr>
      <w:tr w:rsidR="00E05651" w14:paraId="4B5A1F0B" w14:textId="77777777" w:rsidTr="00E05651">
        <w:tc>
          <w:tcPr>
            <w:tcW w:w="988" w:type="dxa"/>
          </w:tcPr>
          <w:p w14:paraId="32A2BEEC" w14:textId="0DD43197" w:rsidR="00E05651" w:rsidRPr="0089228D" w:rsidRDefault="00E05651" w:rsidP="00354F03">
            <w:pPr>
              <w:rPr>
                <w:b/>
                <w:bCs/>
              </w:rPr>
            </w:pPr>
            <w:r w:rsidRPr="0089228D">
              <w:rPr>
                <w:b/>
                <w:bCs/>
              </w:rPr>
              <w:t>Maintainable</w:t>
            </w:r>
          </w:p>
        </w:tc>
        <w:tc>
          <w:tcPr>
            <w:tcW w:w="8028" w:type="dxa"/>
          </w:tcPr>
          <w:p w14:paraId="28832CCB" w14:textId="3FF35770" w:rsidR="00E05651" w:rsidRDefault="00E05651" w:rsidP="00354F03">
            <w:r>
              <w:t>As all use cases are described within the HLMA design, it makes it easier to understand the intention of the design</w:t>
            </w:r>
          </w:p>
        </w:tc>
      </w:tr>
      <w:tr w:rsidR="00E05651" w14:paraId="31E25927" w14:textId="77777777" w:rsidTr="00E05651">
        <w:tc>
          <w:tcPr>
            <w:tcW w:w="988" w:type="dxa"/>
          </w:tcPr>
          <w:p w14:paraId="7863460D" w14:textId="4E46F29D" w:rsidR="00E05651" w:rsidRPr="0089228D" w:rsidRDefault="00E05651" w:rsidP="00354F03">
            <w:pPr>
              <w:rPr>
                <w:b/>
                <w:bCs/>
              </w:rPr>
            </w:pPr>
            <w:r w:rsidRPr="0089228D">
              <w:rPr>
                <w:b/>
                <w:bCs/>
              </w:rPr>
              <w:t>Usable</w:t>
            </w:r>
          </w:p>
        </w:tc>
        <w:tc>
          <w:tcPr>
            <w:tcW w:w="8028" w:type="dxa"/>
          </w:tcPr>
          <w:p w14:paraId="13835F0E" w14:textId="0B260B68" w:rsidR="00E05651" w:rsidRDefault="00E05651" w:rsidP="00354F03">
            <w:r>
              <w:t>The mobile nature of the HLMA and the 24/7 service provides a satisfying experience for the user.</w:t>
            </w:r>
          </w:p>
        </w:tc>
      </w:tr>
      <w:tr w:rsidR="00E05651" w14:paraId="154ED158" w14:textId="77777777" w:rsidTr="00E05651">
        <w:tc>
          <w:tcPr>
            <w:tcW w:w="988" w:type="dxa"/>
          </w:tcPr>
          <w:p w14:paraId="1799635F" w14:textId="25DEF6B6" w:rsidR="00E05651" w:rsidRPr="0089228D" w:rsidRDefault="00E05651" w:rsidP="00354F03">
            <w:pPr>
              <w:rPr>
                <w:b/>
                <w:bCs/>
              </w:rPr>
            </w:pPr>
            <w:r w:rsidRPr="007164D5">
              <w:rPr>
                <w:b/>
                <w:bCs/>
              </w:rPr>
              <w:t>Reusable</w:t>
            </w:r>
          </w:p>
        </w:tc>
        <w:tc>
          <w:tcPr>
            <w:tcW w:w="8028" w:type="dxa"/>
          </w:tcPr>
          <w:p w14:paraId="7285E27D" w14:textId="13F08AC1" w:rsidR="00E05651" w:rsidRDefault="00E05651" w:rsidP="00354F03">
            <w:r>
              <w:t>The HLMA is designed to be a standalone app and therefore will not be reused in other systems.</w:t>
            </w:r>
          </w:p>
        </w:tc>
      </w:tr>
    </w:tbl>
    <w:p w14:paraId="4D4ED384" w14:textId="052C4C36" w:rsidR="00D551F4" w:rsidRDefault="00D551F4" w:rsidP="00354F03"/>
    <w:p w14:paraId="0F747722" w14:textId="77777777" w:rsidR="00986F31" w:rsidRPr="00354F03" w:rsidRDefault="00986F31" w:rsidP="00354F03"/>
    <w:sectPr w:rsidR="00986F31" w:rsidRPr="00354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5683B"/>
    <w:multiLevelType w:val="hybridMultilevel"/>
    <w:tmpl w:val="9FB08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60"/>
    <w:rsid w:val="000D45FB"/>
    <w:rsid w:val="00192218"/>
    <w:rsid w:val="00192AEE"/>
    <w:rsid w:val="00325160"/>
    <w:rsid w:val="00354F03"/>
    <w:rsid w:val="003C43C8"/>
    <w:rsid w:val="00434458"/>
    <w:rsid w:val="00680AC8"/>
    <w:rsid w:val="007E4D40"/>
    <w:rsid w:val="008B1359"/>
    <w:rsid w:val="00986F31"/>
    <w:rsid w:val="00992B88"/>
    <w:rsid w:val="009E6700"/>
    <w:rsid w:val="00A148FF"/>
    <w:rsid w:val="00AE67D3"/>
    <w:rsid w:val="00BD7A22"/>
    <w:rsid w:val="00D551F4"/>
    <w:rsid w:val="00E05651"/>
    <w:rsid w:val="00EA3FD3"/>
    <w:rsid w:val="00FF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7A1B"/>
  <w15:chartTrackingRefBased/>
  <w15:docId w15:val="{6AC870C3-0A17-467C-A560-08EB92D9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Hammond</dc:creator>
  <cp:keywords/>
  <dc:description/>
  <cp:lastModifiedBy>Ashley Hammond</cp:lastModifiedBy>
  <cp:revision>19</cp:revision>
  <dcterms:created xsi:type="dcterms:W3CDTF">2022-11-11T21:51:00Z</dcterms:created>
  <dcterms:modified xsi:type="dcterms:W3CDTF">2022-12-23T00:25:00Z</dcterms:modified>
</cp:coreProperties>
</file>