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40AF"/>
          <w:sz w:val="36"/>
          <w:szCs w:val="36"/>
        </w:rPr>
        <w:t xml:space="preserve">Relatório de Bugs — Sessão de Autenticação</w:t>
      </w:r>
    </w:p>
    <w:p>
      <w:pPr>
        <w:spacing w:after="200"/>
        <w:jc w:val="center"/>
      </w:pPr>
      <w:r>
        <w:rPr>
          <w:color w:val="6B7280"/>
          <w:sz w:val="24"/>
          <w:szCs w:val="24"/>
        </w:rPr>
        <w:t xml:space="preserve">ft_transcendence — Cur10usX</w:t>
      </w:r>
    </w:p>
    <w:p>
      <w:pPr>
        <w:spacing w:after="600"/>
        <w:jc w:val="center"/>
      </w:pPr>
      <w:r>
        <w:rPr>
          <w:color w:val="9CA3AF"/>
          <w:sz w:val="20"/>
          <w:szCs w:val="20"/>
        </w:rPr>
        <w:t xml:space="preserve">Data: 12 de Maio de 2026</w:t>
      </w:r>
    </w:p>
    <w:p>
      <w:pPr>
        <w:spacing w:after="200"/>
      </w:pPr>
      <w:r>
        <w:rPr>
          <w:b/>
          <w:bCs/>
          <w:color w:val="1E40AF"/>
          <w:sz w:val="28"/>
          <w:szCs w:val="28"/>
        </w:rPr>
        <w:t xml:space="preserve">Resumo</w:t>
      </w:r>
    </w:p>
    <w:p>
      <w:pPr>
        <w:spacing w:after="400"/>
      </w:pPr>
      <w:r>
        <w:rPr>
          <w:sz w:val="22"/>
          <w:szCs w:val="22"/>
        </w:rPr>
        <w:t xml:space="preserve">Total de bugs corrigidos: 9 (3 Críticos, 2 Altos, 2 Médios, 1 Baixo, 1 Melhoria). </w:t>
      </w:r>
      <w:r>
        <w:rPr>
          <w:sz w:val="22"/>
          <w:szCs w:val="22"/>
        </w:rPr>
        <w:t xml:space="preserve">Nenhum erro de lint ou TypeScript introduzido. </w:t>
      </w:r>
      <w:r>
        <w:rPr>
          <w:sz w:val="22"/>
          <w:szCs w:val="22"/>
        </w:rPr>
        <w:t xml:space="preserve">Validado com npm run lint (0 erros) e tsc --noEmit (0 erros).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40AF"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E40AF"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shd w:fill="1E40AF"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shd w:fill="1E40AF" w:color="1E40A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Ficheiros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fill="FF0000" w:color="FF00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Resend de verificação usa POST em vez de PATCH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src/lib/csrf-client.ts, src/app/(auth)/verify-email/...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fill="FF0000" w:color="FF00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Verify-email não ativa o utilizador (isActive permanece false)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src/app/api/auth/verify-email/route.ts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fill="FF0000" w:color="FF00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redirect — validação insuficiente de callbackUrl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src/middleware.ts, src/app/(auth)/signin/SignInClien...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fill="FF0000" w:color="FF00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authorize() permite login de utilizadores inactivos ou não verificados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src/lib/auth.ts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fill="FF8C00" w:color="FF8C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Falta link "Esqueceu-se da senha?" na página de login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src/app/(auth)/signin/SignInClient.tsx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fill="DAA520" w:color="DAA52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Erros de OAuth (Google) ignorados silenciosamente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src/app/(auth)/signin/SignInClient.tsx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fill="DAA520" w:color="DAA52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sessionVersion não é incrementado nem verificado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src/lib/auth.ts, change-password/route.ts, reset-pas...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fill="228B22" w:color="228B22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SessionGuard força signout ao abrir nova aba/browser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src/components/layout/SessionGuard.tsx</w:t>
            </w:r>
          </w:p>
        </w:tc>
      </w:tr>
      <w:tr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shd w:fill="FF8C00" w:color="FF8C0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Resend configurado com domínio placeholder (noreply@yourdomain.com)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.env, src/lib/email.ts, .env.example (criado)</w:t>
            </w:r>
          </w:p>
        </w:tc>
      </w:tr>
    </w:tbl>
    <w:p>
      <w:pPr>
        <w:spacing w:after="200" w:before="600"/>
      </w:pPr>
      <w:r>
        <w:rPr>
          <w:b/>
          <w:bCs/>
          <w:color w:val="1E40AF"/>
          <w:sz w:val="28"/>
          <w:szCs w:val="28"/>
        </w:rPr>
        <w:t xml:space="preserve">Detalhes dos Bugs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FF0000"/>
          <w:sz w:val="22"/>
          <w:szCs w:val="22"/>
        </w:rPr>
        <w:t xml:space="preserve">BUG #1 — Crítico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Resend de verificação usa POST em vez de PATCH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src/lib/csrf-client.ts, src/app/(auth)/verify-email/page.tsx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A função csrfPost() só suportava POST, mas o endpoint de reenvio de verificação de email (PATCH /api/auth/verify-email) usava csrfPost que enviava POST. O pedido caía no handler de verificação (que espera um token na query) em vez do handler de reenvio (que espera email no body).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Adicionado parâmetro method à csrfPost() com default "POST". O verify-email/page.tsx agora chama csrfPost(url, body, "PATCH").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FF0000"/>
          <w:sz w:val="22"/>
          <w:szCs w:val="22"/>
        </w:rPr>
        <w:t xml:space="preserve">BUG #2 — Crítico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Verify-email não ativa o utilizador (isActive permanece false)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src/app/api/auth/verify-email/route.ts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Após o utilizador clicar no link de verificação de email, o campo isActive permanecia false. Isto criava um estado inconsistente: o utilizador verificava o email mas ficava impossibilitado de usar a plataforma porque requireRole() em api-auth.ts bloqueia contas inactivas.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Adicionado isActive: true ao update do utilizador na transação de verificação de email.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FF0000"/>
          <w:sz w:val="22"/>
          <w:szCs w:val="22"/>
        </w:rPr>
        <w:t xml:space="preserve">BUG #3 — Crítico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Open redirect — validação insuficiente de callbackUrl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src/middleware.ts, src/app/(auth)/signin/SignInClient.tsx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A validação de callbackUrl usava apenas startsWith("/"), que permite URLs como //evil.com (protocol-relative URL). Isto constitui uma vulnerabilidade de open redirect que podia ser explorada para phishing.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Criada função isValidRedirect() que verifica: startsWith("/"), mas rejeita //, @ e ... Aplicada em middleware.ts e SignInClient.tsx.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FF0000"/>
          <w:sz w:val="22"/>
          <w:szCs w:val="22"/>
        </w:rPr>
        <w:t xml:space="preserve">BUG #4 — Crítico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authorize() permite login de utilizadores inactivos ou não verificados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src/lib/auth.ts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O callback authorize() do provider Credentials não verificava os campos isActive nem emailVerified. Utilizadores com conta desativada ou email não verificado conseguiam obter um JWT válido e aceder a páginas protegidas (o middleware só verifica existência de cookie, não o estado da conta).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Adicionadas verificações: if (!user.isActive) return null; if (!user.emailVerified) return null; no authorize().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FF8C00"/>
          <w:sz w:val="22"/>
          <w:szCs w:val="22"/>
        </w:rPr>
        <w:t xml:space="preserve">BUG #5 — Alto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Falta link "Esqueceu-se da senha?" na página de login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src/app/(auth)/signin/SignInClient.tsx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A página de signin não tinha qualquer link para a recuperação de password (/forgot-password). Utilizadores que esquecessem a senha não tinham forma de a recuperar a partir do ecrã de login.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Adicionado link "Esqueceu-se da senha?" entre o botão de submit e o divider "ou", com navegação para /forgot-password.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DAA520"/>
          <w:sz w:val="22"/>
          <w:szCs w:val="22"/>
        </w:rPr>
        <w:t xml:space="preserve">BUG #6 — Médio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Erros de OAuth (Google) ignorados silenciosamente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src/app/(auth)/signin/SignInClient.tsx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O parâmetro error na query string (ex: ?error=OAuthAccountNotLinked) não era processado. Se o OAuth do Google falhasse, o utilizador via apenas um flash e era redirecionado sem qualquer mensagem de erro.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Adicionado mapeamento de erros OAuth (OAuthAccountNotLinked, OAuthSignin, OAuthCallback) com mensagens traduzidas em Português, exibidas como alerta no topo do formulário.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DAA520"/>
          <w:sz w:val="22"/>
          <w:szCs w:val="22"/>
        </w:rPr>
        <w:t xml:space="preserve">BUG #7 — Médio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sessionVersion não é incrementado nem verificado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src/lib/auth.ts, change-password/route.ts, reset-password/route.ts, admin/reset-password/route.ts, types/next-auth.d.ts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O campo sessionVersion existia no modelo User (Int @default(0)) mas nunca era alterado. Após mudança de password, o JWT antigo continuava válido até expirar (24h). Não havia forma de invalidar sessões remotamente.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Adicionado sessionVersion: { increment: 1 } nos updates de password (change, reset, admin reset). Incluído sessionVersion no JWT. No refresh do token, comparado o valor da DB com o do token — se diferirem, o token é descartado (return {}).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228B22"/>
          <w:sz w:val="22"/>
          <w:szCs w:val="22"/>
        </w:rPr>
        <w:t xml:space="preserve">BUG #8 — Baixo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SessionGuard força signout ao abrir nova aba/browser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src/components/layout/SessionGuard.tsx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O SessionGuard usava sessionStorage para detetar se o browser foi fechado. Como sessionStorage é específico de cada aba, abrir uma nova aba fazia com que o guard assinalasse "browser fechado" e chamasse signOut(), forçando re-autenticação desnecessária.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Removida a lógica de signout forçado. O SessionGuard agora apenas marca a sessão como ativa em sessionStorage para tracking, sem qualquer ação destrutiva. O JWT maxAge (24h) é o único mecanismo de expiração de sessão.</w:t>
      </w:r>
    </w:p>
    <w:p>
      <w:pPr>
        <w:pBdr>
          <w:top w:val="single" w:color="E5E7EB" w:sz="1"/>
        </w:pBdr>
        <w:spacing w:after="100" w:before="300"/>
      </w:pPr>
      <w:r>
        <w:rPr>
          <w:b/>
          <w:bCs/>
          <w:color w:val="FF8C00"/>
          <w:sz w:val="22"/>
          <w:szCs w:val="22"/>
        </w:rPr>
        <w:t xml:space="preserve">BUG #9 — Alto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Título: </w:t>
      </w:r>
      <w:r>
        <w:rPr>
          <w:sz w:val="20"/>
          <w:szCs w:val="20"/>
        </w:rPr>
        <w:t xml:space="preserve">Resend configurado com domínio placeholder (noreply@yourdomain.com)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Ficheiros: </w:t>
      </w:r>
      <w:r>
        <w:rPr>
          <w:sz w:val="20"/>
          <w:szCs w:val="20"/>
        </w:rPr>
        <w:t xml:space="preserve">.env, src/lib/email.ts, .env.example (criado)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Descrição: </w:t>
      </w:r>
      <w:r>
        <w:rPr>
          <w:sz w:val="20"/>
          <w:szCs w:val="20"/>
        </w:rPr>
        <w:t xml:space="preserve">O .env usava RESEND_FROM_EMAIL="noreply@yourdomain.com", um placeholder inválido. A função getResend() lançava exceção se a chave não estivesse configurada, impedindo o fluxo de registo e recuperação de password em desenvolvimento. Não existia ficheiro .env.example.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Solução: </w:t>
      </w:r>
      <w:r>
        <w:rPr>
          <w:sz w:val="20"/>
          <w:szCs w:val="20"/>
        </w:rPr>
        <w:t xml:space="preserve">Adicionado fallback de desenvolvimento: quando NODE_ENV=development ou EMAIL_LOGGING=true, os emails são logados no console em vez de enviados. Criado sendEmail() helper unificado com try/catch. Alterado .env para onboarding@resend.dev. Criado .env.example com documentação.</w:t>
      </w:r>
    </w:p>
    <w:p>
      <w:pPr>
        <w:spacing w:after="200" w:before="400"/>
      </w:pPr>
      <w:r>
        <w:rPr>
          <w:b/>
          <w:bCs/>
          <w:color w:val="1E40AF"/>
          <w:sz w:val="24"/>
          <w:szCs w:val="24"/>
        </w:rPr>
        <w:t xml:space="preserve">Ficheiros Criados</w:t>
      </w:r>
    </w:p>
    <w:p>
      <w:pPr>
        <w:spacing w:after="100"/>
      </w:pPr>
      <w:r>
        <w:rPr>
          <w:sz w:val="20"/>
          <w:szCs w:val="20"/>
        </w:rPr>
        <w:t xml:space="preserve">• .env.example — Ficheiro de exemplo com documentação de todas as variáveis de ambiente (obrigatório pelo subject).</w:t>
      </w:r>
    </w:p>
    <w:p>
      <w:pPr>
        <w:spacing w:after="100"/>
      </w:pPr>
      <w:r>
        <w:rPr>
          <w:sz w:val="20"/>
          <w:szCs w:val="20"/>
        </w:rPr>
        <w:t xml:space="preserve">• relatorio-bugs.docx — Este documento.</w:t>
      </w:r>
    </w:p>
    <w:p>
      <w:pPr>
        <w:spacing w:after="200" w:before="400"/>
      </w:pPr>
      <w:r>
        <w:rPr>
          <w:b/>
          <w:bCs/>
          <w:color w:val="1E40AF"/>
          <w:sz w:val="24"/>
          <w:szCs w:val="24"/>
        </w:rPr>
        <w:t xml:space="preserve">Estado Final</w:t>
      </w:r>
    </w:p>
    <w:p>
      <w:pPr>
        <w:spacing w:after="60"/>
      </w:pPr>
      <w:r>
        <w:rPr>
          <w:sz w:val="20"/>
          <w:szCs w:val="20"/>
        </w:rPr>
        <w:t xml:space="preserve">npm run lint → 0 errors, 37 warnings (apenas warnings pre-existentes)</w:t>
      </w:r>
    </w:p>
    <w:p>
      <w:pPr>
        <w:spacing w:after="60"/>
      </w:pPr>
      <w:r>
        <w:rPr>
          <w:sz w:val="20"/>
          <w:szCs w:val="20"/>
        </w:rPr>
        <w:t xml:space="preserve">tsc --noEmit → 0 errors</w:t>
      </w:r>
    </w:p>
    <w:p>
      <w:pPr>
        <w:spacing w:after="60"/>
      </w:pPr>
      <w:r>
        <w:rPr>
          <w:sz w:val="20"/>
          <w:szCs w:val="20"/>
        </w:rPr>
        <w:t xml:space="preserve">Fluxo de autenticação completo e funcional em desenvolvimento sem dependência de serviços externos.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2026-05-12T10:26:54.064Z</dcterms:created>
  <dcterms:modified xsi:type="dcterms:W3CDTF">2026-05-12T10:26:54.065Z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