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华南理工大学大学城校区活动室借用申请表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借用单位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 xml:space="preserve">                                         （请注明借用人数）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负责人姓名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学号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借用地点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借用时间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借用时段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jc w:val="both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主管部门意见:</w:t>
            </w:r>
          </w:p>
          <w:p>
            <w:pPr>
              <w:jc w:val="both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gridSpan w:val="2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大学城校区团工委意见：</w:t>
            </w:r>
          </w:p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 xml:space="preserve">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line="360" w:lineRule="auto"/>
              <w:jc w:val="both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注：大学城校区团工委意见请到C1-118团工委签署，办理时间为周一至周五9:00-12:00、14:00-17:00。本表复印有效。</w:t>
            </w:r>
          </w:p>
        </w:tc>
      </w:tr>
    </w:tbl>
    <w:p>
      <w:pPr>
        <w:jc w:val="center"/>
        <w:rPr>
          <w:rFonts w:hint="eastAsia"/>
          <w:sz w:val="20"/>
          <w:szCs w:val="22"/>
          <w:lang w:val="en-US" w:eastAsia="zh-CN"/>
        </w:rPr>
      </w:pP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华南理工大学大学城校区活动室借用申请表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借用单位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 xml:space="preserve">                                         （请注明借用人数）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负责人姓名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学号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借用地点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借用时间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借用时段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jc w:val="both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主管部门意见:</w:t>
            </w:r>
          </w:p>
          <w:p>
            <w:pPr>
              <w:jc w:val="both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4262" w:type="dxa"/>
            <w:gridSpan w:val="2"/>
          </w:tcPr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大学城校区团工委意见：</w:t>
            </w:r>
          </w:p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 xml:space="preserve">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line="360" w:lineRule="auto"/>
              <w:jc w:val="both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注：大学城校区团工委意见请到C1-118团工委签署，办理时间为周一至周五9:00-12:00、14:00-17:00。本表复印有效。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B0868"/>
    <w:rsid w:val="2FFB08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2017-11-17T09:05:00Z</dcterms:created>
  <dc:creator>Administrator</dc:creator>
  <cp:lastModifiedBy>Administrator</cp:lastModifiedBy>
  <dcterms:modified xsi:type="dcterms:W3CDTF">2017-11-17T09:05:44Z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