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抓取流程</w:t>
      </w:r>
    </w:p>
    <w:p>
      <w:pPr>
        <w:pStyle w:val="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抓取程序主要包含三部分，web端视频流解析和抓取程序、数据转换和保存程序、数据库。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web端视频流解析和抓取程序程序主要完成登陆、视频播放、自定义列表展示、数据抓取、数据推送和基本UI功能。</w:t>
      </w:r>
      <w:bookmarkStart w:id="0" w:name="_GoBack"/>
      <w:bookmarkEnd w:id="0"/>
      <w:r>
        <w:rPr>
          <w:rFonts w:hint="eastAsia"/>
          <w:lang w:val="en-US" w:eastAsia="zh-CN"/>
        </w:rPr>
        <w:t>目前进行视频数据抓取的底层方式是调用视频插件封装的API，获取到截图的Bsae64编码，再调用数据转换和保存程序接口发送数据。数据转换和保存程序获取到图片的Base64编码之后转换成jpg格式的图片并保存到本地磁盘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数据转换和保存程序在保存数据的时候，按照市、区（县）、摄像头名称的结构组织存储目录</w:t>
      </w:r>
    </w:p>
    <w:p>
      <w:pPr>
        <w:pStyle w:val="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</w:t>
      </w:r>
    </w:p>
    <w:p>
      <w:pPr>
        <w:pStyle w:val="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B86699"/>
    <w:multiLevelType w:val="singleLevel"/>
    <w:tmpl w:val="D3B866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93186"/>
    <w:rsid w:val="3371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蓝刀</cp:lastModifiedBy>
  <dcterms:modified xsi:type="dcterms:W3CDTF">2019-01-30T07:06:41Z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